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145F5" w14:textId="7BB2E5DF" w:rsidR="002E627D" w:rsidRDefault="00096B3A" w:rsidP="00816188">
      <w:pPr>
        <w:jc w:val="center"/>
        <w:rPr>
          <w:rFonts w:cs="B Nazanin"/>
          <w:b/>
          <w:bCs/>
          <w:sz w:val="32"/>
          <w:szCs w:val="32"/>
          <w:rtl/>
        </w:rPr>
      </w:pPr>
      <w:r w:rsidRPr="007921E5">
        <w:rPr>
          <w:rFonts w:cs="B Nazanin"/>
          <w:noProof/>
          <w:color w:val="000000" w:themeColor="text1"/>
          <w:sz w:val="40"/>
          <w:szCs w:val="40"/>
          <w:rtl/>
        </w:rPr>
        <w:drawing>
          <wp:inline distT="0" distB="0" distL="0" distR="0" wp14:anchorId="11B5AEC5" wp14:editId="01FE85D3">
            <wp:extent cx="5173980" cy="699770"/>
            <wp:effectExtent l="0" t="0" r="7620" b="5080"/>
            <wp:docPr id="2" name="Picture 2" descr="C:\Users\bagher\Downloads\ljcnf.ir_17647600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gher\Downloads\ljcnf.ir_176476005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7382" cy="700230"/>
                    </a:xfrm>
                    <a:prstGeom prst="rect">
                      <a:avLst/>
                    </a:prstGeom>
                    <a:noFill/>
                    <a:ln>
                      <a:noFill/>
                    </a:ln>
                  </pic:spPr>
                </pic:pic>
              </a:graphicData>
            </a:graphic>
          </wp:inline>
        </w:drawing>
      </w:r>
      <w:r w:rsidR="00271D5C">
        <w:rPr>
          <w:rFonts w:cs="B Nazanin" w:hint="cs"/>
          <w:b/>
          <w:bCs/>
          <w:sz w:val="32"/>
          <w:szCs w:val="32"/>
          <w:rtl/>
        </w:rPr>
        <w:t>تجزیه و تحلیل</w:t>
      </w:r>
      <w:r w:rsidR="00406710" w:rsidRPr="00585F9B">
        <w:rPr>
          <w:rFonts w:cs="B Nazanin"/>
          <w:b/>
          <w:bCs/>
          <w:sz w:val="32"/>
          <w:szCs w:val="32"/>
          <w:rtl/>
        </w:rPr>
        <w:t xml:space="preserve"> حق صلح در اسناد ب</w:t>
      </w:r>
      <w:r w:rsidR="00406710" w:rsidRPr="00585F9B">
        <w:rPr>
          <w:rFonts w:cs="B Nazanin" w:hint="cs"/>
          <w:b/>
          <w:bCs/>
          <w:sz w:val="32"/>
          <w:szCs w:val="32"/>
          <w:rtl/>
        </w:rPr>
        <w:t>ی</w:t>
      </w:r>
      <w:r w:rsidR="00406710" w:rsidRPr="00585F9B">
        <w:rPr>
          <w:rFonts w:cs="B Nazanin" w:hint="eastAsia"/>
          <w:b/>
          <w:bCs/>
          <w:sz w:val="32"/>
          <w:szCs w:val="32"/>
          <w:rtl/>
        </w:rPr>
        <w:t>ن</w:t>
      </w:r>
      <w:r w:rsidR="00406710" w:rsidRPr="00585F9B">
        <w:rPr>
          <w:rFonts w:cs="B Nazanin"/>
          <w:b/>
          <w:bCs/>
          <w:sz w:val="32"/>
          <w:szCs w:val="32"/>
          <w:rtl/>
        </w:rPr>
        <w:t xml:space="preserve"> الملل</w:t>
      </w:r>
      <w:r w:rsidR="00406710" w:rsidRPr="00585F9B">
        <w:rPr>
          <w:rFonts w:cs="B Nazanin" w:hint="cs"/>
          <w:b/>
          <w:bCs/>
          <w:sz w:val="32"/>
          <w:szCs w:val="32"/>
          <w:rtl/>
        </w:rPr>
        <w:t>ی</w:t>
      </w:r>
      <w:r w:rsidR="00406710" w:rsidRPr="00585F9B">
        <w:rPr>
          <w:rFonts w:cs="B Nazanin"/>
          <w:b/>
          <w:bCs/>
          <w:sz w:val="32"/>
          <w:szCs w:val="32"/>
          <w:rtl/>
        </w:rPr>
        <w:t xml:space="preserve"> حقوق بشر</w:t>
      </w:r>
      <w:bookmarkStart w:id="0" w:name="_Toc100575718"/>
      <w:bookmarkStart w:id="1" w:name="_Toc113212512"/>
      <w:bookmarkStart w:id="2" w:name="_Toc72832000"/>
    </w:p>
    <w:p w14:paraId="19299626" w14:textId="70A437FE" w:rsidR="00096B3A" w:rsidRPr="00096B3A" w:rsidRDefault="00096B3A" w:rsidP="00096B3A">
      <w:pPr>
        <w:jc w:val="center"/>
        <w:rPr>
          <w:rFonts w:cs="B Nazanin"/>
          <w:szCs w:val="28"/>
          <w:rtl/>
        </w:rPr>
      </w:pPr>
      <w:r w:rsidRPr="00DA6A09">
        <w:rPr>
          <w:rFonts w:cs="B Nazanin" w:hint="cs"/>
          <w:szCs w:val="28"/>
          <w:rtl/>
        </w:rPr>
        <w:t>خدیجه ثناییان زاده</w:t>
      </w:r>
      <w:r>
        <w:rPr>
          <w:rStyle w:val="FootnoteReference"/>
          <w:rFonts w:cs="B Nazanin"/>
          <w:szCs w:val="28"/>
          <w:rtl/>
        </w:rPr>
        <w:footnoteReference w:id="1"/>
      </w:r>
      <w:r>
        <w:rPr>
          <w:rFonts w:cs="B Nazanin" w:hint="cs"/>
          <w:szCs w:val="28"/>
          <w:rtl/>
        </w:rPr>
        <w:t>،</w:t>
      </w:r>
      <w:r w:rsidRPr="007921E5">
        <w:rPr>
          <w:rFonts w:cs="B Nazanin" w:hint="cs"/>
          <w:szCs w:val="28"/>
          <w:rtl/>
        </w:rPr>
        <w:t xml:space="preserve"> </w:t>
      </w:r>
      <w:r w:rsidRPr="00DA6A09">
        <w:rPr>
          <w:rFonts w:cs="B Nazanin" w:hint="cs"/>
          <w:szCs w:val="28"/>
          <w:rtl/>
        </w:rPr>
        <w:t>سیده فاطمه موحد</w:t>
      </w:r>
      <w:r>
        <w:rPr>
          <w:rStyle w:val="FootnoteReference"/>
          <w:rFonts w:cs="B Nazanin"/>
          <w:szCs w:val="28"/>
          <w:rtl/>
        </w:rPr>
        <w:footnoteReference w:id="2"/>
      </w:r>
      <w:r w:rsidRPr="00DA6A09">
        <w:rPr>
          <w:rFonts w:cs="B Nazanin" w:hint="cs"/>
          <w:szCs w:val="28"/>
          <w:rtl/>
        </w:rPr>
        <w:t>،محسن سپهر</w:t>
      </w:r>
      <w:r>
        <w:rPr>
          <w:rStyle w:val="FootnoteReference"/>
          <w:rFonts w:cs="B Nazanin"/>
          <w:szCs w:val="28"/>
          <w:rtl/>
        </w:rPr>
        <w:footnoteReference w:id="3"/>
      </w:r>
      <w:r w:rsidRPr="00DA6A09">
        <w:rPr>
          <w:rFonts w:cs="B Nazanin" w:hint="cs"/>
          <w:szCs w:val="28"/>
          <w:rtl/>
        </w:rPr>
        <w:t>،</w:t>
      </w:r>
      <w:r>
        <w:rPr>
          <w:rFonts w:cs="B Nazanin" w:hint="cs"/>
          <w:szCs w:val="28"/>
          <w:rtl/>
        </w:rPr>
        <w:t xml:space="preserve"> سید امیرمحمد محدث</w:t>
      </w:r>
      <w:r>
        <w:rPr>
          <w:rStyle w:val="FootnoteReference"/>
          <w:rFonts w:cs="B Nazanin"/>
          <w:szCs w:val="28"/>
          <w:rtl/>
        </w:rPr>
        <w:footnoteReference w:id="4"/>
      </w:r>
    </w:p>
    <w:p w14:paraId="7FE4C6EE" w14:textId="5A4533C9" w:rsidR="004C0BC9" w:rsidRPr="00585F9B" w:rsidRDefault="009016E1" w:rsidP="002E627D">
      <w:pPr>
        <w:pStyle w:val="Heading1"/>
        <w:rPr>
          <w:sz w:val="24"/>
          <w:szCs w:val="24"/>
          <w:rtl/>
        </w:rPr>
      </w:pPr>
      <w:r w:rsidRPr="00585F9B">
        <w:rPr>
          <w:sz w:val="24"/>
          <w:szCs w:val="24"/>
          <w:rtl/>
        </w:rPr>
        <w:t>چکید</w:t>
      </w:r>
      <w:bookmarkStart w:id="4" w:name="_Toc100575719"/>
      <w:bookmarkEnd w:id="0"/>
      <w:r w:rsidR="004C0BC9" w:rsidRPr="00585F9B">
        <w:rPr>
          <w:rFonts w:hint="cs"/>
          <w:sz w:val="24"/>
          <w:szCs w:val="24"/>
          <w:rtl/>
        </w:rPr>
        <w:t>ه</w:t>
      </w:r>
      <w:bookmarkEnd w:id="1"/>
    </w:p>
    <w:p w14:paraId="2F10524C" w14:textId="1B75CAF7" w:rsidR="009016E1" w:rsidRPr="00585F9B" w:rsidRDefault="00CC3A79" w:rsidP="00CC3A79">
      <w:pPr>
        <w:jc w:val="both"/>
        <w:rPr>
          <w:rFonts w:cs="B Nazanin"/>
          <w:sz w:val="24"/>
          <w:szCs w:val="24"/>
          <w:rtl/>
          <w:lang w:bidi="ar-SA"/>
        </w:rPr>
      </w:pPr>
      <w:r w:rsidRPr="00585F9B">
        <w:rPr>
          <w:rFonts w:ascii="Times New Roman" w:hAnsi="Times New Roman" w:cs="B Nazanin" w:hint="cs"/>
          <w:sz w:val="24"/>
          <w:szCs w:val="24"/>
          <w:rtl/>
        </w:rPr>
        <w:t>هدف پژوهش حاضر بررسی حق صلح در اسناد حقوق بشری است.</w:t>
      </w:r>
      <w:r w:rsidRPr="00585F9B">
        <w:rPr>
          <w:rFonts w:ascii="Times New Roman" w:hAnsi="Times New Roman" w:cs="B Nazanin"/>
          <w:sz w:val="24"/>
          <w:szCs w:val="24"/>
          <w:rtl/>
        </w:rPr>
        <w:t>صلح به مع</w:t>
      </w:r>
      <w:r w:rsidRPr="00585F9B">
        <w:rPr>
          <w:rFonts w:ascii="Times New Roman" w:hAnsi="Times New Roman" w:cs="B Nazanin" w:hint="cs"/>
          <w:sz w:val="24"/>
          <w:szCs w:val="24"/>
          <w:rtl/>
        </w:rPr>
        <w:t>ن</w:t>
      </w:r>
      <w:r w:rsidRPr="00585F9B">
        <w:rPr>
          <w:rFonts w:ascii="Times New Roman" w:hAnsi="Times New Roman" w:cs="B Nazanin"/>
          <w:sz w:val="24"/>
          <w:szCs w:val="24"/>
          <w:rtl/>
        </w:rPr>
        <w:t>ي كوشش برا</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ا</w:t>
      </w:r>
      <w:r w:rsidRPr="00585F9B">
        <w:rPr>
          <w:rFonts w:ascii="Times New Roman" w:hAnsi="Times New Roman" w:cs="B Nazanin" w:hint="cs"/>
          <w:sz w:val="24"/>
          <w:szCs w:val="24"/>
          <w:rtl/>
        </w:rPr>
        <w:t>ی</w:t>
      </w:r>
      <w:r w:rsidRPr="00585F9B">
        <w:rPr>
          <w:rFonts w:ascii="Times New Roman" w:hAnsi="Times New Roman" w:cs="B Nazanin" w:hint="eastAsia"/>
          <w:sz w:val="24"/>
          <w:szCs w:val="24"/>
          <w:rtl/>
        </w:rPr>
        <w:t>جاد</w:t>
      </w:r>
      <w:r w:rsidRPr="00585F9B">
        <w:rPr>
          <w:rFonts w:ascii="Times New Roman" w:hAnsi="Times New Roman" w:cs="B Nazanin"/>
          <w:sz w:val="24"/>
          <w:szCs w:val="24"/>
          <w:rtl/>
        </w:rPr>
        <w:t xml:space="preserve"> جامعه ا</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برابر است که در آن جامعه به کرامت ان</w:t>
      </w:r>
      <w:r w:rsidRPr="00585F9B">
        <w:rPr>
          <w:rFonts w:ascii="Times New Roman" w:hAnsi="Times New Roman" w:cs="B Nazanin" w:hint="cs"/>
          <w:sz w:val="24"/>
          <w:szCs w:val="24"/>
          <w:rtl/>
        </w:rPr>
        <w:t>سانی</w:t>
      </w:r>
      <w:r w:rsidRPr="00585F9B">
        <w:rPr>
          <w:rFonts w:ascii="Times New Roman" w:hAnsi="Times New Roman" w:cs="B Nazanin"/>
          <w:sz w:val="24"/>
          <w:szCs w:val="24"/>
          <w:rtl/>
        </w:rPr>
        <w:t xml:space="preserve"> احترام گ</w:t>
      </w:r>
      <w:r w:rsidRPr="00585F9B">
        <w:rPr>
          <w:rFonts w:ascii="Times New Roman" w:hAnsi="Times New Roman" w:cs="B Nazanin" w:hint="cs"/>
          <w:sz w:val="24"/>
          <w:szCs w:val="24"/>
          <w:rtl/>
        </w:rPr>
        <w:t>ذاشته</w:t>
      </w:r>
      <w:r w:rsidRPr="00585F9B">
        <w:rPr>
          <w:rFonts w:ascii="Times New Roman" w:hAnsi="Times New Roman" w:cs="B Nazanin"/>
          <w:sz w:val="24"/>
          <w:szCs w:val="24"/>
          <w:rtl/>
        </w:rPr>
        <w:t xml:space="preserve"> شود و افراد جامعه در آن بتواند ن</w:t>
      </w:r>
      <w:r w:rsidRPr="00585F9B">
        <w:rPr>
          <w:rFonts w:ascii="Times New Roman" w:hAnsi="Times New Roman" w:cs="B Nazanin" w:hint="cs"/>
          <w:sz w:val="24"/>
          <w:szCs w:val="24"/>
          <w:rtl/>
        </w:rPr>
        <w:t>ی</w:t>
      </w:r>
      <w:r w:rsidRPr="00585F9B">
        <w:rPr>
          <w:rFonts w:ascii="Times New Roman" w:hAnsi="Times New Roman" w:cs="B Nazanin" w:hint="eastAsia"/>
          <w:sz w:val="24"/>
          <w:szCs w:val="24"/>
          <w:rtl/>
        </w:rPr>
        <w:t>از</w:t>
      </w:r>
      <w:r w:rsidRPr="00585F9B">
        <w:rPr>
          <w:rFonts w:ascii="Times New Roman" w:hAnsi="Times New Roman" w:cs="B Nazanin"/>
          <w:sz w:val="24"/>
          <w:szCs w:val="24"/>
          <w:rtl/>
        </w:rPr>
        <w:t xml:space="preserve"> ها</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ف</w:t>
      </w:r>
      <w:r w:rsidRPr="00585F9B">
        <w:rPr>
          <w:rFonts w:ascii="Times New Roman" w:hAnsi="Times New Roman" w:cs="B Nazanin" w:hint="cs"/>
          <w:sz w:val="24"/>
          <w:szCs w:val="24"/>
          <w:rtl/>
        </w:rPr>
        <w:t>ی</w:t>
      </w:r>
      <w:r w:rsidRPr="00585F9B">
        <w:rPr>
          <w:rFonts w:ascii="Times New Roman" w:hAnsi="Times New Roman" w:cs="B Nazanin" w:hint="eastAsia"/>
          <w:sz w:val="24"/>
          <w:szCs w:val="24"/>
          <w:rtl/>
        </w:rPr>
        <w:t>ز</w:t>
      </w:r>
      <w:r w:rsidRPr="00585F9B">
        <w:rPr>
          <w:rFonts w:ascii="Times New Roman" w:hAnsi="Times New Roman" w:cs="B Nazanin" w:hint="cs"/>
          <w:sz w:val="24"/>
          <w:szCs w:val="24"/>
          <w:rtl/>
        </w:rPr>
        <w:t>ی</w:t>
      </w:r>
      <w:r w:rsidRPr="00585F9B">
        <w:rPr>
          <w:rFonts w:ascii="Times New Roman" w:hAnsi="Times New Roman" w:cs="B Nazanin" w:hint="eastAsia"/>
          <w:sz w:val="24"/>
          <w:szCs w:val="24"/>
          <w:rtl/>
        </w:rPr>
        <w:t>ک</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و اجتماع</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خود را به صورت مسالمت آم</w:t>
      </w:r>
      <w:r w:rsidRPr="00585F9B">
        <w:rPr>
          <w:rFonts w:ascii="Times New Roman" w:hAnsi="Times New Roman" w:cs="B Nazanin" w:hint="cs"/>
          <w:sz w:val="24"/>
          <w:szCs w:val="24"/>
          <w:rtl/>
        </w:rPr>
        <w:t>ی</w:t>
      </w:r>
      <w:r w:rsidRPr="00585F9B">
        <w:rPr>
          <w:rFonts w:ascii="Times New Roman" w:hAnsi="Times New Roman" w:cs="B Nazanin" w:hint="eastAsia"/>
          <w:sz w:val="24"/>
          <w:szCs w:val="24"/>
          <w:rtl/>
        </w:rPr>
        <w:t>ز</w:t>
      </w:r>
      <w:r w:rsidRPr="00585F9B">
        <w:rPr>
          <w:rFonts w:ascii="Times New Roman" w:hAnsi="Times New Roman" w:cs="B Nazanin"/>
          <w:sz w:val="24"/>
          <w:szCs w:val="24"/>
          <w:rtl/>
        </w:rPr>
        <w:t xml:space="preserve"> برطرف</w:t>
      </w:r>
      <w:r w:rsidRPr="00585F9B">
        <w:rPr>
          <w:rFonts w:ascii="Times New Roman" w:hAnsi="Times New Roman" w:cs="B Nazanin" w:hint="cs"/>
          <w:sz w:val="24"/>
          <w:szCs w:val="24"/>
          <w:rtl/>
        </w:rPr>
        <w:t xml:space="preserve"> کنند</w:t>
      </w:r>
      <w:r w:rsidR="009016E1" w:rsidRPr="00585F9B">
        <w:rPr>
          <w:rFonts w:cs="B Nazanin" w:hint="cs"/>
          <w:sz w:val="24"/>
          <w:szCs w:val="24"/>
          <w:rtl/>
          <w:lang w:bidi="ar-SA"/>
        </w:rPr>
        <w:t>.</w:t>
      </w:r>
      <w:r w:rsidR="009016E1" w:rsidRPr="00585F9B">
        <w:rPr>
          <w:rFonts w:cs="B Nazanin"/>
          <w:sz w:val="24"/>
          <w:szCs w:val="24"/>
          <w:lang w:val="en-GB"/>
        </w:rPr>
        <w:t xml:space="preserve"> </w:t>
      </w:r>
      <w:r w:rsidRPr="00585F9B">
        <w:rPr>
          <w:rFonts w:ascii="Times New Roman" w:hAnsi="Times New Roman" w:cs="B Nazanin" w:hint="cs"/>
          <w:sz w:val="24"/>
          <w:szCs w:val="24"/>
          <w:rtl/>
        </w:rPr>
        <w:t>ص</w:t>
      </w:r>
      <w:r w:rsidRPr="00585F9B">
        <w:rPr>
          <w:rFonts w:ascii="Times New Roman" w:hAnsi="Times New Roman" w:cs="B Nazanin" w:hint="eastAsia"/>
          <w:sz w:val="24"/>
          <w:szCs w:val="24"/>
          <w:rtl/>
        </w:rPr>
        <w:t>لح</w:t>
      </w:r>
      <w:r w:rsidRPr="00585F9B">
        <w:rPr>
          <w:rFonts w:ascii="Times New Roman" w:hAnsi="Times New Roman" w:cs="B Nazanin"/>
          <w:sz w:val="24"/>
          <w:szCs w:val="24"/>
          <w:rtl/>
        </w:rPr>
        <w:t xml:space="preserve"> به عنوان کاملتر</w:t>
      </w:r>
      <w:r w:rsidRPr="00585F9B">
        <w:rPr>
          <w:rFonts w:ascii="Times New Roman" w:hAnsi="Times New Roman" w:cs="B Nazanin" w:hint="cs"/>
          <w:sz w:val="24"/>
          <w:szCs w:val="24"/>
          <w:rtl/>
        </w:rPr>
        <w:t>ی</w:t>
      </w:r>
      <w:r w:rsidRPr="00585F9B">
        <w:rPr>
          <w:rFonts w:ascii="Times New Roman" w:hAnsi="Times New Roman" w:cs="B Nazanin" w:hint="eastAsia"/>
          <w:sz w:val="24"/>
          <w:szCs w:val="24"/>
          <w:rtl/>
        </w:rPr>
        <w:t>ن</w:t>
      </w:r>
      <w:r w:rsidRPr="00585F9B">
        <w:rPr>
          <w:rFonts w:ascii="Times New Roman" w:hAnsi="Times New Roman" w:cs="B Nazanin"/>
          <w:sz w:val="24"/>
          <w:szCs w:val="24"/>
          <w:rtl/>
        </w:rPr>
        <w:t xml:space="preserve"> حق بشر</w:t>
      </w:r>
      <w:r w:rsidRPr="00585F9B">
        <w:rPr>
          <w:rFonts w:ascii="Times New Roman" w:hAnsi="Times New Roman" w:cs="B Nazanin" w:hint="cs"/>
          <w:sz w:val="24"/>
          <w:szCs w:val="24"/>
          <w:rtl/>
        </w:rPr>
        <w:t>ی</w:t>
      </w:r>
      <w:r w:rsidRPr="00585F9B">
        <w:rPr>
          <w:rFonts w:ascii="Times New Roman" w:hAnsi="Times New Roman" w:cs="B Nazanin" w:hint="eastAsia"/>
          <w:sz w:val="24"/>
          <w:szCs w:val="24"/>
          <w:rtl/>
        </w:rPr>
        <w:t>ت</w:t>
      </w:r>
      <w:r w:rsidRPr="00585F9B">
        <w:rPr>
          <w:rFonts w:ascii="Times New Roman" w:hAnsi="Times New Roman" w:cs="B Nazanin"/>
          <w:sz w:val="24"/>
          <w:szCs w:val="24"/>
          <w:rtl/>
        </w:rPr>
        <w:t xml:space="preserve"> است که ظهور مختلف</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در ابعاد گوناگون دارد، بارزتر</w:t>
      </w:r>
      <w:r w:rsidRPr="00585F9B">
        <w:rPr>
          <w:rFonts w:ascii="Times New Roman" w:hAnsi="Times New Roman" w:cs="B Nazanin" w:hint="cs"/>
          <w:sz w:val="24"/>
          <w:szCs w:val="24"/>
          <w:rtl/>
        </w:rPr>
        <w:t>ی</w:t>
      </w:r>
      <w:r w:rsidRPr="00585F9B">
        <w:rPr>
          <w:rFonts w:ascii="Times New Roman" w:hAnsi="Times New Roman" w:cs="B Nazanin" w:hint="eastAsia"/>
          <w:sz w:val="24"/>
          <w:szCs w:val="24"/>
          <w:rtl/>
        </w:rPr>
        <w:t>ن</w:t>
      </w:r>
      <w:r w:rsidRPr="00585F9B">
        <w:rPr>
          <w:rFonts w:ascii="Times New Roman" w:hAnsi="Times New Roman" w:cs="B Nazanin"/>
          <w:sz w:val="24"/>
          <w:szCs w:val="24"/>
          <w:rtl/>
        </w:rPr>
        <w:t xml:space="preserve"> اثر </w:t>
      </w:r>
      <w:r w:rsidRPr="00585F9B">
        <w:rPr>
          <w:rFonts w:ascii="Times New Roman" w:hAnsi="Times New Roman" w:cs="B Nazanin" w:hint="cs"/>
          <w:sz w:val="24"/>
          <w:szCs w:val="24"/>
          <w:rtl/>
        </w:rPr>
        <w:t>ص</w:t>
      </w:r>
      <w:r w:rsidRPr="00585F9B">
        <w:rPr>
          <w:rFonts w:ascii="Times New Roman" w:hAnsi="Times New Roman" w:cs="B Nazanin"/>
          <w:sz w:val="24"/>
          <w:szCs w:val="24"/>
          <w:rtl/>
        </w:rPr>
        <w:t>لح جلوگ</w:t>
      </w:r>
      <w:r w:rsidRPr="00585F9B">
        <w:rPr>
          <w:rFonts w:ascii="Times New Roman" w:hAnsi="Times New Roman" w:cs="B Nazanin" w:hint="cs"/>
          <w:sz w:val="24"/>
          <w:szCs w:val="24"/>
          <w:rtl/>
        </w:rPr>
        <w:t>ی</w:t>
      </w:r>
      <w:r w:rsidRPr="00585F9B">
        <w:rPr>
          <w:rFonts w:ascii="Times New Roman" w:hAnsi="Times New Roman" w:cs="B Nazanin" w:hint="eastAsia"/>
          <w:sz w:val="24"/>
          <w:szCs w:val="24"/>
          <w:rtl/>
        </w:rPr>
        <w:t>ر</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از خشونت و درگ</w:t>
      </w:r>
      <w:r w:rsidRPr="00585F9B">
        <w:rPr>
          <w:rFonts w:ascii="Times New Roman" w:hAnsi="Times New Roman" w:cs="B Nazanin" w:hint="cs"/>
          <w:sz w:val="24"/>
          <w:szCs w:val="24"/>
          <w:rtl/>
        </w:rPr>
        <w:t>ی</w:t>
      </w:r>
      <w:r w:rsidRPr="00585F9B">
        <w:rPr>
          <w:rFonts w:ascii="Times New Roman" w:hAnsi="Times New Roman" w:cs="B Nazanin" w:hint="eastAsia"/>
          <w:sz w:val="24"/>
          <w:szCs w:val="24"/>
          <w:rtl/>
        </w:rPr>
        <w:t>ر</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م</w:t>
      </w:r>
      <w:r w:rsidRPr="00585F9B">
        <w:rPr>
          <w:rFonts w:ascii="Times New Roman" w:hAnsi="Times New Roman" w:cs="B Nazanin" w:hint="cs"/>
          <w:sz w:val="24"/>
          <w:szCs w:val="24"/>
          <w:rtl/>
        </w:rPr>
        <w:t>ی</w:t>
      </w:r>
      <w:r w:rsidRPr="00585F9B">
        <w:rPr>
          <w:rFonts w:ascii="Times New Roman" w:hAnsi="Times New Roman" w:cs="B Nazanin"/>
          <w:sz w:val="24"/>
          <w:szCs w:val="24"/>
          <w:rtl/>
        </w:rPr>
        <w:softHyphen/>
      </w:r>
      <w:r w:rsidRPr="00585F9B">
        <w:rPr>
          <w:rFonts w:ascii="Times New Roman" w:hAnsi="Times New Roman" w:cs="B Nazanin" w:hint="eastAsia"/>
          <w:sz w:val="24"/>
          <w:szCs w:val="24"/>
          <w:rtl/>
        </w:rPr>
        <w:t>باشد</w:t>
      </w:r>
      <w:r w:rsidRPr="00585F9B">
        <w:rPr>
          <w:rFonts w:ascii="Times New Roman" w:hAnsi="Times New Roman" w:cs="B Nazanin"/>
          <w:sz w:val="24"/>
          <w:szCs w:val="24"/>
          <w:rtl/>
        </w:rPr>
        <w:t xml:space="preserve"> و </w:t>
      </w:r>
      <w:r w:rsidRPr="00585F9B">
        <w:rPr>
          <w:rFonts w:ascii="Times New Roman" w:hAnsi="Times New Roman" w:cs="B Nazanin" w:hint="cs"/>
          <w:sz w:val="24"/>
          <w:szCs w:val="24"/>
          <w:rtl/>
        </w:rPr>
        <w:t>ی</w:t>
      </w:r>
      <w:r w:rsidRPr="00585F9B">
        <w:rPr>
          <w:rFonts w:ascii="Times New Roman" w:hAnsi="Times New Roman" w:cs="B Nazanin" w:hint="eastAsia"/>
          <w:sz w:val="24"/>
          <w:szCs w:val="24"/>
          <w:rtl/>
        </w:rPr>
        <w:t>ک</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از علتها</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ا</w:t>
      </w:r>
      <w:r w:rsidRPr="00585F9B">
        <w:rPr>
          <w:rFonts w:ascii="Times New Roman" w:hAnsi="Times New Roman" w:cs="B Nazanin" w:hint="cs"/>
          <w:sz w:val="24"/>
          <w:szCs w:val="24"/>
          <w:rtl/>
        </w:rPr>
        <w:t>ی</w:t>
      </w:r>
      <w:r w:rsidRPr="00585F9B">
        <w:rPr>
          <w:rFonts w:ascii="Times New Roman" w:hAnsi="Times New Roman" w:cs="B Nazanin" w:hint="eastAsia"/>
          <w:sz w:val="24"/>
          <w:szCs w:val="24"/>
          <w:rtl/>
        </w:rPr>
        <w:t>جاد</w:t>
      </w:r>
      <w:r w:rsidRPr="00585F9B">
        <w:rPr>
          <w:rFonts w:ascii="Times New Roman" w:hAnsi="Times New Roman" w:cs="B Nazanin"/>
          <w:sz w:val="24"/>
          <w:szCs w:val="24"/>
          <w:rtl/>
        </w:rPr>
        <w:t xml:space="preserve"> سازمان ملل متحد رس</w:t>
      </w:r>
      <w:r w:rsidRPr="00585F9B">
        <w:rPr>
          <w:rFonts w:ascii="Times New Roman" w:hAnsi="Times New Roman" w:cs="B Nazanin" w:hint="cs"/>
          <w:sz w:val="24"/>
          <w:szCs w:val="24"/>
          <w:rtl/>
        </w:rPr>
        <w:t>ی</w:t>
      </w:r>
      <w:r w:rsidRPr="00585F9B">
        <w:rPr>
          <w:rFonts w:ascii="Times New Roman" w:hAnsi="Times New Roman" w:cs="B Nazanin" w:hint="eastAsia"/>
          <w:sz w:val="24"/>
          <w:szCs w:val="24"/>
          <w:rtl/>
        </w:rPr>
        <w:t>دن</w:t>
      </w:r>
      <w:r w:rsidRPr="00585F9B">
        <w:rPr>
          <w:rFonts w:ascii="Times New Roman" w:hAnsi="Times New Roman" w:cs="B Nazanin"/>
          <w:sz w:val="24"/>
          <w:szCs w:val="24"/>
          <w:rtl/>
        </w:rPr>
        <w:t xml:space="preserve"> به ا</w:t>
      </w:r>
      <w:r w:rsidRPr="00585F9B">
        <w:rPr>
          <w:rFonts w:ascii="Times New Roman" w:hAnsi="Times New Roman" w:cs="B Nazanin" w:hint="cs"/>
          <w:sz w:val="24"/>
          <w:szCs w:val="24"/>
          <w:rtl/>
        </w:rPr>
        <w:t>ی</w:t>
      </w:r>
      <w:r w:rsidRPr="00585F9B">
        <w:rPr>
          <w:rFonts w:ascii="Times New Roman" w:hAnsi="Times New Roman" w:cs="B Nazanin" w:hint="eastAsia"/>
          <w:sz w:val="24"/>
          <w:szCs w:val="24"/>
          <w:rtl/>
        </w:rPr>
        <w:t>ن</w:t>
      </w:r>
      <w:r w:rsidRPr="00585F9B">
        <w:rPr>
          <w:rFonts w:ascii="Times New Roman" w:hAnsi="Times New Roman" w:cs="B Nazanin"/>
          <w:sz w:val="24"/>
          <w:szCs w:val="24"/>
          <w:rtl/>
        </w:rPr>
        <w:t xml:space="preserve"> هدف</w:t>
      </w:r>
      <w:r w:rsidRPr="00585F9B">
        <w:rPr>
          <w:rFonts w:ascii="Times New Roman" w:hAnsi="Times New Roman" w:cs="B Nazanin" w:hint="cs"/>
          <w:sz w:val="24"/>
          <w:szCs w:val="24"/>
          <w:rtl/>
        </w:rPr>
        <w:t xml:space="preserve"> متعالی است. </w:t>
      </w:r>
      <w:r w:rsidRPr="00585F9B">
        <w:rPr>
          <w:rFonts w:ascii="Times New Roman" w:hAnsi="Times New Roman" w:cs="B Nazanin" w:hint="eastAsia"/>
          <w:sz w:val="24"/>
          <w:szCs w:val="24"/>
          <w:rtl/>
        </w:rPr>
        <w:t>برا</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ن</w:t>
      </w:r>
      <w:r w:rsidRPr="00585F9B">
        <w:rPr>
          <w:rFonts w:ascii="Times New Roman" w:hAnsi="Times New Roman" w:cs="B Nazanin" w:hint="cs"/>
          <w:sz w:val="24"/>
          <w:szCs w:val="24"/>
          <w:rtl/>
        </w:rPr>
        <w:t xml:space="preserve">ائل </w:t>
      </w:r>
      <w:r w:rsidRPr="00585F9B">
        <w:rPr>
          <w:rFonts w:ascii="Times New Roman" w:hAnsi="Times New Roman" w:cs="B Nazanin"/>
          <w:sz w:val="24"/>
          <w:szCs w:val="24"/>
          <w:rtl/>
        </w:rPr>
        <w:t>شدن به حق صلح به عنوان کاربرد</w:t>
      </w:r>
      <w:r w:rsidRPr="00585F9B">
        <w:rPr>
          <w:rFonts w:ascii="Times New Roman" w:hAnsi="Times New Roman" w:cs="B Nazanin" w:hint="cs"/>
          <w:sz w:val="24"/>
          <w:szCs w:val="24"/>
          <w:rtl/>
        </w:rPr>
        <w:t>ی</w:t>
      </w:r>
      <w:r w:rsidRPr="00585F9B">
        <w:rPr>
          <w:rFonts w:ascii="Times New Roman" w:hAnsi="Times New Roman" w:cs="B Nazanin"/>
          <w:sz w:val="24"/>
          <w:szCs w:val="24"/>
          <w:rtl/>
        </w:rPr>
        <w:softHyphen/>
        <w:t>تر</w:t>
      </w:r>
      <w:r w:rsidRPr="00585F9B">
        <w:rPr>
          <w:rFonts w:ascii="Times New Roman" w:hAnsi="Times New Roman" w:cs="B Nazanin" w:hint="cs"/>
          <w:sz w:val="24"/>
          <w:szCs w:val="24"/>
          <w:rtl/>
        </w:rPr>
        <w:t>ی</w:t>
      </w:r>
      <w:r w:rsidRPr="00585F9B">
        <w:rPr>
          <w:rFonts w:ascii="Times New Roman" w:hAnsi="Times New Roman" w:cs="B Nazanin" w:hint="eastAsia"/>
          <w:sz w:val="24"/>
          <w:szCs w:val="24"/>
          <w:rtl/>
        </w:rPr>
        <w:t>ن</w:t>
      </w:r>
      <w:r w:rsidRPr="00585F9B">
        <w:rPr>
          <w:rFonts w:ascii="Times New Roman" w:hAnsi="Times New Roman" w:cs="B Nazanin"/>
          <w:sz w:val="24"/>
          <w:szCs w:val="24"/>
          <w:rtl/>
        </w:rPr>
        <w:t xml:space="preserve"> حق بشر</w:t>
      </w:r>
      <w:r w:rsidRPr="00585F9B">
        <w:rPr>
          <w:rFonts w:ascii="Times New Roman" w:hAnsi="Times New Roman" w:cs="B Nazanin" w:hint="cs"/>
          <w:sz w:val="24"/>
          <w:szCs w:val="24"/>
          <w:rtl/>
        </w:rPr>
        <w:t xml:space="preserve">ی مستلزم </w:t>
      </w:r>
      <w:r w:rsidRPr="00585F9B">
        <w:rPr>
          <w:rFonts w:ascii="Times New Roman" w:hAnsi="Times New Roman" w:cs="B Nazanin"/>
          <w:sz w:val="24"/>
          <w:szCs w:val="24"/>
          <w:rtl/>
        </w:rPr>
        <w:t>شروط و مقدمات</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است که شامل حقوق اقتصاد</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و اجتماع</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و مدن</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و س</w:t>
      </w:r>
      <w:r w:rsidRPr="00585F9B">
        <w:rPr>
          <w:rFonts w:ascii="Times New Roman" w:hAnsi="Times New Roman" w:cs="B Nazanin" w:hint="cs"/>
          <w:sz w:val="24"/>
          <w:szCs w:val="24"/>
          <w:rtl/>
        </w:rPr>
        <w:t>ی</w:t>
      </w:r>
      <w:r w:rsidRPr="00585F9B">
        <w:rPr>
          <w:rFonts w:ascii="Times New Roman" w:hAnsi="Times New Roman" w:cs="B Nazanin" w:hint="eastAsia"/>
          <w:sz w:val="24"/>
          <w:szCs w:val="24"/>
          <w:rtl/>
        </w:rPr>
        <w:t>اس</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و آزاد</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بشر</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و حقوق مساو</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افراد مختلف در جامعه م</w:t>
      </w:r>
      <w:r w:rsidRPr="00585F9B">
        <w:rPr>
          <w:rFonts w:ascii="Times New Roman" w:hAnsi="Times New Roman" w:cs="B Nazanin" w:hint="cs"/>
          <w:sz w:val="24"/>
          <w:szCs w:val="24"/>
          <w:rtl/>
        </w:rPr>
        <w:t>ی</w:t>
      </w:r>
      <w:r w:rsidRPr="00585F9B">
        <w:rPr>
          <w:rFonts w:ascii="Times New Roman" w:hAnsi="Times New Roman" w:cs="B Nazanin"/>
          <w:sz w:val="24"/>
          <w:szCs w:val="24"/>
          <w:rtl/>
        </w:rPr>
        <w:softHyphen/>
      </w:r>
      <w:r w:rsidRPr="00585F9B">
        <w:rPr>
          <w:rFonts w:ascii="Times New Roman" w:hAnsi="Times New Roman" w:cs="B Nazanin" w:hint="cs"/>
          <w:sz w:val="24"/>
          <w:szCs w:val="24"/>
          <w:rtl/>
        </w:rPr>
        <w:t>ب</w:t>
      </w:r>
      <w:r w:rsidRPr="00585F9B">
        <w:rPr>
          <w:rFonts w:ascii="Times New Roman" w:hAnsi="Times New Roman" w:cs="B Nazanin" w:hint="eastAsia"/>
          <w:sz w:val="24"/>
          <w:szCs w:val="24"/>
          <w:rtl/>
        </w:rPr>
        <w:t>اشد</w:t>
      </w:r>
      <w:r w:rsidRPr="00585F9B">
        <w:rPr>
          <w:rFonts w:ascii="Times New Roman" w:hAnsi="Times New Roman" w:cs="B Nazanin" w:hint="cs"/>
          <w:sz w:val="24"/>
          <w:szCs w:val="24"/>
          <w:rtl/>
        </w:rPr>
        <w:t xml:space="preserve">. </w:t>
      </w:r>
      <w:r w:rsidRPr="00585F9B">
        <w:rPr>
          <w:rFonts w:ascii="Times New Roman" w:hAnsi="Times New Roman" w:cs="B Nazanin"/>
          <w:sz w:val="24"/>
          <w:szCs w:val="24"/>
          <w:rtl/>
        </w:rPr>
        <w:t>که برا</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رس</w:t>
      </w:r>
      <w:r w:rsidRPr="00585F9B">
        <w:rPr>
          <w:rFonts w:ascii="Times New Roman" w:hAnsi="Times New Roman" w:cs="B Nazanin" w:hint="cs"/>
          <w:sz w:val="24"/>
          <w:szCs w:val="24"/>
          <w:rtl/>
        </w:rPr>
        <w:t>ی</w:t>
      </w:r>
      <w:r w:rsidRPr="00585F9B">
        <w:rPr>
          <w:rFonts w:ascii="Times New Roman" w:hAnsi="Times New Roman" w:cs="B Nazanin" w:hint="eastAsia"/>
          <w:sz w:val="24"/>
          <w:szCs w:val="24"/>
          <w:rtl/>
        </w:rPr>
        <w:t>دن</w:t>
      </w:r>
      <w:r w:rsidRPr="00585F9B">
        <w:rPr>
          <w:rFonts w:ascii="Times New Roman" w:hAnsi="Times New Roman" w:cs="B Nazanin"/>
          <w:sz w:val="24"/>
          <w:szCs w:val="24"/>
          <w:rtl/>
        </w:rPr>
        <w:t xml:space="preserve"> به صلح ن</w:t>
      </w:r>
      <w:r w:rsidRPr="00585F9B">
        <w:rPr>
          <w:rFonts w:ascii="Times New Roman" w:hAnsi="Times New Roman" w:cs="B Nazanin" w:hint="cs"/>
          <w:sz w:val="24"/>
          <w:szCs w:val="24"/>
          <w:rtl/>
        </w:rPr>
        <w:t>ی</w:t>
      </w:r>
      <w:r w:rsidRPr="00585F9B">
        <w:rPr>
          <w:rFonts w:ascii="Times New Roman" w:hAnsi="Times New Roman" w:cs="B Nazanin" w:hint="eastAsia"/>
          <w:sz w:val="24"/>
          <w:szCs w:val="24"/>
          <w:rtl/>
        </w:rPr>
        <w:t>ازمند</w:t>
      </w:r>
      <w:r w:rsidRPr="00585F9B">
        <w:rPr>
          <w:rFonts w:ascii="Times New Roman" w:hAnsi="Times New Roman" w:cs="B Nazanin"/>
          <w:sz w:val="24"/>
          <w:szCs w:val="24"/>
          <w:rtl/>
        </w:rPr>
        <w:t xml:space="preserve"> اجرا</w:t>
      </w:r>
      <w:r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ا</w:t>
      </w:r>
      <w:r w:rsidRPr="00585F9B">
        <w:rPr>
          <w:rFonts w:ascii="Times New Roman" w:hAnsi="Times New Roman" w:cs="B Nazanin" w:hint="cs"/>
          <w:sz w:val="24"/>
          <w:szCs w:val="24"/>
          <w:rtl/>
        </w:rPr>
        <w:t>ی</w:t>
      </w:r>
      <w:r w:rsidRPr="00585F9B">
        <w:rPr>
          <w:rFonts w:ascii="Times New Roman" w:hAnsi="Times New Roman" w:cs="B Nazanin" w:hint="eastAsia"/>
          <w:sz w:val="24"/>
          <w:szCs w:val="24"/>
          <w:rtl/>
        </w:rPr>
        <w:t>ن</w:t>
      </w:r>
      <w:r w:rsidRPr="00585F9B">
        <w:rPr>
          <w:rFonts w:ascii="Times New Roman" w:hAnsi="Times New Roman" w:cs="B Nazanin"/>
          <w:sz w:val="24"/>
          <w:szCs w:val="24"/>
          <w:rtl/>
        </w:rPr>
        <w:t xml:space="preserve"> پ</w:t>
      </w:r>
      <w:r w:rsidRPr="00585F9B">
        <w:rPr>
          <w:rFonts w:ascii="Times New Roman" w:hAnsi="Times New Roman" w:cs="B Nazanin" w:hint="cs"/>
          <w:sz w:val="24"/>
          <w:szCs w:val="24"/>
          <w:rtl/>
        </w:rPr>
        <w:t>ی</w:t>
      </w:r>
      <w:r w:rsidRPr="00585F9B">
        <w:rPr>
          <w:rFonts w:ascii="Times New Roman" w:hAnsi="Times New Roman" w:cs="B Nazanin" w:hint="eastAsia"/>
          <w:sz w:val="24"/>
          <w:szCs w:val="24"/>
          <w:rtl/>
        </w:rPr>
        <w:t>ش</w:t>
      </w:r>
      <w:r w:rsidRPr="00585F9B">
        <w:rPr>
          <w:rFonts w:ascii="Times New Roman" w:hAnsi="Times New Roman" w:cs="B Nazanin"/>
          <w:sz w:val="24"/>
          <w:szCs w:val="24"/>
          <w:rtl/>
        </w:rPr>
        <w:t xml:space="preserve"> شرط ها هستند</w:t>
      </w:r>
      <w:r w:rsidRPr="00585F9B">
        <w:rPr>
          <w:rFonts w:ascii="Times New Roman" w:hAnsi="Times New Roman" w:cs="B Nazanin" w:hint="cs"/>
          <w:sz w:val="24"/>
          <w:szCs w:val="24"/>
          <w:rtl/>
        </w:rPr>
        <w:t>.</w:t>
      </w:r>
      <w:r w:rsidRPr="00585F9B">
        <w:rPr>
          <w:rFonts w:cs="B Nazanin" w:hint="cs"/>
          <w:sz w:val="24"/>
          <w:szCs w:val="24"/>
          <w:rtl/>
          <w:lang w:bidi="ar-SA"/>
        </w:rPr>
        <w:t xml:space="preserve"> </w:t>
      </w:r>
      <w:r w:rsidRPr="00585F9B">
        <w:rPr>
          <w:rFonts w:cs="B Nazanin" w:hint="cs"/>
          <w:sz w:val="24"/>
          <w:szCs w:val="24"/>
          <w:rtl/>
        </w:rPr>
        <w:t>سوال اصلی پژوهش حاضر اینگونه است که بررسی حق صلح در اسناد بین المللی جقوق بشری به چه نحو است و روش بکار گرفته در این مقاله نیز توصیفی و تحلیلی است.</w:t>
      </w:r>
      <w:r w:rsidRPr="00585F9B">
        <w:rPr>
          <w:rFonts w:cs="B Nazanin" w:hint="cs"/>
          <w:sz w:val="24"/>
          <w:szCs w:val="24"/>
          <w:rtl/>
          <w:lang w:val="en-GB"/>
        </w:rPr>
        <w:t>یافته های پژوهش حاکی از آن است که</w:t>
      </w:r>
      <w:r w:rsidR="009016E1" w:rsidRPr="00585F9B">
        <w:rPr>
          <w:rFonts w:cs="B Nazanin"/>
          <w:sz w:val="24"/>
          <w:szCs w:val="24"/>
          <w:rtl/>
          <w:lang w:val="en-GB"/>
        </w:rPr>
        <w:t xml:space="preserve"> صلح، یک مفهوم چند بعدی دارد که در تفسیرهای که اخیرا از منشور ملل متحد به عمل آمده، حقوق بشر، دارای جایگاهی ویژه است. در مقدمه و اصول منشور ملل متحد، ارتقاء حقوق بشر، احترام به شأن، منزلت و کرامت انسانی جزء رسالت اصلی همه دولتها، ذکر شده است. بنابراین امروزه نقض حقوق بشر در هر جایی می تواند تهدیدی برای امنیت و صلح، تلقی شود.</w:t>
      </w:r>
      <w:bookmarkEnd w:id="4"/>
      <w:r w:rsidR="009016E1" w:rsidRPr="00585F9B">
        <w:rPr>
          <w:rFonts w:cs="B Nazanin"/>
          <w:sz w:val="24"/>
          <w:szCs w:val="24"/>
          <w:rtl/>
          <w:lang w:val="en-GB"/>
        </w:rPr>
        <w:t xml:space="preserve"> </w:t>
      </w:r>
    </w:p>
    <w:p w14:paraId="14B81E8B" w14:textId="6E097AD3" w:rsidR="0026522E" w:rsidRDefault="009016E1" w:rsidP="00C411D7">
      <w:pPr>
        <w:jc w:val="both"/>
        <w:rPr>
          <w:rFonts w:ascii="Times New Roman" w:hAnsi="Times New Roman" w:cs="B Nazanin"/>
          <w:szCs w:val="28"/>
          <w:rtl/>
          <w:lang w:val="en-GB"/>
        </w:rPr>
      </w:pPr>
      <w:r w:rsidRPr="00585F9B">
        <w:rPr>
          <w:rFonts w:ascii="Times New Roman" w:hAnsi="Times New Roman" w:cs="B Nazanin"/>
          <w:b/>
          <w:bCs/>
          <w:sz w:val="24"/>
          <w:szCs w:val="24"/>
          <w:rtl/>
          <w:lang w:val="en-GB"/>
        </w:rPr>
        <w:t>واژگان کلیدی:</w:t>
      </w:r>
      <w:r w:rsidRPr="00C411D7">
        <w:rPr>
          <w:rFonts w:ascii="Times New Roman" w:hAnsi="Times New Roman" w:cs="B Nazanin"/>
          <w:szCs w:val="28"/>
          <w:rtl/>
          <w:lang w:val="en-GB"/>
        </w:rPr>
        <w:t xml:space="preserve"> </w:t>
      </w:r>
      <w:r w:rsidRPr="00585F9B">
        <w:rPr>
          <w:rFonts w:ascii="Times New Roman" w:hAnsi="Times New Roman" w:cs="B Nazanin" w:hint="cs"/>
          <w:sz w:val="24"/>
          <w:szCs w:val="24"/>
          <w:rtl/>
          <w:lang w:val="en-GB" w:bidi="ar-SA"/>
        </w:rPr>
        <w:t>صلح،</w:t>
      </w:r>
      <w:r w:rsidRPr="00585F9B">
        <w:rPr>
          <w:rFonts w:ascii="Times New Roman" w:hAnsi="Times New Roman" w:cs="B Nazanin"/>
          <w:sz w:val="24"/>
          <w:szCs w:val="24"/>
          <w:lang w:val="en-GB"/>
        </w:rPr>
        <w:t xml:space="preserve"> </w:t>
      </w:r>
      <w:r w:rsidRPr="00585F9B">
        <w:rPr>
          <w:rFonts w:ascii="Times New Roman" w:hAnsi="Times New Roman" w:cs="B Nazanin" w:hint="cs"/>
          <w:sz w:val="24"/>
          <w:szCs w:val="24"/>
          <w:rtl/>
          <w:lang w:val="en-GB" w:bidi="ar-SA"/>
        </w:rPr>
        <w:t>آشتی،</w:t>
      </w:r>
      <w:r w:rsidRPr="00585F9B">
        <w:rPr>
          <w:rFonts w:ascii="Times New Roman" w:hAnsi="Times New Roman" w:cs="B Nazanin"/>
          <w:sz w:val="24"/>
          <w:szCs w:val="24"/>
          <w:lang w:val="en-GB"/>
        </w:rPr>
        <w:t xml:space="preserve"> </w:t>
      </w:r>
      <w:r w:rsidRPr="00585F9B">
        <w:rPr>
          <w:rFonts w:ascii="Times New Roman" w:hAnsi="Times New Roman" w:cs="B Nazanin" w:hint="cs"/>
          <w:sz w:val="24"/>
          <w:szCs w:val="24"/>
          <w:rtl/>
          <w:lang w:val="en-GB" w:bidi="ar-SA"/>
        </w:rPr>
        <w:t>دوستی</w:t>
      </w:r>
      <w:r w:rsidRPr="00585F9B">
        <w:rPr>
          <w:rFonts w:ascii="Times New Roman" w:hAnsi="Times New Roman" w:cs="B Nazanin"/>
          <w:sz w:val="24"/>
          <w:szCs w:val="24"/>
          <w:lang w:val="en-GB"/>
        </w:rPr>
        <w:t>.</w:t>
      </w:r>
      <w:r w:rsidRPr="00585F9B">
        <w:rPr>
          <w:rFonts w:ascii="Times New Roman" w:hAnsi="Times New Roman" w:cs="B Nazanin"/>
          <w:sz w:val="24"/>
          <w:szCs w:val="24"/>
          <w:rtl/>
          <w:lang w:val="en-GB"/>
        </w:rPr>
        <w:t>حقوق، حقوق بشر، حقوق بین المللی</w:t>
      </w:r>
      <w:r w:rsidR="005B0526" w:rsidRPr="00585F9B">
        <w:rPr>
          <w:rFonts w:ascii="Times New Roman" w:hAnsi="Times New Roman" w:cs="B Nazanin" w:hint="cs"/>
          <w:sz w:val="24"/>
          <w:szCs w:val="24"/>
          <w:rtl/>
          <w:lang w:val="en-GB"/>
        </w:rPr>
        <w:t>.</w:t>
      </w:r>
    </w:p>
    <w:bookmarkEnd w:id="2"/>
    <w:p w14:paraId="635A5578" w14:textId="28BB025E" w:rsidR="00737479" w:rsidRDefault="00737479" w:rsidP="00737479">
      <w:pPr>
        <w:jc w:val="lowKashida"/>
        <w:rPr>
          <w:rFonts w:ascii="Times New Roman" w:hAnsi="Times New Roman" w:cs="B Nazanin"/>
          <w:szCs w:val="28"/>
          <w:rtl/>
          <w:lang w:val="en-GB"/>
        </w:rPr>
      </w:pPr>
    </w:p>
    <w:p w14:paraId="29568640" w14:textId="77777777" w:rsidR="00096B3A" w:rsidRPr="00C411D7" w:rsidRDefault="00096B3A" w:rsidP="00737479">
      <w:pPr>
        <w:jc w:val="lowKashida"/>
        <w:rPr>
          <w:rFonts w:ascii="Times New Roman" w:hAnsi="Times New Roman" w:cs="B Nazanin"/>
          <w:szCs w:val="28"/>
          <w:lang w:val="en-GB"/>
        </w:rPr>
      </w:pPr>
    </w:p>
    <w:p w14:paraId="3A7CA272" w14:textId="5D2E9CA2" w:rsidR="00AD5387" w:rsidRPr="00585F9B" w:rsidRDefault="00846A34" w:rsidP="00933924">
      <w:pPr>
        <w:pStyle w:val="Heading2"/>
        <w:rPr>
          <w:sz w:val="24"/>
          <w:szCs w:val="24"/>
          <w:rtl/>
        </w:rPr>
      </w:pPr>
      <w:bookmarkStart w:id="5" w:name="_Toc72400448"/>
      <w:bookmarkStart w:id="6" w:name="_Toc72832002"/>
      <w:bookmarkStart w:id="7" w:name="_Toc100575722"/>
      <w:bookmarkStart w:id="8" w:name="_Toc113212515"/>
      <w:r w:rsidRPr="00585F9B">
        <w:rPr>
          <w:sz w:val="24"/>
          <w:szCs w:val="24"/>
          <w:rtl/>
        </w:rPr>
        <w:lastRenderedPageBreak/>
        <w:t>بیان مسئله</w:t>
      </w:r>
      <w:bookmarkStart w:id="9" w:name="_Toc72400449"/>
      <w:bookmarkStart w:id="10" w:name="_Toc72832003"/>
      <w:bookmarkEnd w:id="5"/>
      <w:bookmarkEnd w:id="6"/>
      <w:bookmarkEnd w:id="7"/>
      <w:bookmarkEnd w:id="8"/>
    </w:p>
    <w:p w14:paraId="2304DF28" w14:textId="7B2F19CE" w:rsidR="00925385" w:rsidRPr="00585F9B" w:rsidRDefault="000A30F8" w:rsidP="003E35C9">
      <w:pPr>
        <w:spacing w:before="240"/>
        <w:jc w:val="both"/>
        <w:rPr>
          <w:rFonts w:ascii="Times New Roman" w:hAnsi="Times New Roman" w:cs="B Nazanin"/>
          <w:sz w:val="24"/>
          <w:szCs w:val="24"/>
          <w:rtl/>
        </w:rPr>
      </w:pPr>
      <w:r w:rsidRPr="00585F9B">
        <w:rPr>
          <w:rFonts w:ascii="Times New Roman" w:hAnsi="Times New Roman" w:cs="B Nazanin" w:hint="cs"/>
          <w:sz w:val="24"/>
          <w:szCs w:val="24"/>
          <w:rtl/>
        </w:rPr>
        <w:t xml:space="preserve">   </w:t>
      </w:r>
      <w:r w:rsidR="00A35DE5" w:rsidRPr="00585F9B">
        <w:rPr>
          <w:rFonts w:ascii="Times New Roman" w:hAnsi="Times New Roman" w:cs="B Nazanin"/>
          <w:sz w:val="24"/>
          <w:szCs w:val="24"/>
          <w:rtl/>
        </w:rPr>
        <w:t>صلح به مع</w:t>
      </w:r>
      <w:r w:rsidR="00A35DE5" w:rsidRPr="00585F9B">
        <w:rPr>
          <w:rFonts w:ascii="Times New Roman" w:hAnsi="Times New Roman" w:cs="B Nazanin" w:hint="cs"/>
          <w:sz w:val="24"/>
          <w:szCs w:val="24"/>
          <w:rtl/>
        </w:rPr>
        <w:t>ن</w:t>
      </w:r>
      <w:r w:rsidR="00A35DE5" w:rsidRPr="00585F9B">
        <w:rPr>
          <w:rFonts w:ascii="Times New Roman" w:hAnsi="Times New Roman" w:cs="B Nazanin"/>
          <w:sz w:val="24"/>
          <w:szCs w:val="24"/>
          <w:rtl/>
        </w:rPr>
        <w:t>ي كوشش برا</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ا</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جاد</w:t>
      </w:r>
      <w:r w:rsidR="00A35DE5" w:rsidRPr="00585F9B">
        <w:rPr>
          <w:rFonts w:ascii="Times New Roman" w:hAnsi="Times New Roman" w:cs="B Nazanin"/>
          <w:sz w:val="24"/>
          <w:szCs w:val="24"/>
          <w:rtl/>
        </w:rPr>
        <w:t xml:space="preserve"> جامعه ا</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برابر است که در آن جامعه به کرامت ان</w:t>
      </w:r>
      <w:r w:rsidRPr="00585F9B">
        <w:rPr>
          <w:rFonts w:ascii="Times New Roman" w:hAnsi="Times New Roman" w:cs="B Nazanin" w:hint="cs"/>
          <w:sz w:val="24"/>
          <w:szCs w:val="24"/>
          <w:rtl/>
        </w:rPr>
        <w:t>سانی</w:t>
      </w:r>
      <w:r w:rsidR="00A35DE5" w:rsidRPr="00585F9B">
        <w:rPr>
          <w:rFonts w:ascii="Times New Roman" w:hAnsi="Times New Roman" w:cs="B Nazanin"/>
          <w:sz w:val="24"/>
          <w:szCs w:val="24"/>
          <w:rtl/>
        </w:rPr>
        <w:t xml:space="preserve"> احترام گ</w:t>
      </w:r>
      <w:r w:rsidR="00A35DE5" w:rsidRPr="00585F9B">
        <w:rPr>
          <w:rFonts w:ascii="Times New Roman" w:hAnsi="Times New Roman" w:cs="B Nazanin" w:hint="cs"/>
          <w:sz w:val="24"/>
          <w:szCs w:val="24"/>
          <w:rtl/>
        </w:rPr>
        <w:t>ذاشته</w:t>
      </w:r>
      <w:r w:rsidR="00A35DE5" w:rsidRPr="00585F9B">
        <w:rPr>
          <w:rFonts w:ascii="Times New Roman" w:hAnsi="Times New Roman" w:cs="B Nazanin"/>
          <w:sz w:val="24"/>
          <w:szCs w:val="24"/>
          <w:rtl/>
        </w:rPr>
        <w:t xml:space="preserve"> شود و افراد جامعه در آن بتواند ن</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از</w:t>
      </w:r>
      <w:r w:rsidR="00A35DE5" w:rsidRPr="00585F9B">
        <w:rPr>
          <w:rFonts w:ascii="Times New Roman" w:hAnsi="Times New Roman" w:cs="B Nazanin"/>
          <w:sz w:val="24"/>
          <w:szCs w:val="24"/>
          <w:rtl/>
        </w:rPr>
        <w:t xml:space="preserve"> ها</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ف</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ز</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ک</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و اجتماع</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خود را به صورت مسالمت آم</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ز</w:t>
      </w:r>
      <w:r w:rsidR="00A35DE5" w:rsidRPr="00585F9B">
        <w:rPr>
          <w:rFonts w:ascii="Times New Roman" w:hAnsi="Times New Roman" w:cs="B Nazanin"/>
          <w:sz w:val="24"/>
          <w:szCs w:val="24"/>
          <w:rtl/>
        </w:rPr>
        <w:t xml:space="preserve"> برطرف</w:t>
      </w:r>
      <w:r w:rsidRPr="00585F9B">
        <w:rPr>
          <w:rFonts w:ascii="Times New Roman" w:hAnsi="Times New Roman" w:cs="B Nazanin" w:hint="cs"/>
          <w:sz w:val="24"/>
          <w:szCs w:val="24"/>
          <w:rtl/>
        </w:rPr>
        <w:t xml:space="preserve"> کنند. ص</w:t>
      </w:r>
      <w:r w:rsidR="00A35DE5" w:rsidRPr="00585F9B">
        <w:rPr>
          <w:rFonts w:ascii="Times New Roman" w:hAnsi="Times New Roman" w:cs="B Nazanin" w:hint="eastAsia"/>
          <w:sz w:val="24"/>
          <w:szCs w:val="24"/>
          <w:rtl/>
        </w:rPr>
        <w:t>لح</w:t>
      </w:r>
      <w:r w:rsidR="00A35DE5" w:rsidRPr="00585F9B">
        <w:rPr>
          <w:rFonts w:ascii="Times New Roman" w:hAnsi="Times New Roman" w:cs="B Nazanin"/>
          <w:sz w:val="24"/>
          <w:szCs w:val="24"/>
          <w:rtl/>
        </w:rPr>
        <w:t xml:space="preserve"> به عنوان کاملتر</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ن</w:t>
      </w:r>
      <w:r w:rsidR="00A35DE5" w:rsidRPr="00585F9B">
        <w:rPr>
          <w:rFonts w:ascii="Times New Roman" w:hAnsi="Times New Roman" w:cs="B Nazanin"/>
          <w:sz w:val="24"/>
          <w:szCs w:val="24"/>
          <w:rtl/>
        </w:rPr>
        <w:t xml:space="preserve"> حق بشر</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ت</w:t>
      </w:r>
      <w:r w:rsidR="00A35DE5" w:rsidRPr="00585F9B">
        <w:rPr>
          <w:rFonts w:ascii="Times New Roman" w:hAnsi="Times New Roman" w:cs="B Nazanin"/>
          <w:sz w:val="24"/>
          <w:szCs w:val="24"/>
          <w:rtl/>
        </w:rPr>
        <w:t xml:space="preserve"> است که ظهور مختلف</w:t>
      </w:r>
      <w:r w:rsidR="00A35DE5" w:rsidRPr="00585F9B">
        <w:rPr>
          <w:rFonts w:ascii="Times New Roman" w:hAnsi="Times New Roman" w:cs="B Nazanin" w:hint="cs"/>
          <w:sz w:val="24"/>
          <w:szCs w:val="24"/>
          <w:rtl/>
        </w:rPr>
        <w:t>ی</w:t>
      </w:r>
      <w:r w:rsidRPr="00585F9B">
        <w:rPr>
          <w:rFonts w:ascii="Times New Roman" w:hAnsi="Times New Roman" w:cs="B Nazanin"/>
          <w:sz w:val="24"/>
          <w:szCs w:val="24"/>
          <w:rtl/>
        </w:rPr>
        <w:t xml:space="preserve"> در ابعاد گوناگون دارد</w:t>
      </w:r>
      <w:r w:rsidR="00A35DE5" w:rsidRPr="00585F9B">
        <w:rPr>
          <w:rFonts w:ascii="Times New Roman" w:hAnsi="Times New Roman" w:cs="B Nazanin"/>
          <w:sz w:val="24"/>
          <w:szCs w:val="24"/>
          <w:rtl/>
        </w:rPr>
        <w:t>، بارزتر</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ن</w:t>
      </w:r>
      <w:r w:rsidR="00A35DE5" w:rsidRPr="00585F9B">
        <w:rPr>
          <w:rFonts w:ascii="Times New Roman" w:hAnsi="Times New Roman" w:cs="B Nazanin"/>
          <w:sz w:val="24"/>
          <w:szCs w:val="24"/>
          <w:rtl/>
        </w:rPr>
        <w:t xml:space="preserve"> اثر </w:t>
      </w:r>
      <w:r w:rsidR="00A35DE5" w:rsidRPr="00585F9B">
        <w:rPr>
          <w:rFonts w:ascii="Times New Roman" w:hAnsi="Times New Roman" w:cs="B Nazanin" w:hint="cs"/>
          <w:sz w:val="24"/>
          <w:szCs w:val="24"/>
          <w:rtl/>
        </w:rPr>
        <w:t>ص</w:t>
      </w:r>
      <w:r w:rsidR="00A35DE5" w:rsidRPr="00585F9B">
        <w:rPr>
          <w:rFonts w:ascii="Times New Roman" w:hAnsi="Times New Roman" w:cs="B Nazanin"/>
          <w:sz w:val="24"/>
          <w:szCs w:val="24"/>
          <w:rtl/>
        </w:rPr>
        <w:t>لح جلوگ</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ر</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از خشونت و درگ</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ر</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م</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softHyphen/>
      </w:r>
      <w:r w:rsidR="00A35DE5" w:rsidRPr="00585F9B">
        <w:rPr>
          <w:rFonts w:ascii="Times New Roman" w:hAnsi="Times New Roman" w:cs="B Nazanin" w:hint="eastAsia"/>
          <w:sz w:val="24"/>
          <w:szCs w:val="24"/>
          <w:rtl/>
        </w:rPr>
        <w:t>باشد</w:t>
      </w:r>
      <w:r w:rsidR="00A35DE5" w:rsidRPr="00585F9B">
        <w:rPr>
          <w:rFonts w:ascii="Times New Roman" w:hAnsi="Times New Roman" w:cs="B Nazanin"/>
          <w:sz w:val="24"/>
          <w:szCs w:val="24"/>
          <w:rtl/>
        </w:rPr>
        <w:t xml:space="preserve"> و </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ک</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از علتها</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ا</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جاد</w:t>
      </w:r>
      <w:r w:rsidR="00A35DE5" w:rsidRPr="00585F9B">
        <w:rPr>
          <w:rFonts w:ascii="Times New Roman" w:hAnsi="Times New Roman" w:cs="B Nazanin"/>
          <w:sz w:val="24"/>
          <w:szCs w:val="24"/>
          <w:rtl/>
        </w:rPr>
        <w:t xml:space="preserve"> سازمان ملل متحد رس</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دن</w:t>
      </w:r>
      <w:r w:rsidR="00A35DE5" w:rsidRPr="00585F9B">
        <w:rPr>
          <w:rFonts w:ascii="Times New Roman" w:hAnsi="Times New Roman" w:cs="B Nazanin"/>
          <w:sz w:val="24"/>
          <w:szCs w:val="24"/>
          <w:rtl/>
        </w:rPr>
        <w:t xml:space="preserve"> به ا</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ن</w:t>
      </w:r>
      <w:r w:rsidR="00A35DE5" w:rsidRPr="00585F9B">
        <w:rPr>
          <w:rFonts w:ascii="Times New Roman" w:hAnsi="Times New Roman" w:cs="B Nazanin"/>
          <w:sz w:val="24"/>
          <w:szCs w:val="24"/>
          <w:rtl/>
        </w:rPr>
        <w:t xml:space="preserve"> هدف</w:t>
      </w:r>
      <w:r w:rsidR="00A35DE5" w:rsidRPr="00585F9B">
        <w:rPr>
          <w:rFonts w:ascii="Times New Roman" w:hAnsi="Times New Roman" w:cs="B Nazanin" w:hint="cs"/>
          <w:sz w:val="24"/>
          <w:szCs w:val="24"/>
          <w:rtl/>
        </w:rPr>
        <w:t xml:space="preserve"> متعالی است. </w:t>
      </w:r>
      <w:r w:rsidR="00A35DE5" w:rsidRPr="00585F9B">
        <w:rPr>
          <w:rFonts w:ascii="Times New Roman" w:hAnsi="Times New Roman" w:cs="B Nazanin" w:hint="eastAsia"/>
          <w:sz w:val="24"/>
          <w:szCs w:val="24"/>
          <w:rtl/>
        </w:rPr>
        <w:t>برا</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ن</w:t>
      </w:r>
      <w:r w:rsidR="00A35DE5" w:rsidRPr="00585F9B">
        <w:rPr>
          <w:rFonts w:ascii="Times New Roman" w:hAnsi="Times New Roman" w:cs="B Nazanin" w:hint="cs"/>
          <w:sz w:val="24"/>
          <w:szCs w:val="24"/>
          <w:rtl/>
        </w:rPr>
        <w:t xml:space="preserve">ائل </w:t>
      </w:r>
      <w:r w:rsidR="00A35DE5" w:rsidRPr="00585F9B">
        <w:rPr>
          <w:rFonts w:ascii="Times New Roman" w:hAnsi="Times New Roman" w:cs="B Nazanin"/>
          <w:sz w:val="24"/>
          <w:szCs w:val="24"/>
          <w:rtl/>
        </w:rPr>
        <w:t>شدن به حق صلح به عنوان کاربرد</w:t>
      </w:r>
      <w:r w:rsidR="00A35DE5" w:rsidRPr="00585F9B">
        <w:rPr>
          <w:rFonts w:ascii="Times New Roman" w:hAnsi="Times New Roman" w:cs="B Nazanin" w:hint="cs"/>
          <w:sz w:val="24"/>
          <w:szCs w:val="24"/>
          <w:rtl/>
        </w:rPr>
        <w:t>ی</w:t>
      </w:r>
      <w:r w:rsidRPr="00585F9B">
        <w:rPr>
          <w:rFonts w:ascii="Times New Roman" w:hAnsi="Times New Roman" w:cs="B Nazanin"/>
          <w:sz w:val="24"/>
          <w:szCs w:val="24"/>
          <w:rtl/>
        </w:rPr>
        <w:softHyphen/>
      </w:r>
      <w:r w:rsidR="00A35DE5" w:rsidRPr="00585F9B">
        <w:rPr>
          <w:rFonts w:ascii="Times New Roman" w:hAnsi="Times New Roman" w:cs="B Nazanin"/>
          <w:sz w:val="24"/>
          <w:szCs w:val="24"/>
          <w:rtl/>
        </w:rPr>
        <w:t>تر</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ن</w:t>
      </w:r>
      <w:r w:rsidR="00A35DE5" w:rsidRPr="00585F9B">
        <w:rPr>
          <w:rFonts w:ascii="Times New Roman" w:hAnsi="Times New Roman" w:cs="B Nazanin"/>
          <w:sz w:val="24"/>
          <w:szCs w:val="24"/>
          <w:rtl/>
        </w:rPr>
        <w:t xml:space="preserve"> حق بشر</w:t>
      </w:r>
      <w:r w:rsidR="00A35DE5" w:rsidRPr="00585F9B">
        <w:rPr>
          <w:rFonts w:ascii="Times New Roman" w:hAnsi="Times New Roman" w:cs="B Nazanin" w:hint="cs"/>
          <w:sz w:val="24"/>
          <w:szCs w:val="24"/>
          <w:rtl/>
        </w:rPr>
        <w:t xml:space="preserve">ی مستلزم </w:t>
      </w:r>
      <w:r w:rsidR="00A35DE5" w:rsidRPr="00585F9B">
        <w:rPr>
          <w:rFonts w:ascii="Times New Roman" w:hAnsi="Times New Roman" w:cs="B Nazanin"/>
          <w:sz w:val="24"/>
          <w:szCs w:val="24"/>
          <w:rtl/>
        </w:rPr>
        <w:t>شروط و مقدمات</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است که شامل حقوق اقتصاد</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و اجتماع</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و مدن</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و س</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اس</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و آزاد</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بشر</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و حقوق مساو</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افراد مختلف در جامعه م</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softHyphen/>
      </w:r>
      <w:r w:rsidR="00A35DE5" w:rsidRPr="00585F9B">
        <w:rPr>
          <w:rFonts w:ascii="Times New Roman" w:hAnsi="Times New Roman" w:cs="B Nazanin" w:hint="cs"/>
          <w:sz w:val="24"/>
          <w:szCs w:val="24"/>
          <w:rtl/>
        </w:rPr>
        <w:t>ب</w:t>
      </w:r>
      <w:r w:rsidR="00A35DE5" w:rsidRPr="00585F9B">
        <w:rPr>
          <w:rFonts w:ascii="Times New Roman" w:hAnsi="Times New Roman" w:cs="B Nazanin" w:hint="eastAsia"/>
          <w:sz w:val="24"/>
          <w:szCs w:val="24"/>
          <w:rtl/>
        </w:rPr>
        <w:t>اشد</w:t>
      </w:r>
      <w:r w:rsidRPr="00585F9B">
        <w:rPr>
          <w:rFonts w:ascii="Times New Roman" w:hAnsi="Times New Roman" w:cs="B Nazanin" w:hint="cs"/>
          <w:sz w:val="24"/>
          <w:szCs w:val="24"/>
          <w:rtl/>
        </w:rPr>
        <w:t xml:space="preserve">. </w:t>
      </w:r>
      <w:r w:rsidR="00A35DE5" w:rsidRPr="00585F9B">
        <w:rPr>
          <w:rFonts w:ascii="Times New Roman" w:hAnsi="Times New Roman" w:cs="B Nazanin"/>
          <w:sz w:val="24"/>
          <w:szCs w:val="24"/>
          <w:rtl/>
        </w:rPr>
        <w:t>که برا</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رس</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دن</w:t>
      </w:r>
      <w:r w:rsidR="00A35DE5" w:rsidRPr="00585F9B">
        <w:rPr>
          <w:rFonts w:ascii="Times New Roman" w:hAnsi="Times New Roman" w:cs="B Nazanin"/>
          <w:sz w:val="24"/>
          <w:szCs w:val="24"/>
          <w:rtl/>
        </w:rPr>
        <w:t xml:space="preserve"> به صلح ن</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ازمند</w:t>
      </w:r>
      <w:r w:rsidR="00A35DE5" w:rsidRPr="00585F9B">
        <w:rPr>
          <w:rFonts w:ascii="Times New Roman" w:hAnsi="Times New Roman" w:cs="B Nazanin"/>
          <w:sz w:val="24"/>
          <w:szCs w:val="24"/>
          <w:rtl/>
        </w:rPr>
        <w:t xml:space="preserve"> اجرا</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ا</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ن</w:t>
      </w:r>
      <w:r w:rsidR="00A35DE5" w:rsidRPr="00585F9B">
        <w:rPr>
          <w:rFonts w:ascii="Times New Roman" w:hAnsi="Times New Roman" w:cs="B Nazanin"/>
          <w:sz w:val="24"/>
          <w:szCs w:val="24"/>
          <w:rtl/>
        </w:rPr>
        <w:t xml:space="preserve"> پ</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ش</w:t>
      </w:r>
      <w:r w:rsidR="00A35DE5" w:rsidRPr="00585F9B">
        <w:rPr>
          <w:rFonts w:ascii="Times New Roman" w:hAnsi="Times New Roman" w:cs="B Nazanin"/>
          <w:sz w:val="24"/>
          <w:szCs w:val="24"/>
          <w:rtl/>
        </w:rPr>
        <w:t xml:space="preserve"> شرط ها هستند</w:t>
      </w:r>
      <w:r w:rsidRPr="00585F9B">
        <w:rPr>
          <w:rFonts w:ascii="Times New Roman" w:hAnsi="Times New Roman" w:cs="B Nazanin" w:hint="cs"/>
          <w:sz w:val="24"/>
          <w:szCs w:val="24"/>
          <w:rtl/>
        </w:rPr>
        <w:t>.</w:t>
      </w:r>
      <w:r w:rsidR="00A35DE5" w:rsidRPr="00585F9B">
        <w:rPr>
          <w:rFonts w:ascii="Times New Roman" w:hAnsi="Times New Roman" w:cs="B Nazanin"/>
          <w:sz w:val="24"/>
          <w:szCs w:val="24"/>
          <w:rtl/>
        </w:rPr>
        <w:t xml:space="preserve"> از طرف</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ن</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ز</w:t>
      </w:r>
      <w:r w:rsidR="00A35DE5" w:rsidRPr="00585F9B">
        <w:rPr>
          <w:rFonts w:ascii="Times New Roman" w:hAnsi="Times New Roman" w:cs="B Nazanin"/>
          <w:sz w:val="24"/>
          <w:szCs w:val="24"/>
          <w:rtl/>
        </w:rPr>
        <w:t xml:space="preserve"> بس</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ار</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از مصاد</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ق</w:t>
      </w:r>
      <w:r w:rsidR="00A35DE5" w:rsidRPr="00585F9B">
        <w:rPr>
          <w:rFonts w:ascii="Times New Roman" w:hAnsi="Times New Roman" w:cs="B Nazanin"/>
          <w:sz w:val="24"/>
          <w:szCs w:val="24"/>
          <w:rtl/>
        </w:rPr>
        <w:t xml:space="preserve"> حقوق بشر ن</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ازمند</w:t>
      </w:r>
      <w:r w:rsidR="00A35DE5" w:rsidRPr="00585F9B">
        <w:rPr>
          <w:rFonts w:ascii="Times New Roman" w:hAnsi="Times New Roman" w:cs="B Nazanin"/>
          <w:sz w:val="24"/>
          <w:szCs w:val="24"/>
          <w:rtl/>
        </w:rPr>
        <w:t xml:space="preserve"> وجود بستر</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از صلح و صفا و آرام</w:t>
      </w:r>
      <w:r w:rsidR="00A35DE5" w:rsidRPr="00585F9B">
        <w:rPr>
          <w:rFonts w:ascii="Times New Roman" w:hAnsi="Times New Roman" w:cs="B Nazanin" w:hint="cs"/>
          <w:sz w:val="24"/>
          <w:szCs w:val="24"/>
          <w:rtl/>
        </w:rPr>
        <w:t>ش ا</w:t>
      </w:r>
      <w:r w:rsidR="00A35DE5" w:rsidRPr="00585F9B">
        <w:rPr>
          <w:rFonts w:ascii="Times New Roman" w:hAnsi="Times New Roman" w:cs="B Nazanin"/>
          <w:sz w:val="24"/>
          <w:szCs w:val="24"/>
          <w:rtl/>
        </w:rPr>
        <w:t>ست</w:t>
      </w:r>
      <w:r w:rsidRPr="00585F9B">
        <w:rPr>
          <w:rFonts w:ascii="Times New Roman" w:hAnsi="Times New Roman" w:cs="B Nazanin" w:hint="cs"/>
          <w:sz w:val="24"/>
          <w:szCs w:val="24"/>
          <w:rtl/>
        </w:rPr>
        <w:t>.</w:t>
      </w:r>
      <w:r w:rsidR="00A35DE5" w:rsidRPr="00585F9B">
        <w:rPr>
          <w:rFonts w:ascii="Times New Roman" w:hAnsi="Times New Roman" w:cs="B Nazanin"/>
          <w:sz w:val="24"/>
          <w:szCs w:val="24"/>
          <w:rtl/>
        </w:rPr>
        <w:t xml:space="preserve"> با توجه به اهم</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ت</w:t>
      </w:r>
      <w:r w:rsidR="00A35DE5" w:rsidRPr="00585F9B">
        <w:rPr>
          <w:rFonts w:ascii="Times New Roman" w:hAnsi="Times New Roman" w:cs="B Nazanin"/>
          <w:sz w:val="24"/>
          <w:szCs w:val="24"/>
          <w:rtl/>
        </w:rPr>
        <w:t xml:space="preserve"> صلح با</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د</w:t>
      </w:r>
      <w:r w:rsidR="00A35DE5" w:rsidRPr="00585F9B">
        <w:rPr>
          <w:rFonts w:ascii="Times New Roman" w:hAnsi="Times New Roman" w:cs="B Nazanin"/>
          <w:sz w:val="24"/>
          <w:szCs w:val="24"/>
          <w:rtl/>
        </w:rPr>
        <w:t xml:space="preserve"> د</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د</w:t>
      </w:r>
      <w:r w:rsidR="00A35DE5" w:rsidRPr="00585F9B">
        <w:rPr>
          <w:rFonts w:ascii="Times New Roman" w:hAnsi="Times New Roman" w:cs="B Nazanin"/>
          <w:sz w:val="24"/>
          <w:szCs w:val="24"/>
          <w:rtl/>
        </w:rPr>
        <w:t xml:space="preserve"> که صلح در اسناد حقوق بشر چگونه جا</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گاه</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دارد؟ بررس</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کل</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و گذرا</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اس</w:t>
      </w:r>
      <w:r w:rsidR="00A35DE5" w:rsidRPr="00585F9B">
        <w:rPr>
          <w:rFonts w:ascii="Times New Roman" w:hAnsi="Times New Roman" w:cs="B Nazanin" w:hint="cs"/>
          <w:sz w:val="24"/>
          <w:szCs w:val="24"/>
          <w:rtl/>
        </w:rPr>
        <w:t>ناد</w:t>
      </w:r>
      <w:r w:rsidR="00A35DE5" w:rsidRPr="00585F9B">
        <w:rPr>
          <w:rFonts w:ascii="Times New Roman" w:hAnsi="Times New Roman" w:cs="B Nazanin"/>
          <w:sz w:val="24"/>
          <w:szCs w:val="24"/>
          <w:rtl/>
        </w:rPr>
        <w:t xml:space="preserve"> حقوق بشر ب</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انگر</w:t>
      </w:r>
      <w:r w:rsidR="00A35DE5" w:rsidRPr="00585F9B">
        <w:rPr>
          <w:rFonts w:ascii="Times New Roman" w:hAnsi="Times New Roman" w:cs="B Nazanin" w:hint="cs"/>
          <w:sz w:val="24"/>
          <w:szCs w:val="24"/>
          <w:rtl/>
        </w:rPr>
        <w:t xml:space="preserve"> آن</w:t>
      </w:r>
      <w:r w:rsidR="00A35DE5" w:rsidRPr="00585F9B">
        <w:rPr>
          <w:rFonts w:ascii="Times New Roman" w:hAnsi="Times New Roman" w:cs="B Nazanin"/>
          <w:sz w:val="24"/>
          <w:szCs w:val="24"/>
          <w:rtl/>
        </w:rPr>
        <w:t xml:space="preserve"> است که همه اعلام</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ه</w:t>
      </w:r>
      <w:r w:rsidR="00A35DE5" w:rsidRPr="00585F9B">
        <w:rPr>
          <w:rFonts w:ascii="Times New Roman" w:hAnsi="Times New Roman" w:cs="B Nazanin"/>
          <w:sz w:val="24"/>
          <w:szCs w:val="24"/>
          <w:rtl/>
        </w:rPr>
        <w:t xml:space="preserve"> ها</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جهان</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حقوق بشر و منشور ملل م</w:t>
      </w:r>
      <w:r w:rsidR="00A35DE5" w:rsidRPr="00585F9B">
        <w:rPr>
          <w:rFonts w:ascii="Times New Roman" w:hAnsi="Times New Roman" w:cs="B Nazanin" w:hint="cs"/>
          <w:sz w:val="24"/>
          <w:szCs w:val="24"/>
          <w:rtl/>
        </w:rPr>
        <w:t>تح</w:t>
      </w:r>
      <w:r w:rsidR="00A35DE5" w:rsidRPr="00585F9B">
        <w:rPr>
          <w:rFonts w:ascii="Times New Roman" w:hAnsi="Times New Roman" w:cs="B Nazanin"/>
          <w:sz w:val="24"/>
          <w:szCs w:val="24"/>
          <w:rtl/>
        </w:rPr>
        <w:t>د به مس</w:t>
      </w:r>
      <w:r w:rsidR="00A35DE5" w:rsidRPr="00585F9B">
        <w:rPr>
          <w:rFonts w:ascii="Times New Roman" w:hAnsi="Times New Roman" w:cs="B Nazanin" w:hint="cs"/>
          <w:sz w:val="24"/>
          <w:szCs w:val="24"/>
          <w:rtl/>
        </w:rPr>
        <w:t>ئله</w:t>
      </w:r>
      <w:r w:rsidR="00A35DE5" w:rsidRPr="00585F9B">
        <w:rPr>
          <w:rFonts w:ascii="Times New Roman" w:hAnsi="Times New Roman" w:cs="B Nazanin"/>
          <w:sz w:val="24"/>
          <w:szCs w:val="24"/>
          <w:rtl/>
        </w:rPr>
        <w:t xml:space="preserve"> صلح اهم</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ت</w:t>
      </w:r>
      <w:r w:rsidR="00A35DE5" w:rsidRPr="00585F9B">
        <w:rPr>
          <w:rFonts w:ascii="Times New Roman" w:hAnsi="Times New Roman" w:cs="B Nazanin"/>
          <w:sz w:val="24"/>
          <w:szCs w:val="24"/>
          <w:rtl/>
        </w:rPr>
        <w:t xml:space="preserve"> </w:t>
      </w:r>
      <w:r w:rsidR="00A35DE5" w:rsidRPr="00585F9B">
        <w:rPr>
          <w:rFonts w:ascii="Times New Roman" w:hAnsi="Times New Roman" w:cs="B Nazanin" w:hint="eastAsia"/>
          <w:sz w:val="24"/>
          <w:szCs w:val="24"/>
          <w:rtl/>
        </w:rPr>
        <w:t>و</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ژه</w:t>
      </w:r>
      <w:r w:rsidR="00A35DE5" w:rsidRPr="00585F9B">
        <w:rPr>
          <w:rFonts w:ascii="Times New Roman" w:hAnsi="Times New Roman" w:cs="B Nazanin"/>
          <w:sz w:val="24"/>
          <w:szCs w:val="24"/>
          <w:rtl/>
        </w:rPr>
        <w:t xml:space="preserve"> داده</w:t>
      </w:r>
      <w:r w:rsidR="00A35DE5" w:rsidRPr="00585F9B">
        <w:rPr>
          <w:rFonts w:ascii="Times New Roman" w:hAnsi="Times New Roman" w:cs="B Nazanin"/>
          <w:sz w:val="24"/>
          <w:szCs w:val="24"/>
          <w:rtl/>
        </w:rPr>
        <w:softHyphen/>
        <w:t>اند</w:t>
      </w:r>
      <w:r w:rsidRPr="00585F9B">
        <w:rPr>
          <w:rFonts w:ascii="Times New Roman" w:hAnsi="Times New Roman" w:cs="B Nazanin" w:hint="cs"/>
          <w:sz w:val="24"/>
          <w:szCs w:val="24"/>
          <w:rtl/>
        </w:rPr>
        <w:t>.</w:t>
      </w:r>
      <w:r w:rsidR="00A35DE5" w:rsidRPr="00585F9B">
        <w:rPr>
          <w:rFonts w:ascii="Times New Roman" w:hAnsi="Times New Roman" w:cs="B Nazanin"/>
          <w:sz w:val="24"/>
          <w:szCs w:val="24"/>
          <w:rtl/>
        </w:rPr>
        <w:t xml:space="preserve"> بطور</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که</w:t>
      </w:r>
      <w:r w:rsidR="00A35DE5" w:rsidRPr="00585F9B">
        <w:rPr>
          <w:rFonts w:ascii="Times New Roman" w:hAnsi="Times New Roman" w:cs="B Nazanin"/>
          <w:sz w:val="24"/>
          <w:szCs w:val="24"/>
          <w:rtl/>
        </w:rPr>
        <w:t xml:space="preserve"> در اعلام</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ه</w:t>
      </w:r>
      <w:r w:rsidR="00A35DE5" w:rsidRPr="00585F9B">
        <w:rPr>
          <w:rFonts w:ascii="Times New Roman" w:hAnsi="Times New Roman" w:cs="B Nazanin"/>
          <w:sz w:val="24"/>
          <w:szCs w:val="24"/>
          <w:rtl/>
        </w:rPr>
        <w:t xml:space="preserve"> جهان</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حقوق بشر و مقدمه مبنا</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حقوق م</w:t>
      </w:r>
      <w:r w:rsidR="00A35DE5" w:rsidRPr="00585F9B">
        <w:rPr>
          <w:rFonts w:ascii="Times New Roman" w:hAnsi="Times New Roman" w:cs="B Nazanin" w:hint="cs"/>
          <w:sz w:val="24"/>
          <w:szCs w:val="24"/>
          <w:rtl/>
        </w:rPr>
        <w:t>دنی</w:t>
      </w:r>
      <w:r w:rsidR="00A35DE5" w:rsidRPr="00585F9B">
        <w:rPr>
          <w:rFonts w:ascii="Times New Roman" w:hAnsi="Times New Roman" w:cs="B Nazanin"/>
          <w:sz w:val="24"/>
          <w:szCs w:val="24"/>
          <w:rtl/>
        </w:rPr>
        <w:t xml:space="preserve"> و س</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اس</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م</w:t>
      </w:r>
      <w:r w:rsidRPr="00585F9B">
        <w:rPr>
          <w:rFonts w:ascii="Times New Roman" w:hAnsi="Times New Roman" w:cs="B Nazanin" w:hint="cs"/>
          <w:sz w:val="24"/>
          <w:szCs w:val="24"/>
          <w:rtl/>
        </w:rPr>
        <w:t>ب</w:t>
      </w:r>
      <w:r w:rsidR="00A35DE5" w:rsidRPr="00585F9B">
        <w:rPr>
          <w:rFonts w:ascii="Times New Roman" w:hAnsi="Times New Roman" w:cs="B Nazanin" w:hint="eastAsia"/>
          <w:sz w:val="24"/>
          <w:szCs w:val="24"/>
          <w:rtl/>
        </w:rPr>
        <w:t>نا</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آزاد</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و ع</w:t>
      </w:r>
      <w:r w:rsidR="00A35DE5" w:rsidRPr="00585F9B">
        <w:rPr>
          <w:rFonts w:ascii="Times New Roman" w:hAnsi="Times New Roman" w:cs="B Nazanin" w:hint="cs"/>
          <w:sz w:val="24"/>
          <w:szCs w:val="24"/>
          <w:rtl/>
        </w:rPr>
        <w:t xml:space="preserve">دالت </w:t>
      </w:r>
      <w:r w:rsidR="00A35DE5" w:rsidRPr="00585F9B">
        <w:rPr>
          <w:rFonts w:ascii="Times New Roman" w:hAnsi="Times New Roman" w:cs="B Nazanin"/>
          <w:sz w:val="24"/>
          <w:szCs w:val="24"/>
          <w:rtl/>
        </w:rPr>
        <w:t>در جامعه را صلح در جهان قلمداد م</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softHyphen/>
      </w:r>
      <w:r w:rsidR="00A35DE5" w:rsidRPr="00585F9B">
        <w:rPr>
          <w:rFonts w:ascii="Times New Roman" w:hAnsi="Times New Roman" w:cs="B Nazanin" w:hint="eastAsia"/>
          <w:sz w:val="24"/>
          <w:szCs w:val="24"/>
          <w:rtl/>
        </w:rPr>
        <w:t>کنند</w:t>
      </w:r>
      <w:r w:rsidRPr="00585F9B">
        <w:rPr>
          <w:rFonts w:ascii="Times New Roman" w:hAnsi="Times New Roman" w:cs="B Nazanin" w:hint="cs"/>
          <w:sz w:val="24"/>
          <w:szCs w:val="24"/>
          <w:rtl/>
        </w:rPr>
        <w:t>.</w:t>
      </w:r>
      <w:r w:rsidR="00A35DE5" w:rsidRPr="00585F9B">
        <w:rPr>
          <w:rFonts w:ascii="Times New Roman" w:hAnsi="Times New Roman" w:cs="B Nazanin"/>
          <w:sz w:val="24"/>
          <w:szCs w:val="24"/>
          <w:rtl/>
        </w:rPr>
        <w:t xml:space="preserve"> از د</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دگاه</w:t>
      </w:r>
      <w:r w:rsidR="00A35DE5" w:rsidRPr="00585F9B">
        <w:rPr>
          <w:rFonts w:ascii="Times New Roman" w:hAnsi="Times New Roman" w:cs="B Nazanin"/>
          <w:sz w:val="24"/>
          <w:szCs w:val="24"/>
          <w:rtl/>
        </w:rPr>
        <w:t xml:space="preserve"> اعلام</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ه</w:t>
      </w:r>
      <w:r w:rsidR="00A35DE5" w:rsidRPr="00585F9B">
        <w:rPr>
          <w:rFonts w:ascii="Times New Roman" w:hAnsi="Times New Roman" w:cs="B Nazanin"/>
          <w:sz w:val="24"/>
          <w:szCs w:val="24"/>
          <w:rtl/>
        </w:rPr>
        <w:t xml:space="preserve"> حقوق بشر ابتدا با</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د</w:t>
      </w:r>
      <w:r w:rsidR="00A35DE5" w:rsidRPr="00585F9B">
        <w:rPr>
          <w:rFonts w:ascii="Times New Roman" w:hAnsi="Times New Roman" w:cs="B Nazanin"/>
          <w:sz w:val="24"/>
          <w:szCs w:val="24"/>
          <w:rtl/>
        </w:rPr>
        <w:t xml:space="preserve"> پ</w:t>
      </w:r>
      <w:r w:rsidR="00A35DE5" w:rsidRPr="00585F9B">
        <w:rPr>
          <w:rFonts w:ascii="Times New Roman" w:hAnsi="Times New Roman" w:cs="B Nazanin" w:hint="cs"/>
          <w:sz w:val="24"/>
          <w:szCs w:val="24"/>
          <w:rtl/>
        </w:rPr>
        <w:t>ی</w:t>
      </w:r>
      <w:r w:rsidR="00A35DE5" w:rsidRPr="00585F9B">
        <w:rPr>
          <w:rFonts w:ascii="Times New Roman" w:hAnsi="Times New Roman" w:cs="B Nazanin" w:hint="eastAsia"/>
          <w:sz w:val="24"/>
          <w:szCs w:val="24"/>
          <w:rtl/>
        </w:rPr>
        <w:t>ش</w:t>
      </w:r>
      <w:r w:rsidR="00A35DE5" w:rsidRPr="00585F9B">
        <w:rPr>
          <w:rFonts w:ascii="Times New Roman" w:hAnsi="Times New Roman" w:cs="B Nazanin"/>
          <w:sz w:val="24"/>
          <w:szCs w:val="24"/>
          <w:rtl/>
        </w:rPr>
        <w:t xml:space="preserve"> شر</w:t>
      </w:r>
      <w:r w:rsidR="00A35DE5" w:rsidRPr="00585F9B">
        <w:rPr>
          <w:rFonts w:ascii="Times New Roman" w:hAnsi="Times New Roman" w:cs="B Nazanin" w:hint="cs"/>
          <w:sz w:val="24"/>
          <w:szCs w:val="24"/>
          <w:rtl/>
        </w:rPr>
        <w:t>ط</w:t>
      </w:r>
      <w:r w:rsidR="00A35DE5" w:rsidRPr="00585F9B">
        <w:rPr>
          <w:rFonts w:ascii="Times New Roman" w:hAnsi="Times New Roman" w:cs="B Nazanin"/>
          <w:sz w:val="24"/>
          <w:szCs w:val="24"/>
          <w:rtl/>
        </w:rPr>
        <w:softHyphen/>
        <w:t>ها</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صلح حاصل شود</w:t>
      </w:r>
      <w:r w:rsidRPr="00585F9B">
        <w:rPr>
          <w:rFonts w:ascii="Times New Roman" w:hAnsi="Times New Roman" w:cs="B Nazanin" w:hint="cs"/>
          <w:sz w:val="24"/>
          <w:szCs w:val="24"/>
          <w:rtl/>
        </w:rPr>
        <w:t>،</w:t>
      </w:r>
      <w:r w:rsidR="00A35DE5" w:rsidRPr="00585F9B">
        <w:rPr>
          <w:rFonts w:ascii="Times New Roman" w:hAnsi="Times New Roman" w:cs="B Nazanin"/>
          <w:sz w:val="24"/>
          <w:szCs w:val="24"/>
          <w:rtl/>
        </w:rPr>
        <w:t xml:space="preserve"> تا صلح در جامعه جهان</w:t>
      </w:r>
      <w:r w:rsidR="00A35DE5" w:rsidRPr="00585F9B">
        <w:rPr>
          <w:rFonts w:ascii="Times New Roman" w:hAnsi="Times New Roman" w:cs="B Nazanin" w:hint="cs"/>
          <w:sz w:val="24"/>
          <w:szCs w:val="24"/>
          <w:rtl/>
        </w:rPr>
        <w:t>ی</w:t>
      </w:r>
      <w:r w:rsidR="00A35DE5" w:rsidRPr="00585F9B">
        <w:rPr>
          <w:rFonts w:ascii="Times New Roman" w:hAnsi="Times New Roman" w:cs="B Nazanin"/>
          <w:sz w:val="24"/>
          <w:szCs w:val="24"/>
          <w:rtl/>
        </w:rPr>
        <w:t xml:space="preserve"> تحقق</w:t>
      </w:r>
      <w:r w:rsidR="00A35DE5" w:rsidRPr="00585F9B">
        <w:rPr>
          <w:rFonts w:ascii="Times New Roman" w:hAnsi="Times New Roman" w:cs="B Nazanin" w:hint="cs"/>
          <w:sz w:val="24"/>
          <w:szCs w:val="24"/>
          <w:rtl/>
        </w:rPr>
        <w:t xml:space="preserve"> یابد</w:t>
      </w:r>
      <w:r w:rsidRPr="00585F9B">
        <w:rPr>
          <w:rFonts w:ascii="Times New Roman" w:hAnsi="Times New Roman" w:cs="B Nazanin" w:hint="cs"/>
          <w:sz w:val="24"/>
          <w:szCs w:val="24"/>
          <w:rtl/>
        </w:rPr>
        <w:t>.</w:t>
      </w:r>
      <w:r w:rsidR="00A35DE5" w:rsidRPr="00585F9B">
        <w:rPr>
          <w:rFonts w:ascii="Times New Roman" w:hAnsi="Times New Roman" w:cs="B Nazanin" w:hint="cs"/>
          <w:sz w:val="24"/>
          <w:szCs w:val="24"/>
          <w:rtl/>
        </w:rPr>
        <w:t xml:space="preserve"> </w:t>
      </w:r>
    </w:p>
    <w:p w14:paraId="334ED625" w14:textId="4FE62D15" w:rsidR="00AD5387" w:rsidRPr="00585F9B" w:rsidRDefault="00846A34" w:rsidP="00960461">
      <w:pPr>
        <w:pStyle w:val="Heading2"/>
        <w:rPr>
          <w:sz w:val="24"/>
          <w:szCs w:val="24"/>
          <w:rtl/>
        </w:rPr>
      </w:pPr>
      <w:bookmarkStart w:id="11" w:name="_Toc100575723"/>
      <w:bookmarkStart w:id="12" w:name="_Toc113212516"/>
      <w:r w:rsidRPr="00585F9B">
        <w:rPr>
          <w:sz w:val="24"/>
          <w:szCs w:val="24"/>
          <w:rtl/>
          <w:lang w:bidi="ar-SA"/>
        </w:rPr>
        <w:t>پیشینه پژوهش:</w:t>
      </w:r>
      <w:bookmarkStart w:id="13" w:name="_Toc72400450"/>
      <w:bookmarkStart w:id="14" w:name="_Toc72832004"/>
      <w:bookmarkEnd w:id="9"/>
      <w:bookmarkEnd w:id="10"/>
      <w:bookmarkEnd w:id="11"/>
      <w:bookmarkEnd w:id="12"/>
    </w:p>
    <w:p w14:paraId="7E561EC8" w14:textId="0F389488" w:rsidR="004467C7" w:rsidRPr="00585F9B" w:rsidRDefault="000A30F8" w:rsidP="004467C7">
      <w:pPr>
        <w:jc w:val="lowKashida"/>
        <w:rPr>
          <w:rFonts w:ascii="Times New Roman" w:hAnsi="Times New Roman" w:cs="B Nazanin"/>
          <w:sz w:val="24"/>
          <w:szCs w:val="24"/>
          <w:rtl/>
          <w:lang w:bidi="ar-SA"/>
        </w:rPr>
      </w:pPr>
      <w:r w:rsidRPr="00585F9B">
        <w:rPr>
          <w:rFonts w:ascii="Times New Roman" w:hAnsi="Times New Roman" w:cs="B Nazanin" w:hint="cs"/>
          <w:sz w:val="24"/>
          <w:szCs w:val="24"/>
          <w:rtl/>
          <w:lang w:bidi="ar-SA"/>
        </w:rPr>
        <w:t xml:space="preserve">   </w:t>
      </w:r>
      <w:r w:rsidR="009177A0" w:rsidRPr="00585F9B">
        <w:rPr>
          <w:rFonts w:ascii="Times New Roman" w:hAnsi="Times New Roman" w:cs="B Nazanin" w:hint="cs"/>
          <w:sz w:val="24"/>
          <w:szCs w:val="24"/>
          <w:rtl/>
          <w:lang w:bidi="ar-SA"/>
        </w:rPr>
        <w:t>طلایی و پور سعید</w:t>
      </w:r>
      <w:r w:rsidR="004467C7" w:rsidRPr="00585F9B">
        <w:rPr>
          <w:rFonts w:ascii="Times New Roman" w:hAnsi="Times New Roman" w:cs="B Nazanin" w:hint="cs"/>
          <w:sz w:val="24"/>
          <w:szCs w:val="24"/>
          <w:rtl/>
          <w:lang w:bidi="ar-SA"/>
        </w:rPr>
        <w:t xml:space="preserve">(1392) در مقاله  با این عنوان«بررسی تأثیر متقابل حقوق بشر و صلح بریکدیگر» </w:t>
      </w:r>
      <w:r w:rsidR="004467C7" w:rsidRPr="00585F9B">
        <w:rPr>
          <w:rFonts w:ascii="Times New Roman" w:hAnsi="Times New Roman" w:cs="B Nazanin"/>
          <w:sz w:val="24"/>
          <w:szCs w:val="24"/>
          <w:rtl/>
        </w:rPr>
        <w:t>به بررسی تأثیر متقابل حقوق بشر و صلح بر یکدیگر می پردازد. تجربه تاریخی جوامع بشری نشان داده است که صلح و حقوق بشر ارتباط تنگاتنگ با یکدیگر داشته اند. چنین تجربه ای در دوران معاصر به گونه ای رشد و توسعه یافته است که ملت ها و دولت های جهان به این باور رسیده اند که حقوق بشر و صلح لازم و ملزوم یکدیگر هستند؛ به گونه ا ی که نمی توان بدون رعایت حقوق بشر به صلح واقعی و پایدار دست یافت؛ و بدون وجود صلح نیز نمی توان انتظار داشت که حقوق بشر به طور کامل مورد احترام و رعایت قرار گیرد</w:t>
      </w:r>
      <w:r w:rsidR="004467C7" w:rsidRPr="00585F9B">
        <w:rPr>
          <w:rFonts w:ascii="Times New Roman" w:hAnsi="Times New Roman" w:cs="B Nazanin"/>
          <w:sz w:val="24"/>
          <w:szCs w:val="24"/>
          <w:lang w:bidi="ar-SA"/>
        </w:rPr>
        <w:t>.</w:t>
      </w:r>
    </w:p>
    <w:p w14:paraId="61AED45F" w14:textId="03705549" w:rsidR="009369CC" w:rsidRPr="00585F9B" w:rsidRDefault="000A30F8" w:rsidP="00B9474D">
      <w:pPr>
        <w:jc w:val="lowKashida"/>
        <w:rPr>
          <w:rFonts w:ascii="Times New Roman" w:hAnsi="Times New Roman" w:cs="B Nazanin"/>
          <w:sz w:val="24"/>
          <w:szCs w:val="24"/>
          <w:rtl/>
        </w:rPr>
      </w:pPr>
      <w:r w:rsidRPr="00585F9B">
        <w:rPr>
          <w:rFonts w:ascii="Times New Roman" w:hAnsi="Times New Roman" w:cs="B Nazanin" w:hint="cs"/>
          <w:sz w:val="24"/>
          <w:szCs w:val="24"/>
          <w:rtl/>
          <w:lang w:bidi="ar-SA"/>
        </w:rPr>
        <w:t xml:space="preserve">   </w:t>
      </w:r>
      <w:r w:rsidR="009369CC" w:rsidRPr="00585F9B">
        <w:rPr>
          <w:rFonts w:ascii="Times New Roman" w:hAnsi="Times New Roman" w:cs="B Nazanin" w:hint="cs"/>
          <w:sz w:val="24"/>
          <w:szCs w:val="24"/>
          <w:rtl/>
          <w:lang w:bidi="ar-SA"/>
        </w:rPr>
        <w:t>فلسفی(1381)، در مقاله تحت عنوان«</w:t>
      </w:r>
      <w:r w:rsidR="009369CC" w:rsidRPr="00585F9B">
        <w:rPr>
          <w:rFonts w:ascii="Times New Roman" w:hAnsi="Times New Roman" w:cs="B Nazanin"/>
          <w:sz w:val="24"/>
          <w:szCs w:val="24"/>
          <w:rtl/>
          <w:lang w:bidi="ar-SA"/>
        </w:rPr>
        <w:t>حق، صلح و منزلت انساني تاملاتي در مفاهيم قاعده حقوقي، ارزش اخلاقي و بشريت</w:t>
      </w:r>
      <w:r w:rsidRPr="00585F9B">
        <w:rPr>
          <w:rFonts w:ascii="Times New Roman" w:hAnsi="Times New Roman" w:cs="B Nazanin" w:hint="cs"/>
          <w:sz w:val="24"/>
          <w:szCs w:val="24"/>
          <w:rtl/>
          <w:lang w:bidi="ar-SA"/>
        </w:rPr>
        <w:t>»،</w:t>
      </w:r>
      <w:r w:rsidR="00B9474D" w:rsidRPr="00585F9B">
        <w:rPr>
          <w:rFonts w:ascii="Times New Roman" w:hAnsi="Times New Roman" w:cs="B Nazanin" w:hint="cs"/>
          <w:sz w:val="24"/>
          <w:szCs w:val="24"/>
          <w:rtl/>
          <w:lang w:bidi="ar-SA"/>
        </w:rPr>
        <w:t xml:space="preserve"> براین نظرایت که</w:t>
      </w:r>
      <w:r w:rsidR="009369CC" w:rsidRPr="00585F9B">
        <w:rPr>
          <w:rFonts w:ascii="Times New Roman" w:hAnsi="Times New Roman" w:cs="B Nazanin"/>
          <w:sz w:val="24"/>
          <w:szCs w:val="24"/>
          <w:rtl/>
        </w:rPr>
        <w:t xml:space="preserve"> حقوق، در همه موارد به هر يك از وقايع اجتماعي، معنايي معين مي‌دهد تا آن وقايع بتوانند آثاري حقوقي از خود به جاي گذارند. با آنكه در صدق اين كلام ترديدي وجود ندارد، بسياري از متفكران معتقدند كه اين معنا با توجه به ارزش</w:t>
      </w:r>
      <w:r w:rsidR="00B9474D" w:rsidRPr="00585F9B">
        <w:rPr>
          <w:rFonts w:ascii="Times New Roman" w:hAnsi="Times New Roman" w:cs="B Nazanin"/>
          <w:sz w:val="24"/>
          <w:szCs w:val="24"/>
          <w:rtl/>
        </w:rPr>
        <w:softHyphen/>
      </w:r>
      <w:r w:rsidR="009369CC" w:rsidRPr="00585F9B">
        <w:rPr>
          <w:rFonts w:ascii="Times New Roman" w:hAnsi="Times New Roman" w:cs="B Nazanin"/>
          <w:sz w:val="24"/>
          <w:szCs w:val="24"/>
          <w:rtl/>
        </w:rPr>
        <w:t>هاي اجتماعي يعني آنچه براساس م</w:t>
      </w:r>
      <w:r w:rsidR="009369CC" w:rsidRPr="00585F9B">
        <w:rPr>
          <w:rFonts w:ascii="Times New Roman" w:hAnsi="Times New Roman" w:cs="B Nazanin" w:hint="eastAsia"/>
          <w:sz w:val="24"/>
          <w:szCs w:val="24"/>
          <w:rtl/>
        </w:rPr>
        <w:t>عيارهاي</w:t>
      </w:r>
      <w:r w:rsidR="009369CC" w:rsidRPr="00585F9B">
        <w:rPr>
          <w:rFonts w:ascii="Times New Roman" w:hAnsi="Times New Roman" w:cs="B Nazanin"/>
          <w:sz w:val="24"/>
          <w:szCs w:val="24"/>
          <w:rtl/>
        </w:rPr>
        <w:t xml:space="preserve"> شناخته شده اجتماعي، حقي</w:t>
      </w:r>
      <w:r w:rsidR="00B9474D" w:rsidRPr="00585F9B">
        <w:rPr>
          <w:rFonts w:ascii="Times New Roman" w:hAnsi="Times New Roman" w:cs="B Nazanin"/>
          <w:sz w:val="24"/>
          <w:szCs w:val="24"/>
          <w:rtl/>
        </w:rPr>
        <w:t>قت و خوب و درست به شمار مي‌آيد</w:t>
      </w:r>
      <w:r w:rsidR="009369CC" w:rsidRPr="00585F9B">
        <w:rPr>
          <w:rFonts w:ascii="Times New Roman" w:hAnsi="Times New Roman" w:cs="B Nazanin"/>
          <w:sz w:val="24"/>
          <w:szCs w:val="24"/>
          <w:rtl/>
        </w:rPr>
        <w:t xml:space="preserve"> به اين وقايع داده مي‌شود، و به همين علت هر يك از اين ارزش</w:t>
      </w:r>
      <w:r w:rsidR="00B9474D" w:rsidRPr="00585F9B">
        <w:rPr>
          <w:rFonts w:ascii="Times New Roman" w:hAnsi="Times New Roman" w:cs="B Nazanin"/>
          <w:sz w:val="24"/>
          <w:szCs w:val="24"/>
          <w:rtl/>
        </w:rPr>
        <w:softHyphen/>
      </w:r>
      <w:r w:rsidR="009369CC" w:rsidRPr="00585F9B">
        <w:rPr>
          <w:rFonts w:ascii="Times New Roman" w:hAnsi="Times New Roman" w:cs="B Nazanin"/>
          <w:sz w:val="24"/>
          <w:szCs w:val="24"/>
          <w:rtl/>
        </w:rPr>
        <w:t>ها، به تناسب اهميتي كه پيدا كرده‌اند، در تدوين و اجرا و تحول قواعد حقوقي تاثير بسيار دارند، تا آن حد كه شناخت حقوق مستلزم شناخت آن</w:t>
      </w:r>
      <w:r w:rsidR="00B9474D" w:rsidRPr="00585F9B">
        <w:rPr>
          <w:rFonts w:ascii="Times New Roman" w:hAnsi="Times New Roman" w:cs="B Nazanin"/>
          <w:sz w:val="24"/>
          <w:szCs w:val="24"/>
          <w:rtl/>
        </w:rPr>
        <w:softHyphen/>
      </w:r>
      <w:r w:rsidR="009369CC" w:rsidRPr="00585F9B">
        <w:rPr>
          <w:rFonts w:ascii="Times New Roman" w:hAnsi="Times New Roman" w:cs="B Nazanin"/>
          <w:sz w:val="24"/>
          <w:szCs w:val="24"/>
          <w:rtl/>
        </w:rPr>
        <w:t>ها</w:t>
      </w:r>
      <w:r w:rsidR="00B9474D" w:rsidRPr="00585F9B">
        <w:rPr>
          <w:rFonts w:ascii="Times New Roman" w:hAnsi="Times New Roman" w:cs="B Nazanin" w:hint="cs"/>
          <w:sz w:val="24"/>
          <w:szCs w:val="24"/>
          <w:rtl/>
        </w:rPr>
        <w:t xml:space="preserve"> ا</w:t>
      </w:r>
      <w:r w:rsidR="009369CC" w:rsidRPr="00585F9B">
        <w:rPr>
          <w:rFonts w:ascii="Times New Roman" w:hAnsi="Times New Roman" w:cs="B Nazanin"/>
          <w:sz w:val="24"/>
          <w:szCs w:val="24"/>
          <w:rtl/>
        </w:rPr>
        <w:t>ست.</w:t>
      </w:r>
    </w:p>
    <w:bookmarkEnd w:id="13"/>
    <w:bookmarkEnd w:id="14"/>
    <w:p w14:paraId="16DE7601" w14:textId="1E31A189" w:rsidR="00846A34" w:rsidRPr="00585F9B" w:rsidRDefault="00960461" w:rsidP="003E35C9">
      <w:pPr>
        <w:rPr>
          <w:rFonts w:ascii="Times New Roman" w:hAnsi="Times New Roman" w:cs="B Nazanin"/>
          <w:sz w:val="24"/>
          <w:szCs w:val="24"/>
          <w:rtl/>
        </w:rPr>
      </w:pPr>
      <w:r w:rsidRPr="00585F9B">
        <w:rPr>
          <w:rFonts w:ascii="Times New Roman" w:hAnsi="Times New Roman" w:cs="B Nazanin" w:hint="cs"/>
          <w:sz w:val="24"/>
          <w:szCs w:val="24"/>
          <w:rtl/>
        </w:rPr>
        <w:t>مفاهیم نظری</w:t>
      </w:r>
    </w:p>
    <w:p w14:paraId="16E43618" w14:textId="72B7B993" w:rsidR="00846A34" w:rsidRPr="00585F9B" w:rsidRDefault="00EE39D0" w:rsidP="006A35E1">
      <w:pPr>
        <w:bidi w:val="0"/>
        <w:jc w:val="right"/>
        <w:rPr>
          <w:rFonts w:ascii="Times New Roman" w:hAnsi="Times New Roman" w:cs="B Nazanin"/>
          <w:sz w:val="24"/>
          <w:szCs w:val="24"/>
          <w:rtl/>
          <w:lang w:bidi="ar-SA"/>
        </w:rPr>
      </w:pPr>
      <w:bookmarkStart w:id="15" w:name="_Toc100575732"/>
      <w:bookmarkStart w:id="16" w:name="_Toc113212524"/>
      <w:r w:rsidRPr="00585F9B">
        <w:rPr>
          <w:rFonts w:cs="B Nazanin"/>
          <w:sz w:val="24"/>
          <w:szCs w:val="24"/>
          <w:rtl/>
        </w:rPr>
        <w:t>مفهوم صلح</w:t>
      </w:r>
      <w:bookmarkEnd w:id="15"/>
      <w:bookmarkEnd w:id="16"/>
    </w:p>
    <w:p w14:paraId="4BFBF249" w14:textId="4AFFACE8" w:rsidR="00EE39D0" w:rsidRPr="00585F9B" w:rsidRDefault="000A30F8" w:rsidP="000A30F8">
      <w:pPr>
        <w:jc w:val="lowKashida"/>
        <w:rPr>
          <w:rFonts w:ascii="Cambria" w:hAnsi="Cambria" w:cs="B Nazanin"/>
          <w:sz w:val="24"/>
          <w:szCs w:val="24"/>
          <w:rtl/>
        </w:rPr>
      </w:pPr>
      <w:r w:rsidRPr="00585F9B">
        <w:rPr>
          <w:rFonts w:ascii="Cambria" w:hAnsi="Cambria" w:cs="B Nazanin" w:hint="cs"/>
          <w:sz w:val="24"/>
          <w:szCs w:val="24"/>
          <w:rtl/>
        </w:rPr>
        <w:t xml:space="preserve">   </w:t>
      </w:r>
      <w:r w:rsidR="00EE39D0" w:rsidRPr="00585F9B">
        <w:rPr>
          <w:rFonts w:ascii="Cambria" w:hAnsi="Cambria" w:cs="B Nazanin"/>
          <w:sz w:val="24"/>
          <w:szCs w:val="24"/>
          <w:rtl/>
          <w:lang w:bidi="ar-SA"/>
        </w:rPr>
        <w:t>صلح، حالتی است که در آن، جنگ حکمفرما نباشد</w:t>
      </w:r>
      <w:r w:rsidRPr="00585F9B">
        <w:rPr>
          <w:rFonts w:ascii="Cambria" w:hAnsi="Cambria" w:cs="B Nazanin" w:hint="cs"/>
          <w:sz w:val="24"/>
          <w:szCs w:val="24"/>
          <w:rtl/>
          <w:lang w:bidi="ar-SA"/>
        </w:rPr>
        <w:t>(جعفری لنگرودی، 408:1384).</w:t>
      </w:r>
      <w:r w:rsidR="00EE39D0" w:rsidRPr="00585F9B">
        <w:rPr>
          <w:rFonts w:ascii="Cambria" w:hAnsi="Cambria" w:cs="B Nazanin"/>
          <w:sz w:val="24"/>
          <w:szCs w:val="24"/>
          <w:rtl/>
          <w:lang w:bidi="ar-SA"/>
        </w:rPr>
        <w:t xml:space="preserve"> صلح تا قبل از تأسیس ملل متحد در روابط بین المللی نیز همین مفهوم را داشت. لكن ملل متحد، مفهوم</w:t>
      </w:r>
      <w:r w:rsidRPr="00585F9B">
        <w:rPr>
          <w:rFonts w:ascii="Cambria" w:hAnsi="Cambria" w:cs="B Nazanin"/>
          <w:sz w:val="24"/>
          <w:szCs w:val="24"/>
          <w:rtl/>
          <w:lang w:bidi="ar-SA"/>
        </w:rPr>
        <w:t xml:space="preserve"> آن را وسعت داده و به - عنوان «</w:t>
      </w:r>
      <w:r w:rsidR="00EE39D0" w:rsidRPr="00585F9B">
        <w:rPr>
          <w:rFonts w:ascii="Cambria" w:hAnsi="Cambria" w:cs="B Nazanin"/>
          <w:sz w:val="24"/>
          <w:szCs w:val="24"/>
          <w:rtl/>
          <w:lang w:bidi="ar-SA"/>
        </w:rPr>
        <w:t xml:space="preserve">نهاد یک </w:t>
      </w:r>
      <w:r w:rsidR="00EE39D0" w:rsidRPr="00585F9B">
        <w:rPr>
          <w:rFonts w:ascii="Cambria" w:hAnsi="Cambria" w:cs="B Nazanin"/>
          <w:sz w:val="24"/>
          <w:szCs w:val="24"/>
          <w:rtl/>
          <w:lang w:bidi="ar-SA"/>
        </w:rPr>
        <w:lastRenderedPageBreak/>
        <w:t>نظم بین المللی مبتنی بر عدالت»</w:t>
      </w:r>
      <w:r w:rsidR="001E75E3" w:rsidRPr="00585F9B">
        <w:rPr>
          <w:rFonts w:ascii="Cambria" w:hAnsi="Cambria" w:cs="B Nazanin" w:hint="cs"/>
          <w:sz w:val="24"/>
          <w:szCs w:val="24"/>
          <w:rtl/>
          <w:lang w:bidi="ar-SA"/>
        </w:rPr>
        <w:t>(</w:t>
      </w:r>
      <w:r w:rsidR="001E75E3" w:rsidRPr="00585F9B">
        <w:rPr>
          <w:rFonts w:ascii="Cambria" w:hAnsi="Cambria" w:cs="B Nazanin"/>
          <w:sz w:val="24"/>
          <w:szCs w:val="24"/>
          <w:rtl/>
          <w:lang w:bidi="ar-SA"/>
        </w:rPr>
        <w:t>ابراه</w:t>
      </w:r>
      <w:r w:rsidR="001E75E3" w:rsidRPr="00585F9B">
        <w:rPr>
          <w:rFonts w:ascii="Cambria" w:hAnsi="Cambria" w:cs="B Nazanin" w:hint="cs"/>
          <w:sz w:val="24"/>
          <w:szCs w:val="24"/>
          <w:rtl/>
          <w:lang w:bidi="ar-SA"/>
        </w:rPr>
        <w:t>ی</w:t>
      </w:r>
      <w:r w:rsidR="001E75E3" w:rsidRPr="00585F9B">
        <w:rPr>
          <w:rFonts w:ascii="Cambria" w:hAnsi="Cambria" w:cs="B Nazanin" w:hint="eastAsia"/>
          <w:sz w:val="24"/>
          <w:szCs w:val="24"/>
          <w:rtl/>
          <w:lang w:bidi="ar-SA"/>
        </w:rPr>
        <w:t>م</w:t>
      </w:r>
      <w:r w:rsidR="001E75E3" w:rsidRPr="00585F9B">
        <w:rPr>
          <w:rFonts w:ascii="Cambria" w:hAnsi="Cambria" w:cs="B Nazanin"/>
          <w:sz w:val="24"/>
          <w:szCs w:val="24"/>
          <w:rtl/>
          <w:lang w:bidi="ar-SA"/>
        </w:rPr>
        <w:t xml:space="preserve"> ب</w:t>
      </w:r>
      <w:r w:rsidR="001E75E3" w:rsidRPr="00585F9B">
        <w:rPr>
          <w:rFonts w:ascii="Cambria" w:hAnsi="Cambria" w:cs="B Nazanin" w:hint="cs"/>
          <w:sz w:val="24"/>
          <w:szCs w:val="24"/>
          <w:rtl/>
          <w:lang w:bidi="ar-SA"/>
        </w:rPr>
        <w:t>ی</w:t>
      </w:r>
      <w:r w:rsidR="001E75E3" w:rsidRPr="00585F9B">
        <w:rPr>
          <w:rFonts w:ascii="Cambria" w:hAnsi="Cambria" w:cs="B Nazanin" w:hint="eastAsia"/>
          <w:sz w:val="24"/>
          <w:szCs w:val="24"/>
          <w:rtl/>
          <w:lang w:bidi="ar-SA"/>
        </w:rPr>
        <w:t>گ</w:t>
      </w:r>
      <w:r w:rsidR="001E75E3" w:rsidRPr="00585F9B">
        <w:rPr>
          <w:rFonts w:ascii="Cambria" w:hAnsi="Cambria" w:cs="B Nazanin"/>
          <w:sz w:val="24"/>
          <w:szCs w:val="24"/>
          <w:rtl/>
          <w:lang w:bidi="ar-SA"/>
        </w:rPr>
        <w:t xml:space="preserve"> زاده</w:t>
      </w:r>
      <w:r w:rsidR="001E75E3" w:rsidRPr="00585F9B">
        <w:rPr>
          <w:rFonts w:ascii="Cambria" w:hAnsi="Cambria" w:cs="B Nazanin" w:hint="eastAsia"/>
          <w:sz w:val="24"/>
          <w:szCs w:val="24"/>
          <w:rtl/>
          <w:lang w:bidi="ar-SA"/>
        </w:rPr>
        <w:t xml:space="preserve"> </w:t>
      </w:r>
      <w:r w:rsidR="001E75E3" w:rsidRPr="00585F9B">
        <w:rPr>
          <w:rFonts w:ascii="Cambria" w:hAnsi="Cambria" w:cs="B Nazanin" w:hint="cs"/>
          <w:sz w:val="24"/>
          <w:szCs w:val="24"/>
          <w:rtl/>
          <w:lang w:bidi="ar-SA"/>
        </w:rPr>
        <w:t>، 516:1389</w:t>
      </w:r>
      <w:r w:rsidR="001E75E3" w:rsidRPr="00585F9B">
        <w:rPr>
          <w:rFonts w:ascii="Cambria" w:hAnsi="Cambria" w:cs="B Nazanin"/>
          <w:sz w:val="24"/>
          <w:szCs w:val="24"/>
          <w:rtl/>
          <w:lang w:bidi="ar-SA"/>
        </w:rPr>
        <w:t xml:space="preserve"> به نقل از</w:t>
      </w:r>
      <w:r w:rsidR="001E75E3" w:rsidRPr="00585F9B">
        <w:rPr>
          <w:rFonts w:ascii="Cambria" w:hAnsi="Cambria" w:cs="B Nazanin"/>
          <w:sz w:val="24"/>
          <w:szCs w:val="24"/>
          <w:lang w:bidi="ar-SA"/>
        </w:rPr>
        <w:t>Bedjaoui, Mohammed</w:t>
      </w:r>
      <w:r w:rsidR="001E75E3" w:rsidRPr="00585F9B">
        <w:rPr>
          <w:rFonts w:ascii="Cambria" w:hAnsi="Cambria" w:cs="B Nazanin" w:hint="cs"/>
          <w:sz w:val="24"/>
          <w:szCs w:val="24"/>
          <w:rtl/>
          <w:lang w:bidi="ar-SA"/>
        </w:rPr>
        <w:t>).</w:t>
      </w:r>
      <w:r w:rsidR="00EE39D0" w:rsidRPr="00585F9B">
        <w:rPr>
          <w:rFonts w:ascii="Cambria" w:hAnsi="Cambria" w:cs="B Nazanin"/>
          <w:sz w:val="24"/>
          <w:szCs w:val="24"/>
          <w:rtl/>
          <w:lang w:bidi="ar-SA"/>
        </w:rPr>
        <w:t xml:space="preserve"> تلقی کرده است. بنابراین از این دیدگاه دیگر، صرفا فقدان جنگ به معنای برقرای و تداوم صلح نیست بلکه انجام هر عملی که در تعارض با عدالت باشد ممکن است سبب تهدید صلح و نقض آن شود. این دیدگاه پس از پایان جنگ سرد قوام یافت. سران اعضای شورای امنیت در اعلامیه ای که در پایان نشست خود در </w:t>
      </w:r>
      <w:r w:rsidR="00EE39D0" w:rsidRPr="00585F9B">
        <w:rPr>
          <w:rFonts w:ascii="Cambria" w:hAnsi="Cambria" w:cs="B Nazanin"/>
          <w:sz w:val="24"/>
          <w:szCs w:val="24"/>
          <w:rtl/>
        </w:rPr>
        <w:t>۳۱</w:t>
      </w:r>
      <w:r w:rsidR="00EE39D0" w:rsidRPr="00585F9B">
        <w:rPr>
          <w:rFonts w:ascii="Cambria" w:hAnsi="Cambria" w:cs="B Nazanin"/>
          <w:sz w:val="24"/>
          <w:szCs w:val="24"/>
          <w:rtl/>
          <w:lang w:bidi="ar-SA"/>
        </w:rPr>
        <w:t xml:space="preserve"> ژانویه </w:t>
      </w:r>
      <w:r w:rsidR="00EE39D0" w:rsidRPr="00585F9B">
        <w:rPr>
          <w:rFonts w:ascii="Cambria" w:hAnsi="Cambria" w:cs="B Nazanin"/>
          <w:sz w:val="24"/>
          <w:szCs w:val="24"/>
          <w:rtl/>
        </w:rPr>
        <w:t>۱۹۹۲</w:t>
      </w:r>
      <w:r w:rsidR="00EE39D0" w:rsidRPr="00585F9B">
        <w:rPr>
          <w:rFonts w:ascii="Cambria" w:hAnsi="Cambria" w:cs="B Nazanin"/>
          <w:sz w:val="24"/>
          <w:szCs w:val="24"/>
          <w:rtl/>
          <w:lang w:bidi="ar-SA"/>
        </w:rPr>
        <w:t xml:space="preserve"> اعلام کردند امروز دیگر فقدان جنگ و مخاصمه مسلحانه میان دولت ها به</w:t>
      </w:r>
      <w:r w:rsidR="005A2AF5" w:rsidRPr="00585F9B">
        <w:rPr>
          <w:rFonts w:ascii="Cambria" w:hAnsi="Cambria" w:cs="B Nazanin" w:hint="cs"/>
          <w:sz w:val="24"/>
          <w:szCs w:val="24"/>
          <w:rtl/>
          <w:lang w:bidi="ar-SA"/>
        </w:rPr>
        <w:t xml:space="preserve"> </w:t>
      </w:r>
      <w:r w:rsidR="005A2AF5" w:rsidRPr="00585F9B">
        <w:rPr>
          <w:rFonts w:ascii="Cambria" w:hAnsi="Cambria" w:cs="B Nazanin"/>
          <w:sz w:val="24"/>
          <w:szCs w:val="24"/>
          <w:rtl/>
        </w:rPr>
        <w:t>مفهوم وجود صلح و امنیت بین المللی نیست. عدم ثبات و پایداری در زمینه های اقتصادی، اجتماعی و سیاسی و نقض حقوق بشر نیز تهدیدی علیه صلح و امنیت جهانی به حساب می آید</w:t>
      </w:r>
      <w:r w:rsidR="001E75E3" w:rsidRPr="00585F9B">
        <w:rPr>
          <w:rFonts w:ascii="Cambria" w:hAnsi="Cambria" w:cs="B Nazanin" w:hint="cs"/>
          <w:sz w:val="24"/>
          <w:szCs w:val="24"/>
          <w:rtl/>
        </w:rPr>
        <w:t>(</w:t>
      </w:r>
      <w:r w:rsidR="001E75E3" w:rsidRPr="00585F9B">
        <w:rPr>
          <w:rFonts w:ascii="Cambria" w:hAnsi="Cambria" w:cs="B Nazanin"/>
          <w:sz w:val="24"/>
          <w:szCs w:val="24"/>
          <w:lang w:val="en-GB"/>
        </w:rPr>
        <w:t>Declaration of the President of the Security Council, S/23500, January, 1992</w:t>
      </w:r>
      <w:r w:rsidR="001E75E3" w:rsidRPr="00585F9B">
        <w:rPr>
          <w:rFonts w:ascii="Cambria" w:hAnsi="Cambria" w:cs="B Nazanin" w:hint="cs"/>
          <w:sz w:val="24"/>
          <w:szCs w:val="24"/>
          <w:rtl/>
          <w:lang w:val="en-GB"/>
        </w:rPr>
        <w:t>).</w:t>
      </w:r>
      <w:r w:rsidR="005A2AF5" w:rsidRPr="00585F9B">
        <w:rPr>
          <w:rFonts w:ascii="Cambria" w:hAnsi="Cambria" w:cs="B Nazanin"/>
          <w:sz w:val="24"/>
          <w:szCs w:val="24"/>
          <w:rtl/>
        </w:rPr>
        <w:t xml:space="preserve"> بندهای ۲ و ۳ ماده ۱۰ منشور ملل متحد، تقویت صلح از طریق توسعه روابط دوستانه بین المللی را بیان می کند که منجر به کاهش علل زمینه های وقوع جنگ و تحکیم صلح جهانی خواهد بود. همان طور که از مفاد مواد ۳۳، ۳۴، ۳۶، ۳۹ و همچنین ماده ۵۰ منشور بر می آید هدف، حصول این اهداف از طریق مسالمت آمیز بوده است</w:t>
      </w:r>
      <w:r w:rsidR="005A2AF5" w:rsidRPr="00585F9B">
        <w:rPr>
          <w:rFonts w:ascii="Cambria" w:hAnsi="Cambria" w:cs="B Nazanin"/>
          <w:sz w:val="24"/>
          <w:szCs w:val="24"/>
          <w:lang w:bidi="ar-SA"/>
        </w:rPr>
        <w:t>.</w:t>
      </w:r>
    </w:p>
    <w:p w14:paraId="538DA26F" w14:textId="565E6C0B" w:rsidR="00DE50EE" w:rsidRPr="00585F9B" w:rsidRDefault="00DE50EE" w:rsidP="00960461">
      <w:pPr>
        <w:pStyle w:val="Heading3"/>
        <w:rPr>
          <w:sz w:val="24"/>
          <w:szCs w:val="24"/>
          <w:rtl/>
          <w:lang w:val="en-GB" w:bidi="ar-SA"/>
        </w:rPr>
      </w:pPr>
      <w:bookmarkStart w:id="17" w:name="_Toc100575735"/>
      <w:bookmarkStart w:id="18" w:name="_Toc113212527"/>
      <w:r w:rsidRPr="00585F9B">
        <w:rPr>
          <w:sz w:val="24"/>
          <w:szCs w:val="24"/>
          <w:rtl/>
          <w:lang w:val="en-GB" w:bidi="ar-SA"/>
        </w:rPr>
        <w:t>حق بر صلح</w:t>
      </w:r>
      <w:bookmarkEnd w:id="17"/>
      <w:bookmarkEnd w:id="18"/>
      <w:r w:rsidRPr="00585F9B">
        <w:rPr>
          <w:sz w:val="24"/>
          <w:szCs w:val="24"/>
          <w:rtl/>
          <w:lang w:val="en-GB" w:bidi="ar-SA"/>
        </w:rPr>
        <w:t xml:space="preserve"> </w:t>
      </w:r>
    </w:p>
    <w:p w14:paraId="7B9D5C01" w14:textId="10CF4661" w:rsidR="00DE50EE" w:rsidRPr="00585F9B" w:rsidRDefault="001E75E3" w:rsidP="00DE50EE">
      <w:pPr>
        <w:jc w:val="lowKashida"/>
        <w:rPr>
          <w:rFonts w:ascii="Cambria" w:hAnsi="Cambria" w:cs="B Nazanin"/>
          <w:sz w:val="24"/>
          <w:szCs w:val="24"/>
          <w:lang w:val="en-GB" w:bidi="ar-SA"/>
        </w:rPr>
      </w:pPr>
      <w:r w:rsidRPr="00585F9B">
        <w:rPr>
          <w:rFonts w:ascii="Cambria" w:hAnsi="Cambria" w:cs="B Nazanin" w:hint="cs"/>
          <w:sz w:val="24"/>
          <w:szCs w:val="24"/>
          <w:rtl/>
          <w:lang w:val="en-GB" w:bidi="ar-SA"/>
        </w:rPr>
        <w:t xml:space="preserve">   </w:t>
      </w:r>
      <w:r w:rsidR="00DE50EE" w:rsidRPr="00585F9B">
        <w:rPr>
          <w:rFonts w:ascii="Cambria" w:hAnsi="Cambria" w:cs="B Nazanin"/>
          <w:sz w:val="24"/>
          <w:szCs w:val="24"/>
          <w:rtl/>
          <w:lang w:val="en-GB" w:bidi="ar-SA"/>
        </w:rPr>
        <w:t>در آموزه های حقوق بین الملل از دوران کلاسیک تاکنون، همواره صلح مورد تقدیر و چه بسا تقدیس بوده است و علما و اندیشمندان علم حقوق بین الملل ، راهیان تتبع و اندیشه ورزی در این مسیر را ترغیب می نمودند تا طریقی برای رسیدن به صلح ارائه دهند ( 250-271:2012 ,</w:t>
      </w:r>
      <w:r w:rsidR="00DE50EE" w:rsidRPr="00585F9B">
        <w:rPr>
          <w:rFonts w:ascii="Times New Roman" w:hAnsi="Times New Roman" w:cs="B Nazanin"/>
          <w:sz w:val="24"/>
          <w:szCs w:val="24"/>
          <w:lang w:val="en-GB" w:bidi="ar-SA"/>
        </w:rPr>
        <w:t>Gaurier</w:t>
      </w:r>
      <w:r w:rsidR="00DE50EE" w:rsidRPr="00585F9B">
        <w:rPr>
          <w:rFonts w:ascii="Cambria" w:hAnsi="Cambria" w:cs="B Nazanin"/>
          <w:sz w:val="24"/>
          <w:szCs w:val="24"/>
          <w:rtl/>
          <w:lang w:val="en-GB" w:bidi="ar-SA"/>
        </w:rPr>
        <w:t>). اما صلح در ادبیات سنتی حقوق بین الملل ، بیش از هر چیز به</w:t>
      </w:r>
      <w:r w:rsidR="00DE50EE" w:rsidRPr="00585F9B">
        <w:rPr>
          <w:rFonts w:ascii="Cambria" w:hAnsi="Cambria" w:cs="B Nazanin" w:hint="cs"/>
          <w:sz w:val="24"/>
          <w:szCs w:val="24"/>
          <w:rtl/>
          <w:lang w:val="en-GB" w:bidi="ar-SA"/>
        </w:rPr>
        <w:t xml:space="preserve"> </w:t>
      </w:r>
      <w:r w:rsidR="00DE50EE" w:rsidRPr="00585F9B">
        <w:rPr>
          <w:rFonts w:ascii="Cambria" w:hAnsi="Cambria" w:cs="B Nazanin"/>
          <w:sz w:val="24"/>
          <w:szCs w:val="24"/>
          <w:rtl/>
          <w:lang w:val="en-GB" w:bidi="ar-SA"/>
        </w:rPr>
        <w:t>توصیف وضعیتی می ماند که دولت ها را در کنار هم به رفتار مسالمت آمیز و عدم توسل به زور سوق می دهد. از این منظر، مطالعات صلح نیز به روشی صرف تقلیل پیدا می کند که برای نیل به این وضعیت مطلوب، ارائه طریق می نماید.</w:t>
      </w:r>
    </w:p>
    <w:p w14:paraId="5D648AD2" w14:textId="10044EBA" w:rsidR="0073116C" w:rsidRPr="00585F9B" w:rsidRDefault="00DE50EE" w:rsidP="00991093">
      <w:pPr>
        <w:jc w:val="lowKashida"/>
        <w:rPr>
          <w:rFonts w:ascii="Cambria" w:hAnsi="Cambria" w:cs="B Nazanin"/>
          <w:sz w:val="24"/>
          <w:szCs w:val="24"/>
          <w:rtl/>
          <w:lang w:val="en-GB" w:bidi="ar-SA"/>
        </w:rPr>
      </w:pPr>
      <w:r w:rsidRPr="00585F9B">
        <w:rPr>
          <w:rFonts w:ascii="Cambria" w:hAnsi="Cambria" w:cs="B Nazanin"/>
          <w:sz w:val="24"/>
          <w:szCs w:val="24"/>
          <w:rtl/>
          <w:lang w:val="en-GB" w:bidi="ar-SA"/>
        </w:rPr>
        <w:t xml:space="preserve">در حالی که صلح، فارغ از معنا و مصداق آن، در ادبیات کنونی حقوق بین الملل به عنوان یک حق فردی و جمعی بشری در منظومه نسل سوم حقوق بشر مورد توجه قرار دارد. تفاوت این دیدگاه با نگرش سنتی، در گرایش مطالبه گرایانه برای صلح نهفته است؛ چه وقتی که صلح را آن هم در معنای صلح مثبت در مجموعه حقوق بشر وارد کنیم، آنگاه حمایت و حراست از آن، نه صرفا خواست دولت ها بلکه تکلیف و تعهد آنان به صورت فردی و دسته جمعی خواهد بود که ماحصل این فرآیند، توجیه حقوقی برای مطالبه گری نظمی است که در ماده </w:t>
      </w:r>
      <w:r w:rsidRPr="00585F9B">
        <w:rPr>
          <w:rFonts w:ascii="Cambria" w:hAnsi="Cambria" w:cs="B Nazanin"/>
          <w:sz w:val="24"/>
          <w:szCs w:val="24"/>
          <w:rtl/>
          <w:lang w:val="en-GB"/>
        </w:rPr>
        <w:t>۲۸</w:t>
      </w:r>
      <w:r w:rsidRPr="00585F9B">
        <w:rPr>
          <w:rFonts w:ascii="Cambria" w:hAnsi="Cambria" w:cs="B Nazanin"/>
          <w:sz w:val="24"/>
          <w:szCs w:val="24"/>
          <w:rtl/>
          <w:lang w:val="en-GB" w:bidi="ar-SA"/>
        </w:rPr>
        <w:t xml:space="preserve"> اعلامیه جهانی حقوق بشر با این عبارات بیان شده است: «هرکس حق دارد برقراری نظمی را بخواهد که از لحاظ اجتماعی و بین المللی حقوق و آزادی هایی را که در این اعلامیه ذکر گردیده است تأمین کند و آنها را به مورد عمل گذارد». مطالعات صلح، ضامن توجه به این رویکرد در آموزش حقوق بین الملل خواهد بود.</w:t>
      </w:r>
    </w:p>
    <w:p w14:paraId="33BB5863" w14:textId="717B433F" w:rsidR="00846A34" w:rsidRPr="00585F9B" w:rsidRDefault="00846A34" w:rsidP="005107E3">
      <w:pPr>
        <w:pStyle w:val="Heading1"/>
        <w:rPr>
          <w:sz w:val="24"/>
          <w:szCs w:val="24"/>
          <w:rtl/>
        </w:rPr>
      </w:pPr>
      <w:bookmarkStart w:id="19" w:name="_Toc100575762"/>
      <w:bookmarkStart w:id="20" w:name="_Toc113212550"/>
      <w:r w:rsidRPr="00585F9B">
        <w:rPr>
          <w:sz w:val="24"/>
          <w:szCs w:val="24"/>
          <w:rtl/>
        </w:rPr>
        <w:t xml:space="preserve">بررسی </w:t>
      </w:r>
      <w:r w:rsidR="005B73AD" w:rsidRPr="00585F9B">
        <w:rPr>
          <w:rFonts w:hint="cs"/>
          <w:sz w:val="24"/>
          <w:szCs w:val="24"/>
          <w:rtl/>
        </w:rPr>
        <w:t>مفهوم صلح در اسناد  حقوق بشر</w:t>
      </w:r>
      <w:bookmarkEnd w:id="19"/>
      <w:bookmarkEnd w:id="20"/>
    </w:p>
    <w:p w14:paraId="66E36E24" w14:textId="37551306" w:rsidR="00097FA6" w:rsidRPr="00585F9B" w:rsidRDefault="00097FA6" w:rsidP="003E35C9">
      <w:pPr>
        <w:bidi w:val="0"/>
        <w:jc w:val="right"/>
        <w:rPr>
          <w:rFonts w:ascii="Times New Roman" w:hAnsi="Times New Roman" w:cs="B Nazanin"/>
          <w:sz w:val="24"/>
          <w:szCs w:val="24"/>
        </w:rPr>
      </w:pPr>
      <w:bookmarkStart w:id="21" w:name="_Toc100575766"/>
      <w:bookmarkStart w:id="22" w:name="_Toc113212554"/>
      <w:bookmarkStart w:id="23" w:name="_Toc72400511"/>
      <w:bookmarkStart w:id="24" w:name="_Toc72832066"/>
      <w:r w:rsidRPr="00585F9B">
        <w:rPr>
          <w:rFonts w:cs="B Nazanin"/>
          <w:sz w:val="24"/>
          <w:szCs w:val="24"/>
          <w:rtl/>
          <w:lang w:val="en-GB" w:bidi="ar-SA"/>
        </w:rPr>
        <w:t>حقوق بشر به مثابه مصداق یا نتیجه صلح</w:t>
      </w:r>
      <w:bookmarkEnd w:id="21"/>
      <w:bookmarkEnd w:id="22"/>
    </w:p>
    <w:p w14:paraId="3E054E8B" w14:textId="4375BAA9" w:rsidR="00097FA6" w:rsidRPr="00585F9B" w:rsidRDefault="00B75E4A" w:rsidP="00097FA6">
      <w:pPr>
        <w:jc w:val="both"/>
        <w:rPr>
          <w:rFonts w:cs="B Nazanin"/>
          <w:sz w:val="24"/>
          <w:szCs w:val="24"/>
          <w:rtl/>
          <w:lang w:val="en-GB" w:bidi="ar-SA"/>
        </w:rPr>
      </w:pPr>
      <w:r w:rsidRPr="00585F9B">
        <w:rPr>
          <w:rFonts w:cs="B Nazanin" w:hint="cs"/>
          <w:sz w:val="24"/>
          <w:szCs w:val="24"/>
          <w:rtl/>
          <w:lang w:val="en-GB" w:bidi="ar-SA"/>
        </w:rPr>
        <w:lastRenderedPageBreak/>
        <w:t xml:space="preserve">  </w:t>
      </w:r>
      <w:r w:rsidR="00097FA6" w:rsidRPr="00585F9B">
        <w:rPr>
          <w:rFonts w:cs="B Nazanin"/>
          <w:sz w:val="24"/>
          <w:szCs w:val="24"/>
          <w:rtl/>
          <w:lang w:val="en-GB" w:bidi="ar-SA"/>
        </w:rPr>
        <w:t xml:space="preserve"> با عنایت به مطالب پیش گفته شده، حقوق بشر و رعایت آن به منزله نتیجه تحقق و استقرار صلح در یک جامعه نیز محسوب می گردد. صلح در معنای واقعی دارای علائم و آثار زیادی است و همین علائم و آثار می باشند که تفاوت میان صلح در معنای واقعی با صلح در معنای غیر واقعی را روشن و آشکار می سازند. میان صلح و خفقان شباهت های زیادی است. در هر دو ظاهرا درگیری و نزاعی وجود ندارد، خصومت و کشتاری نیست، نارضایتی اعلام نمی گردد ... اما این شباهت ها همه ظاهری است و باید برای شناسایی و تفکیک اوضاع صلح آمیز از اوضاع اختناق آمیز به معیارهای دیگری متوسل گردید. بهترین معیار، نتایج و مصادیق این دو وضعیت می باشد که پس از استقرار محقق گردیده و خود را نشان می</w:t>
      </w:r>
      <w:r w:rsidRPr="00585F9B">
        <w:rPr>
          <w:rFonts w:cs="B Nazanin"/>
          <w:sz w:val="24"/>
          <w:szCs w:val="24"/>
          <w:rtl/>
          <w:lang w:val="en-GB" w:bidi="ar-SA"/>
        </w:rPr>
        <w:softHyphen/>
      </w:r>
      <w:r w:rsidR="00097FA6" w:rsidRPr="00585F9B">
        <w:rPr>
          <w:rFonts w:cs="B Nazanin"/>
          <w:sz w:val="24"/>
          <w:szCs w:val="24"/>
          <w:rtl/>
          <w:lang w:val="en-GB" w:bidi="ar-SA"/>
        </w:rPr>
        <w:t>دهد. یکی از بهترین مصادیق تفکیک کننده این دو وضعیت معیار حقوق بشر و</w:t>
      </w:r>
      <w:r w:rsidR="00097FA6" w:rsidRPr="00585F9B">
        <w:rPr>
          <w:rFonts w:ascii="Arial" w:eastAsia="Times New Roman" w:hAnsi="Arial" w:cs="B Nazanin"/>
          <w:color w:val="190000"/>
          <w:sz w:val="24"/>
          <w:szCs w:val="24"/>
          <w:rtl/>
          <w:lang w:val="en-GB" w:eastAsia="en-GB" w:bidi="ar-SA"/>
        </w:rPr>
        <w:t xml:space="preserve"> </w:t>
      </w:r>
      <w:r w:rsidR="00097FA6" w:rsidRPr="00585F9B">
        <w:rPr>
          <w:rFonts w:cs="B Nazanin"/>
          <w:sz w:val="24"/>
          <w:szCs w:val="24"/>
          <w:rtl/>
          <w:lang w:val="en-GB" w:bidi="ar-SA"/>
        </w:rPr>
        <w:t>رعایت آن است. در یک جامعه، زمانی که صلح در معنای واقعی برقرار می باشد، حقوق افراد هم به بهترین شکل ممکن اجرا گردیده و رعایت می شود، به نحوی که رعایت این حقوق، خود، بهترین علامت برای اطمینان از تحقق و استقرار صلح در آن جامعه می باشد. به عبارت دیگر رعایت حقوق بشر، خود، نتیجه بارز تحقق و استقرار صلح در آن جامعه محسوب می گردد. در حالی که در جامعه ای که صلح در معنای واقعی محقق نشده و خفقان بر آن حاکم گردیده است، نقض حقوق بشر خود مصداق و علامتی بر وجود چنین وضعیتی محسوب می شود. جامعه ای که در آن جنگ و درگیری نمی باشد، اما افراد حق آزادی بیان، آزادی عقیده، حق بر پیشرفت و توسعه، دسترسی به عدالت قضایی، برابر در مقابل قانون و دیگر مصادیق حقوق بشر را ندارند، چگونه می توان پذیرفت که چنین جامعه ای در صلح به سر می برد؟ تنش و اصطکاک میان ناقضان این حقوق و صاحبان</w:t>
      </w:r>
      <w:r w:rsidR="00097FA6" w:rsidRPr="00585F9B">
        <w:rPr>
          <w:rFonts w:cs="B Nazanin" w:hint="cs"/>
          <w:sz w:val="24"/>
          <w:szCs w:val="24"/>
          <w:rtl/>
          <w:lang w:val="en-GB" w:bidi="ar-SA"/>
        </w:rPr>
        <w:t xml:space="preserve"> </w:t>
      </w:r>
      <w:r w:rsidR="00097FA6" w:rsidRPr="00585F9B">
        <w:rPr>
          <w:rFonts w:cs="B Nazanin"/>
          <w:sz w:val="24"/>
          <w:szCs w:val="24"/>
          <w:rtl/>
          <w:lang w:val="en-GB" w:bidi="ar-SA"/>
        </w:rPr>
        <w:t>حقوق مذکور همواره در جریان است، اما با توجه به میزان سلطه و استیلای استبداد</w:t>
      </w:r>
      <w:r w:rsidR="00097FA6" w:rsidRPr="00585F9B">
        <w:rPr>
          <w:rFonts w:cs="B Nazanin" w:hint="cs"/>
          <w:sz w:val="24"/>
          <w:szCs w:val="24"/>
          <w:rtl/>
          <w:lang w:val="en-GB" w:bidi="ar-SA"/>
        </w:rPr>
        <w:t xml:space="preserve"> </w:t>
      </w:r>
      <w:r w:rsidR="00097FA6" w:rsidRPr="00585F9B">
        <w:rPr>
          <w:rFonts w:cs="B Nazanin"/>
          <w:sz w:val="24"/>
          <w:szCs w:val="24"/>
          <w:rtl/>
          <w:lang w:val="en-GB"/>
        </w:rPr>
        <w:t>فرصت ظهور و تجلی نمی یابد یا پس از گذشت مدتی طولانی این فرصت را به دست می آورد. از سوی دیگر، بیشتر مصادیق حقوق بشر برای تجلی و استیفا به لوازمی نیاز دارند که صرفا در یک اوضاع و احوال صلح آمیز می توان انتظار فراهم بودن آنها را داشت. هر روز که می گذرد، این نکته آشکارتر می گردد که نظام های خودکامه عاملان بالقوه جنگ هستند و هم چنین برعکس می بینیم تا چه اندازه دموکراسی ضامن صلح است (پطروس غالی، ۱۳۷۷، ص ۲۹۸). به عنوان نمونه برای تحقق و امکان استیفای حقوق اجتماعی افراد یک جامعه بدون تردید باید دموکراسی در معنای واقعی حاکم باشد و دستگاه حاکمه در هر سه قوه مقننه، اجرائیه و قضائیه در راستای تحقق حقوق مذکور حرکت کنند، در غیر این صورت اساسا این حقوق پا به عرصه حیات نخواهند گذاشت و به جای آن میان</w:t>
      </w:r>
      <w:r w:rsidR="00097FA6" w:rsidRPr="00585F9B">
        <w:rPr>
          <w:rFonts w:cs="B Nazanin" w:hint="cs"/>
          <w:sz w:val="24"/>
          <w:szCs w:val="24"/>
          <w:rtl/>
          <w:lang w:val="en-GB"/>
        </w:rPr>
        <w:t xml:space="preserve"> </w:t>
      </w:r>
      <w:r w:rsidR="00097FA6" w:rsidRPr="00585F9B">
        <w:rPr>
          <w:rFonts w:cs="B Nazanin"/>
          <w:sz w:val="24"/>
          <w:szCs w:val="24"/>
          <w:rtl/>
          <w:lang w:val="en-GB"/>
        </w:rPr>
        <w:t>حاکمان و فرمانبران کشمکش و نزاع</w:t>
      </w:r>
      <w:r w:rsidR="00097FA6" w:rsidRPr="00585F9B">
        <w:rPr>
          <w:rFonts w:cs="B Nazanin" w:hint="cs"/>
          <w:sz w:val="24"/>
          <w:szCs w:val="24"/>
          <w:rtl/>
          <w:lang w:val="en-GB"/>
        </w:rPr>
        <w:t xml:space="preserve"> </w:t>
      </w:r>
      <w:r w:rsidR="00097FA6" w:rsidRPr="00585F9B">
        <w:rPr>
          <w:rFonts w:cs="B Nazanin"/>
          <w:sz w:val="24"/>
          <w:szCs w:val="24"/>
          <w:rtl/>
          <w:lang w:val="en-GB"/>
        </w:rPr>
        <w:t>درگیر خواهد شد و در نتیجه صلح از بین می رود و حقوق بشر نیز قربانی می گردد</w:t>
      </w:r>
      <w:r w:rsidR="00097FA6" w:rsidRPr="00585F9B">
        <w:rPr>
          <w:rFonts w:cs="B Nazanin"/>
          <w:sz w:val="24"/>
          <w:szCs w:val="24"/>
        </w:rPr>
        <w:t>.</w:t>
      </w:r>
    </w:p>
    <w:p w14:paraId="6CA300D0" w14:textId="108B01F3" w:rsidR="005B73AD" w:rsidRPr="00585F9B" w:rsidRDefault="004B5069" w:rsidP="00115A5F">
      <w:pPr>
        <w:pStyle w:val="Heading3"/>
        <w:rPr>
          <w:sz w:val="24"/>
          <w:szCs w:val="24"/>
          <w:rtl/>
        </w:rPr>
      </w:pPr>
      <w:bookmarkStart w:id="25" w:name="_Toc100575767"/>
      <w:bookmarkStart w:id="26" w:name="_Toc113212555"/>
      <w:r w:rsidRPr="00585F9B">
        <w:rPr>
          <w:rFonts w:hint="cs"/>
          <w:sz w:val="24"/>
          <w:szCs w:val="24"/>
          <w:rtl/>
        </w:rPr>
        <w:t>ماهیت حقوق بشر</w:t>
      </w:r>
      <w:bookmarkEnd w:id="25"/>
      <w:bookmarkEnd w:id="26"/>
    </w:p>
    <w:p w14:paraId="44630EFE" w14:textId="7996D85E" w:rsidR="001B5D77" w:rsidRPr="00585F9B" w:rsidRDefault="00B75E4A" w:rsidP="001B5D77">
      <w:pPr>
        <w:jc w:val="both"/>
        <w:rPr>
          <w:rFonts w:cs="B Nazanin"/>
          <w:sz w:val="24"/>
          <w:szCs w:val="24"/>
          <w:lang w:val="en-GB" w:bidi="ar-SA"/>
        </w:rPr>
      </w:pPr>
      <w:r w:rsidRPr="00585F9B">
        <w:rPr>
          <w:rFonts w:cs="B Nazanin" w:hint="cs"/>
          <w:sz w:val="24"/>
          <w:szCs w:val="24"/>
          <w:rtl/>
          <w:lang w:bidi="ar-SA"/>
        </w:rPr>
        <w:t xml:space="preserve">   </w:t>
      </w:r>
      <w:r w:rsidR="001B5D77" w:rsidRPr="00585F9B">
        <w:rPr>
          <w:rFonts w:cs="B Nazanin"/>
          <w:sz w:val="24"/>
          <w:szCs w:val="24"/>
          <w:rtl/>
          <w:lang w:bidi="ar-SA"/>
        </w:rPr>
        <w:t>به نظر می رسد که فهم و برداشت از ماهیت حقوق بشر» صرفا یک مسأله فلسفی و نظری نیست بلکه از صیغه عملی نیز برخوردار است. وجود این دو بعد از حقوق بشر و این که اصولا این دو جنبه باید با یکدیگر پیوند بخورند، از یک سو در سطح گستردهای پذیرفته شده و از دیگر سو این ارتباط، در عمل مشکلاتی را نیز در پی داشته است. از نظر فعالان سیاسی</w:t>
      </w:r>
      <w:r w:rsidR="001B5D77" w:rsidRPr="00585F9B">
        <w:rPr>
          <w:rFonts w:cs="B Nazanin" w:hint="cs"/>
          <w:sz w:val="24"/>
          <w:szCs w:val="24"/>
          <w:rtl/>
          <w:lang w:bidi="ar-SA"/>
        </w:rPr>
        <w:t xml:space="preserve"> </w:t>
      </w:r>
      <w:r w:rsidR="001B5D77" w:rsidRPr="00585F9B">
        <w:rPr>
          <w:rFonts w:ascii="Cambria" w:hAnsi="Cambria" w:cs="Cambria" w:hint="cs"/>
          <w:sz w:val="24"/>
          <w:szCs w:val="24"/>
          <w:rtl/>
          <w:lang w:bidi="ar-SA"/>
        </w:rPr>
        <w:t> </w:t>
      </w:r>
      <w:r w:rsidR="001B5D77" w:rsidRPr="00585F9B">
        <w:rPr>
          <w:rFonts w:cs="B Nazanin"/>
          <w:sz w:val="24"/>
          <w:szCs w:val="24"/>
          <w:rtl/>
          <w:lang w:bidi="ar-SA"/>
        </w:rPr>
        <w:t>(</w:t>
      </w:r>
      <w:r w:rsidR="001B5D77" w:rsidRPr="00585F9B">
        <w:rPr>
          <w:rFonts w:ascii="Times New Roman" w:hAnsi="Times New Roman" w:cs="B Nazanin"/>
          <w:sz w:val="24"/>
          <w:szCs w:val="24"/>
          <w:lang w:val="en-GB" w:bidi="ar-SA"/>
        </w:rPr>
        <w:t>activists</w:t>
      </w:r>
      <w:r w:rsidR="001B5D77" w:rsidRPr="00585F9B">
        <w:rPr>
          <w:rFonts w:cs="B Nazanin"/>
          <w:sz w:val="24"/>
          <w:szCs w:val="24"/>
          <w:rtl/>
          <w:lang w:bidi="ar-SA"/>
        </w:rPr>
        <w:t>)، ضرورت رهایی انسانها از بی عدالتیهای جاری و پیش رو، پرداختن به مسائل نظری را به مرتبه پایینی تنزل می دهد. از این رو، در زمینه حقوق بشر، بين نظریه و عمل (اقدام سیاسی) خلأ وجود دارد. خلائی که می تواند از طریق اجماع (</w:t>
      </w:r>
      <w:r w:rsidR="001B5D77" w:rsidRPr="00585F9B">
        <w:rPr>
          <w:rFonts w:ascii="Times New Roman" w:hAnsi="Times New Roman" w:cs="B Nazanin"/>
          <w:sz w:val="24"/>
          <w:szCs w:val="24"/>
          <w:lang w:val="en-GB" w:bidi="ar-SA"/>
        </w:rPr>
        <w:t>consensus</w:t>
      </w:r>
      <w:r w:rsidR="001B5D77" w:rsidRPr="00585F9B">
        <w:rPr>
          <w:rFonts w:cs="B Nazanin"/>
          <w:sz w:val="24"/>
          <w:szCs w:val="24"/>
          <w:rtl/>
          <w:lang w:bidi="ar-SA"/>
        </w:rPr>
        <w:t>) پر شود (492 491 :1994,</w:t>
      </w:r>
      <w:r w:rsidR="001B5D77" w:rsidRPr="00585F9B">
        <w:rPr>
          <w:rFonts w:ascii="Times New Roman" w:hAnsi="Times New Roman" w:cs="B Nazanin"/>
          <w:sz w:val="24"/>
          <w:szCs w:val="24"/>
          <w:lang w:val="en-GB" w:bidi="ar-SA"/>
        </w:rPr>
        <w:t>Freeman</w:t>
      </w:r>
      <w:r w:rsidR="001B5D77" w:rsidRPr="00585F9B">
        <w:rPr>
          <w:rFonts w:cs="B Nazanin"/>
          <w:sz w:val="24"/>
          <w:szCs w:val="24"/>
          <w:rtl/>
          <w:lang w:bidi="ar-SA"/>
        </w:rPr>
        <w:t>) نیل به اجماعی که هم از نظر تجربی و هم از لحاظ منطقی ضعیف می نماید؛ به واقع ضعف در اجماع عملی است که توسل به اجماع نظری را موجه می سازد.</w:t>
      </w:r>
    </w:p>
    <w:p w14:paraId="2743019D" w14:textId="77777777" w:rsidR="00D25FD0" w:rsidRPr="00585F9B" w:rsidRDefault="001B5D77" w:rsidP="00D25FD0">
      <w:pPr>
        <w:jc w:val="both"/>
        <w:rPr>
          <w:rFonts w:cs="B Nazanin"/>
          <w:sz w:val="24"/>
          <w:szCs w:val="24"/>
          <w:lang w:val="en-GB"/>
        </w:rPr>
      </w:pPr>
      <w:r w:rsidRPr="00585F9B">
        <w:rPr>
          <w:rFonts w:cs="B Nazanin"/>
          <w:sz w:val="24"/>
          <w:szCs w:val="24"/>
          <w:rtl/>
          <w:lang w:bidi="ar-SA"/>
        </w:rPr>
        <w:lastRenderedPageBreak/>
        <w:t>از سوی دیگر این باور وجود دارد که بدون اجماع در مبانی نظری، نوعی اجماع راجع به حقوق بشر می تواند وجود داشته باشد و این اجماع می تواند حاصل شود در حالی که</w:t>
      </w:r>
      <w:r w:rsidRPr="00585F9B">
        <w:rPr>
          <w:rFonts w:cs="B Nazanin" w:hint="cs"/>
          <w:sz w:val="24"/>
          <w:szCs w:val="24"/>
          <w:rtl/>
          <w:lang w:bidi="ar-SA"/>
        </w:rPr>
        <w:t xml:space="preserve"> </w:t>
      </w:r>
      <w:r w:rsidRPr="00585F9B">
        <w:rPr>
          <w:rFonts w:cs="B Nazanin"/>
          <w:sz w:val="24"/>
          <w:szCs w:val="24"/>
          <w:rtl/>
          <w:lang w:bidi="ar-SA"/>
        </w:rPr>
        <w:t>اجماع نظری، دست یافتنی نیست. ریچارد رورتی بر این باور است که حقوق نیازمند شور و شجاعت (</w:t>
      </w:r>
      <w:r w:rsidRPr="00585F9B">
        <w:rPr>
          <w:rFonts w:ascii="Times New Roman" w:hAnsi="Times New Roman" w:cs="B Nazanin"/>
          <w:sz w:val="24"/>
          <w:szCs w:val="24"/>
          <w:lang w:val="en-GB" w:bidi="ar-SA"/>
        </w:rPr>
        <w:t>passion</w:t>
      </w:r>
      <w:r w:rsidRPr="00585F9B">
        <w:rPr>
          <w:rFonts w:cs="B Nazanin"/>
          <w:sz w:val="24"/>
          <w:szCs w:val="24"/>
          <w:lang w:val="en-GB" w:bidi="ar-SA"/>
        </w:rPr>
        <w:t xml:space="preserve"> </w:t>
      </w:r>
      <w:r w:rsidRPr="00585F9B">
        <w:rPr>
          <w:rFonts w:ascii="Times New Roman" w:hAnsi="Times New Roman" w:cs="B Nazanin"/>
          <w:sz w:val="24"/>
          <w:szCs w:val="24"/>
          <w:lang w:val="en-GB" w:bidi="ar-SA"/>
        </w:rPr>
        <w:t>and</w:t>
      </w:r>
      <w:r w:rsidRPr="00585F9B">
        <w:rPr>
          <w:rFonts w:cs="B Nazanin"/>
          <w:sz w:val="24"/>
          <w:szCs w:val="24"/>
          <w:lang w:val="en-GB" w:bidi="ar-SA"/>
        </w:rPr>
        <w:t xml:space="preserve"> </w:t>
      </w:r>
      <w:r w:rsidRPr="00585F9B">
        <w:rPr>
          <w:rFonts w:ascii="Times New Roman" w:hAnsi="Times New Roman" w:cs="B Nazanin"/>
          <w:sz w:val="24"/>
          <w:szCs w:val="24"/>
          <w:lang w:val="en-GB" w:bidi="ar-SA"/>
        </w:rPr>
        <w:t>courge</w:t>
      </w:r>
      <w:r w:rsidRPr="00585F9B">
        <w:rPr>
          <w:rFonts w:cs="B Nazanin"/>
          <w:sz w:val="24"/>
          <w:szCs w:val="24"/>
          <w:rtl/>
          <w:lang w:bidi="ar-SA"/>
        </w:rPr>
        <w:t>) است به دلیل و نظریه (494 :</w:t>
      </w:r>
      <w:r w:rsidRPr="00585F9B">
        <w:rPr>
          <w:rFonts w:ascii="Times New Roman" w:hAnsi="Times New Roman" w:cs="B Nazanin"/>
          <w:sz w:val="24"/>
          <w:szCs w:val="24"/>
          <w:lang w:val="en-GB" w:bidi="ar-SA"/>
        </w:rPr>
        <w:t>Ibid</w:t>
      </w:r>
      <w:r w:rsidRPr="00585F9B">
        <w:rPr>
          <w:rFonts w:cs="B Nazanin"/>
          <w:sz w:val="24"/>
          <w:szCs w:val="24"/>
          <w:rtl/>
          <w:lang w:bidi="ar-SA"/>
        </w:rPr>
        <w:t>) و نریمان بر این گمان است که این نظریه که هر انسانی دارای حقوق معینی است و همه دولتها (و همه انسانهای</w:t>
      </w:r>
      <w:r w:rsidR="00D25FD0" w:rsidRPr="00585F9B">
        <w:rPr>
          <w:rFonts w:cs="B Nazanin" w:hint="cs"/>
          <w:sz w:val="24"/>
          <w:szCs w:val="24"/>
          <w:rtl/>
          <w:lang w:bidi="ar-SA"/>
        </w:rPr>
        <w:t xml:space="preserve"> </w:t>
      </w:r>
      <w:r w:rsidR="00D25FD0" w:rsidRPr="00585F9B">
        <w:rPr>
          <w:rFonts w:cs="B Nazanin"/>
          <w:sz w:val="24"/>
          <w:szCs w:val="24"/>
          <w:rtl/>
          <w:lang w:bidi="ar-SA"/>
        </w:rPr>
        <w:t>دیگر) مکلف به احترام و رعایت آن هستند، کمتر مرهون نفوذ و تأثير نظریه پردازان و فلاسفه است بلکه واکنشی غریزی به یک احساس انقلابي نشأت گرفته از اعمال سرکوبگرانه سیاسی، مذهبی یا اقتصادی است. به تعبیر دیگر این برداشت و ایده که حقوق بشر جهانی است، اساسا احساسی از بی حرمتی های اخلاقی به انسان است نه اعتقاد راسخ فلسفی (8 :1993 ,</w:t>
      </w:r>
      <w:r w:rsidR="00D25FD0" w:rsidRPr="00585F9B">
        <w:rPr>
          <w:rFonts w:ascii="Times New Roman" w:hAnsi="Times New Roman" w:cs="B Nazanin"/>
          <w:sz w:val="24"/>
          <w:szCs w:val="24"/>
          <w:lang w:val="en-GB" w:bidi="ar-SA"/>
        </w:rPr>
        <w:t>Nariman</w:t>
      </w:r>
      <w:r w:rsidR="00D25FD0" w:rsidRPr="00585F9B">
        <w:rPr>
          <w:rFonts w:cs="B Nazanin"/>
          <w:sz w:val="24"/>
          <w:szCs w:val="24"/>
          <w:rtl/>
          <w:lang w:bidi="ar-SA"/>
        </w:rPr>
        <w:t>). این برداشت (نظری!) ناظر بر اصول اخلاقی _ اعتقادی بشریت است که در پرتو آن، در سطح جهان انسانیت بنیادینی وجود دارد که از رهگذر آن ممکن است به نوعی اجماع دست یابیم (یا دست کم برای رسیدن آن تلاش شود) که در آن نیازهای اساسی بشر و آمال و آرزوهای معقول افراد انسانی به نحو مؤثری تحقق یابد، چرا که مسائل ضروری حیات انسان ها، «منطقی نیستند بلکه تجربی اند (</w:t>
      </w:r>
      <w:r w:rsidR="00D25FD0" w:rsidRPr="00585F9B">
        <w:rPr>
          <w:rFonts w:ascii="Times New Roman" w:hAnsi="Times New Roman" w:cs="B Nazanin"/>
          <w:sz w:val="24"/>
          <w:szCs w:val="24"/>
          <w:lang w:val="en-GB" w:bidi="ar-SA"/>
        </w:rPr>
        <w:t>Ibid</w:t>
      </w:r>
      <w:r w:rsidR="00D25FD0" w:rsidRPr="00585F9B">
        <w:rPr>
          <w:rFonts w:cs="B Nazanin"/>
          <w:sz w:val="24"/>
          <w:szCs w:val="24"/>
          <w:rtl/>
          <w:lang w:bidi="ar-SA"/>
        </w:rPr>
        <w:t>)</w:t>
      </w:r>
      <w:r w:rsidR="00D25FD0" w:rsidRPr="00585F9B">
        <w:rPr>
          <w:rFonts w:cs="B Nazanin" w:hint="cs"/>
          <w:sz w:val="24"/>
          <w:szCs w:val="24"/>
          <w:rtl/>
          <w:lang w:val="en-GB" w:bidi="ar-SA"/>
        </w:rPr>
        <w:t xml:space="preserve"> </w:t>
      </w:r>
      <w:r w:rsidR="00D25FD0" w:rsidRPr="00585F9B">
        <w:rPr>
          <w:rFonts w:cs="B Nazanin"/>
          <w:sz w:val="24"/>
          <w:szCs w:val="24"/>
          <w:rtl/>
          <w:lang w:bidi="ar-SA"/>
        </w:rPr>
        <w:t>اما باید دانست که «حقوق» بدون دلیل و استدلال، در مقابل انکار و سوء استفاده</w:t>
      </w:r>
      <w:r w:rsidR="00D25FD0" w:rsidRPr="00585F9B">
        <w:rPr>
          <w:rFonts w:cs="B Nazanin" w:hint="cs"/>
          <w:sz w:val="24"/>
          <w:szCs w:val="24"/>
          <w:rtl/>
          <w:lang w:bidi="ar-SA"/>
        </w:rPr>
        <w:t xml:space="preserve"> </w:t>
      </w:r>
      <w:r w:rsidR="00D25FD0" w:rsidRPr="00585F9B">
        <w:rPr>
          <w:rFonts w:cs="B Nazanin"/>
          <w:sz w:val="24"/>
          <w:szCs w:val="24"/>
          <w:rtl/>
        </w:rPr>
        <w:t>حکمرانان آسیب پذیر است. تلاش در راه حقوق بشر تحقیق و مطمئنا به واسطه عشق و شور و هیجان تحریک می شود، در عین حال از استدلال نیز تأثیر می پذیرد. از این منظر، برخی بر این عقیده اند که طفره رفتن از یافتن مبنا و بنیادی برای حقوق بشر به رغم</w:t>
      </w:r>
      <w:r w:rsidR="00D25FD0" w:rsidRPr="00585F9B">
        <w:rPr>
          <w:rFonts w:cs="B Nazanin" w:hint="cs"/>
          <w:sz w:val="24"/>
          <w:szCs w:val="24"/>
          <w:rtl/>
        </w:rPr>
        <w:t xml:space="preserve"> </w:t>
      </w:r>
      <w:r w:rsidR="00D25FD0" w:rsidRPr="00585F9B">
        <w:rPr>
          <w:rFonts w:cs="B Nazanin"/>
          <w:sz w:val="24"/>
          <w:szCs w:val="24"/>
          <w:rtl/>
          <w:lang w:bidi="ar-SA"/>
        </w:rPr>
        <w:t>تشکیکات و تردیدهای فلسفی و نیز مخالفت های سیاسی، بیانگر فقدان مسؤولیت پذیری عقلی و فکری است (494 :1994 ,</w:t>
      </w:r>
      <w:r w:rsidR="00D25FD0" w:rsidRPr="00585F9B">
        <w:rPr>
          <w:rFonts w:ascii="Times New Roman" w:hAnsi="Times New Roman" w:cs="B Nazanin"/>
          <w:sz w:val="24"/>
          <w:szCs w:val="24"/>
          <w:lang w:val="en-GB"/>
        </w:rPr>
        <w:t>Freeman</w:t>
      </w:r>
      <w:r w:rsidR="00D25FD0" w:rsidRPr="00585F9B">
        <w:rPr>
          <w:rFonts w:cs="B Nazanin"/>
          <w:sz w:val="24"/>
          <w:szCs w:val="24"/>
          <w:rtl/>
          <w:lang w:bidi="ar-SA"/>
        </w:rPr>
        <w:t>).</w:t>
      </w:r>
    </w:p>
    <w:p w14:paraId="051CAD0D" w14:textId="19581B7B" w:rsidR="00FF1CF8" w:rsidRPr="00585F9B" w:rsidRDefault="00320F53" w:rsidP="00115A5F">
      <w:pPr>
        <w:pStyle w:val="Heading2"/>
        <w:rPr>
          <w:sz w:val="24"/>
          <w:szCs w:val="24"/>
          <w:rtl/>
          <w:lang w:val="en-GB"/>
        </w:rPr>
      </w:pPr>
      <w:bookmarkStart w:id="27" w:name="_Toc100575769"/>
      <w:bookmarkStart w:id="28" w:name="_Toc113212557"/>
      <w:r w:rsidRPr="00585F9B">
        <w:rPr>
          <w:rFonts w:hint="cs"/>
          <w:sz w:val="24"/>
          <w:szCs w:val="24"/>
          <w:rtl/>
          <w:lang w:val="en-GB" w:bidi="ar-SA"/>
        </w:rPr>
        <w:t>بررسی</w:t>
      </w:r>
      <w:r w:rsidRPr="00585F9B">
        <w:rPr>
          <w:sz w:val="24"/>
          <w:szCs w:val="24"/>
          <w:rtl/>
          <w:lang w:val="en-GB" w:bidi="ar-SA"/>
        </w:rPr>
        <w:t xml:space="preserve"> </w:t>
      </w:r>
      <w:r w:rsidRPr="00585F9B">
        <w:rPr>
          <w:rFonts w:hint="cs"/>
          <w:sz w:val="24"/>
          <w:szCs w:val="24"/>
          <w:rtl/>
          <w:lang w:val="en-GB" w:bidi="ar-SA"/>
        </w:rPr>
        <w:t>مفهوم</w:t>
      </w:r>
      <w:r w:rsidRPr="00585F9B">
        <w:rPr>
          <w:sz w:val="24"/>
          <w:szCs w:val="24"/>
          <w:rtl/>
          <w:lang w:val="en-GB" w:bidi="ar-SA"/>
        </w:rPr>
        <w:t xml:space="preserve"> </w:t>
      </w:r>
      <w:r w:rsidRPr="00585F9B">
        <w:rPr>
          <w:rFonts w:hint="cs"/>
          <w:sz w:val="24"/>
          <w:szCs w:val="24"/>
          <w:rtl/>
          <w:lang w:val="en-GB" w:bidi="ar-SA"/>
        </w:rPr>
        <w:t>معنای</w:t>
      </w:r>
      <w:r w:rsidRPr="00585F9B">
        <w:rPr>
          <w:sz w:val="24"/>
          <w:szCs w:val="24"/>
          <w:rtl/>
          <w:lang w:val="en-GB" w:bidi="ar-SA"/>
        </w:rPr>
        <w:t xml:space="preserve"> </w:t>
      </w:r>
      <w:r w:rsidRPr="00585F9B">
        <w:rPr>
          <w:rFonts w:hint="cs"/>
          <w:sz w:val="24"/>
          <w:szCs w:val="24"/>
          <w:rtl/>
          <w:lang w:val="en-GB" w:bidi="ar-SA"/>
        </w:rPr>
        <w:t>صلح</w:t>
      </w:r>
      <w:bookmarkEnd w:id="27"/>
      <w:bookmarkEnd w:id="28"/>
      <w:r w:rsidRPr="00585F9B">
        <w:rPr>
          <w:sz w:val="24"/>
          <w:szCs w:val="24"/>
          <w:rtl/>
          <w:lang w:val="en-GB" w:bidi="ar-SA"/>
        </w:rPr>
        <w:t xml:space="preserve"> </w:t>
      </w:r>
    </w:p>
    <w:p w14:paraId="5DF71CD2" w14:textId="7540FB16" w:rsidR="00320F53" w:rsidRPr="00585F9B" w:rsidRDefault="005603FB" w:rsidP="005603FB">
      <w:pPr>
        <w:pStyle w:val="FootnoteText"/>
        <w:jc w:val="both"/>
        <w:rPr>
          <w:rFonts w:cs="B Nazanin"/>
          <w:sz w:val="24"/>
          <w:szCs w:val="24"/>
          <w:rtl/>
          <w:lang w:val="fr-FR" w:bidi="ar-SA"/>
        </w:rPr>
      </w:pPr>
      <w:r w:rsidRPr="00585F9B">
        <w:rPr>
          <w:rFonts w:cs="B Nazanin" w:hint="cs"/>
          <w:sz w:val="24"/>
          <w:szCs w:val="24"/>
          <w:rtl/>
          <w:lang w:val="en-GB" w:bidi="ar-SA"/>
        </w:rPr>
        <w:t xml:space="preserve">   </w:t>
      </w:r>
      <w:r w:rsidR="00320F53" w:rsidRPr="00585F9B">
        <w:rPr>
          <w:rFonts w:cs="B Nazanin" w:hint="cs"/>
          <w:sz w:val="24"/>
          <w:szCs w:val="24"/>
          <w:rtl/>
          <w:lang w:val="en-GB" w:bidi="ar-SA"/>
        </w:rPr>
        <w:t>صلح</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در</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دانشنامه</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های</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عمومی</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و</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فارسی</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به</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معانی</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آشتی،</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دوستی،</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همزیستی</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مسالمت</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آمیز،</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مقابل</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جنگ</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و</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کینه</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و</w:t>
      </w:r>
      <w:r w:rsidR="00320F53" w:rsidRPr="00585F9B">
        <w:rPr>
          <w:rFonts w:cs="B Nazanin"/>
          <w:sz w:val="24"/>
          <w:szCs w:val="24"/>
          <w:rtl/>
          <w:lang w:val="en-GB" w:bidi="ar-SA"/>
        </w:rPr>
        <w:t xml:space="preserve"> ... </w:t>
      </w:r>
      <w:r w:rsidR="00320F53" w:rsidRPr="00585F9B">
        <w:rPr>
          <w:rFonts w:cs="B Nazanin" w:hint="cs"/>
          <w:sz w:val="24"/>
          <w:szCs w:val="24"/>
          <w:rtl/>
          <w:lang w:val="en-GB" w:bidi="ar-SA"/>
        </w:rPr>
        <w:t>آمده</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است</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و</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دهخدا</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آن</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را</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معادل</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آشتی،</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نیلم،</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تراضی</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میان</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متنازعين،</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سازش،</w:t>
      </w:r>
      <w:r w:rsidR="00320F53" w:rsidRPr="00585F9B">
        <w:rPr>
          <w:rFonts w:cs="B Nazanin"/>
          <w:sz w:val="24"/>
          <w:szCs w:val="24"/>
          <w:rtl/>
          <w:lang w:val="en-GB" w:bidi="ar-SA"/>
        </w:rPr>
        <w:t xml:space="preserve"> </w:t>
      </w:r>
      <w:r w:rsidR="00320F53" w:rsidRPr="00585F9B">
        <w:rPr>
          <w:rFonts w:cs="B Nazanin" w:hint="cs"/>
          <w:sz w:val="24"/>
          <w:szCs w:val="24"/>
          <w:rtl/>
          <w:lang w:val="en-GB" w:bidi="ar-SA"/>
        </w:rPr>
        <w:t>ه</w:t>
      </w:r>
      <w:r w:rsidR="00320F53" w:rsidRPr="00585F9B">
        <w:rPr>
          <w:rFonts w:cs="B Nazanin"/>
          <w:sz w:val="24"/>
          <w:szCs w:val="24"/>
          <w:rtl/>
          <w:lang w:val="en-GB" w:bidi="ar-SA"/>
        </w:rPr>
        <w:t>ده، مقابل حرب و جنگ</w:t>
      </w:r>
      <w:r w:rsidR="00D163FA" w:rsidRPr="00585F9B">
        <w:rPr>
          <w:rFonts w:cs="B Nazanin" w:hint="cs"/>
          <w:sz w:val="24"/>
          <w:szCs w:val="24"/>
          <w:rtl/>
          <w:lang w:val="en-GB" w:bidi="ar-SA"/>
        </w:rPr>
        <w:t>(دهخدا:1382).</w:t>
      </w:r>
      <w:r w:rsidR="00320F53" w:rsidRPr="00585F9B">
        <w:rPr>
          <w:rFonts w:cs="B Nazanin"/>
          <w:sz w:val="24"/>
          <w:szCs w:val="24"/>
          <w:rtl/>
          <w:lang w:val="en-GB" w:bidi="ar-SA"/>
        </w:rPr>
        <w:t xml:space="preserve"> و معین آن را برابر با آشتی کردن، آشتی و دوستی</w:t>
      </w:r>
      <w:r w:rsidRPr="00585F9B">
        <w:rPr>
          <w:rFonts w:cs="B Nazanin" w:hint="cs"/>
          <w:sz w:val="24"/>
          <w:szCs w:val="24"/>
          <w:rtl/>
          <w:lang w:val="en-GB" w:bidi="ar-SA"/>
        </w:rPr>
        <w:t xml:space="preserve">(معین:1390). </w:t>
      </w:r>
      <w:r w:rsidR="00320F53" w:rsidRPr="00585F9B">
        <w:rPr>
          <w:rFonts w:cs="B Nazanin"/>
          <w:sz w:val="24"/>
          <w:szCs w:val="24"/>
          <w:rtl/>
          <w:lang w:val="en-GB" w:bidi="ar-SA"/>
        </w:rPr>
        <w:t>دانسته است . واژه صلح در فرهنگ های عربی به معانی سلم، همزیستی مسالمت آمیز، نیکو ساختن و نیکی کردن ( احسنت اليها ) و همزیستی و .</w:t>
      </w:r>
      <w:r w:rsidR="00FF1CF8" w:rsidRPr="00585F9B">
        <w:rPr>
          <w:rFonts w:cs="B Nazanin"/>
          <w:sz w:val="24"/>
          <w:szCs w:val="24"/>
          <w:rtl/>
          <w:lang w:val="en-GB" w:bidi="ar-SA"/>
        </w:rPr>
        <w:t xml:space="preserve"> و شایسته و خوب شدن</w:t>
      </w:r>
      <w:r w:rsidR="00D163FA" w:rsidRPr="00585F9B">
        <w:rPr>
          <w:rFonts w:cs="B Nazanin" w:hint="cs"/>
          <w:sz w:val="24"/>
          <w:szCs w:val="24"/>
          <w:rtl/>
          <w:lang w:val="en-GB" w:bidi="ar-SA"/>
        </w:rPr>
        <w:t xml:space="preserve"> </w:t>
      </w:r>
      <w:r w:rsidR="00320F53" w:rsidRPr="00585F9B">
        <w:rPr>
          <w:rFonts w:cs="B Nazanin"/>
          <w:sz w:val="24"/>
          <w:szCs w:val="24"/>
          <w:rtl/>
          <w:lang w:val="en-GB" w:bidi="ar-SA"/>
        </w:rPr>
        <w:t xml:space="preserve">و نیز اتفاق میان مردم ( الاتفاق </w:t>
      </w:r>
      <w:r w:rsidR="00D163FA" w:rsidRPr="00585F9B">
        <w:rPr>
          <w:rFonts w:cs="B Nazanin"/>
          <w:sz w:val="24"/>
          <w:szCs w:val="24"/>
          <w:rtl/>
          <w:lang w:val="en-GB" w:bidi="ar-SA"/>
        </w:rPr>
        <w:t xml:space="preserve">بين الناس )، آرامش ( هدنه ) و </w:t>
      </w:r>
      <w:r w:rsidR="00D163FA" w:rsidRPr="00585F9B">
        <w:rPr>
          <w:rFonts w:cs="B Nazanin" w:hint="cs"/>
          <w:sz w:val="24"/>
          <w:szCs w:val="24"/>
          <w:rtl/>
          <w:lang w:val="en-GB" w:bidi="ar-SA"/>
        </w:rPr>
        <w:t>(</w:t>
      </w:r>
      <w:r w:rsidR="00320F53" w:rsidRPr="00585F9B">
        <w:rPr>
          <w:rFonts w:cs="B Nazanin"/>
          <w:sz w:val="24"/>
          <w:szCs w:val="24"/>
          <w:rtl/>
          <w:lang w:val="en-GB" w:bidi="ar-SA"/>
        </w:rPr>
        <w:t xml:space="preserve"> یا به معنا</w:t>
      </w:r>
      <w:r w:rsidR="00D163FA" w:rsidRPr="00585F9B">
        <w:rPr>
          <w:rFonts w:cs="B Nazanin"/>
          <w:sz w:val="24"/>
          <w:szCs w:val="24"/>
          <w:rtl/>
          <w:lang w:val="en-GB" w:bidi="ar-SA"/>
        </w:rPr>
        <w:t>ی استقامت و نبود فساد در چیز</w:t>
      </w:r>
      <w:r w:rsidR="00D163FA" w:rsidRPr="00585F9B">
        <w:rPr>
          <w:rFonts w:cs="B Nazanin" w:hint="cs"/>
          <w:sz w:val="24"/>
          <w:szCs w:val="24"/>
          <w:rtl/>
          <w:lang w:val="en-GB" w:bidi="ar-SA"/>
        </w:rPr>
        <w:t>ی(</w:t>
      </w:r>
      <w:r w:rsidR="00D163FA" w:rsidRPr="00585F9B">
        <w:rPr>
          <w:rFonts w:cs="B Nazanin"/>
          <w:sz w:val="24"/>
          <w:szCs w:val="24"/>
          <w:rtl/>
        </w:rPr>
        <w:t xml:space="preserve"> </w:t>
      </w:r>
      <w:r w:rsidR="00D163FA" w:rsidRPr="00585F9B">
        <w:rPr>
          <w:rFonts w:cs="B Nazanin"/>
          <w:sz w:val="24"/>
          <w:szCs w:val="24"/>
          <w:rtl/>
          <w:lang w:bidi="ar-SA"/>
        </w:rPr>
        <w:t xml:space="preserve">تهانوی، </w:t>
      </w:r>
      <w:r w:rsidR="00D163FA" w:rsidRPr="00585F9B">
        <w:rPr>
          <w:rFonts w:cs="B Nazanin"/>
          <w:sz w:val="24"/>
          <w:szCs w:val="24"/>
          <w:rtl/>
        </w:rPr>
        <w:t xml:space="preserve">۱۹۹۶: </w:t>
      </w:r>
      <w:r w:rsidR="00D163FA" w:rsidRPr="00585F9B">
        <w:rPr>
          <w:rFonts w:cs="B Nazanin" w:hint="cs"/>
          <w:sz w:val="24"/>
          <w:szCs w:val="24"/>
          <w:rtl/>
        </w:rPr>
        <w:t>2</w:t>
      </w:r>
      <w:r w:rsidR="00D163FA" w:rsidRPr="00585F9B">
        <w:rPr>
          <w:rFonts w:cs="B Nazanin"/>
          <w:sz w:val="24"/>
          <w:szCs w:val="24"/>
          <w:rtl/>
        </w:rPr>
        <w:t>/</w:t>
      </w:r>
      <w:r w:rsidR="00D163FA" w:rsidRPr="00585F9B">
        <w:rPr>
          <w:rFonts w:cs="B Nazanin" w:hint="cs"/>
          <w:sz w:val="24"/>
          <w:szCs w:val="24"/>
          <w:rtl/>
        </w:rPr>
        <w:t xml:space="preserve">1095). </w:t>
      </w:r>
      <w:r w:rsidR="00320F53" w:rsidRPr="00585F9B">
        <w:rPr>
          <w:rFonts w:cs="B Nazanin"/>
          <w:sz w:val="24"/>
          <w:szCs w:val="24"/>
          <w:rtl/>
          <w:lang w:val="en-GB" w:bidi="ar-SA"/>
        </w:rPr>
        <w:t>و رسیدن به رفاقت و</w:t>
      </w:r>
      <w:r w:rsidR="00FF1CF8" w:rsidRPr="00585F9B">
        <w:rPr>
          <w:rFonts w:cs="B Nazanin" w:hint="cs"/>
          <w:sz w:val="24"/>
          <w:szCs w:val="24"/>
          <w:rtl/>
          <w:lang w:val="en-GB"/>
        </w:rPr>
        <w:t xml:space="preserve"> </w:t>
      </w:r>
      <w:r w:rsidR="00320F53" w:rsidRPr="00585F9B">
        <w:rPr>
          <w:rFonts w:cs="B Nazanin"/>
          <w:sz w:val="24"/>
          <w:szCs w:val="24"/>
          <w:rtl/>
          <w:lang w:val="en-GB" w:bidi="ar-SA"/>
        </w:rPr>
        <w:t>پایان خصومت و دشمنی</w:t>
      </w:r>
      <w:r w:rsidR="00D163FA" w:rsidRPr="00585F9B">
        <w:rPr>
          <w:rFonts w:cs="B Nazanin" w:hint="cs"/>
          <w:sz w:val="24"/>
          <w:szCs w:val="24"/>
          <w:rtl/>
          <w:lang w:val="en-GB" w:bidi="ar-SA"/>
        </w:rPr>
        <w:t>(</w:t>
      </w:r>
      <w:r w:rsidR="00D163FA" w:rsidRPr="00585F9B">
        <w:rPr>
          <w:rFonts w:cs="B Nazanin"/>
          <w:sz w:val="24"/>
          <w:szCs w:val="24"/>
          <w:rtl/>
          <w:lang w:bidi="ar-SA"/>
        </w:rPr>
        <w:t xml:space="preserve">موسی، </w:t>
      </w:r>
      <w:r w:rsidR="00D163FA" w:rsidRPr="00585F9B">
        <w:rPr>
          <w:rFonts w:cs="B Nazanin"/>
          <w:sz w:val="24"/>
          <w:szCs w:val="24"/>
          <w:rtl/>
        </w:rPr>
        <w:t>۱۴۰۱</w:t>
      </w:r>
      <w:r w:rsidR="00D163FA" w:rsidRPr="00585F9B">
        <w:rPr>
          <w:rFonts w:cs="B Nazanin"/>
          <w:sz w:val="24"/>
          <w:szCs w:val="24"/>
          <w:rtl/>
          <w:lang w:bidi="ar-SA"/>
        </w:rPr>
        <w:t xml:space="preserve">ه: </w:t>
      </w:r>
      <w:r w:rsidR="00D163FA" w:rsidRPr="00585F9B">
        <w:rPr>
          <w:rFonts w:cs="B Nazanin" w:hint="cs"/>
          <w:sz w:val="24"/>
          <w:szCs w:val="24"/>
          <w:rtl/>
        </w:rPr>
        <w:t>1</w:t>
      </w:r>
      <w:r w:rsidR="00D163FA" w:rsidRPr="00585F9B">
        <w:rPr>
          <w:rFonts w:cs="B Nazanin"/>
          <w:sz w:val="24"/>
          <w:szCs w:val="24"/>
          <w:rtl/>
        </w:rPr>
        <w:t>/</w:t>
      </w:r>
      <w:r w:rsidR="00D163FA" w:rsidRPr="00585F9B">
        <w:rPr>
          <w:rFonts w:cs="B Nazanin" w:hint="cs"/>
          <w:sz w:val="24"/>
          <w:szCs w:val="24"/>
          <w:rtl/>
        </w:rPr>
        <w:t>636)</w:t>
      </w:r>
      <w:r w:rsidR="00320F53" w:rsidRPr="00585F9B">
        <w:rPr>
          <w:rFonts w:cs="B Nazanin"/>
          <w:sz w:val="24"/>
          <w:szCs w:val="24"/>
          <w:rtl/>
          <w:lang w:val="en-GB" w:bidi="ar-SA"/>
        </w:rPr>
        <w:t>آمده است.</w:t>
      </w:r>
      <w:r w:rsidRPr="00585F9B">
        <w:rPr>
          <w:rFonts w:cs="B Nazanin" w:hint="cs"/>
          <w:sz w:val="24"/>
          <w:szCs w:val="24"/>
          <w:rtl/>
          <w:lang w:val="en-GB" w:bidi="ar-SA"/>
        </w:rPr>
        <w:t xml:space="preserve"> </w:t>
      </w:r>
      <w:r w:rsidR="00320F53" w:rsidRPr="00585F9B">
        <w:rPr>
          <w:rFonts w:cs="B Nazanin"/>
          <w:sz w:val="24"/>
          <w:szCs w:val="24"/>
          <w:rtl/>
          <w:lang w:val="en-GB" w:bidi="ar-SA"/>
        </w:rPr>
        <w:t>بنابراین در یک بررسی لغوی، می توان معانی این فرهنگ واژه را شامل موارد زیر دانست:</w:t>
      </w:r>
    </w:p>
    <w:p w14:paraId="6C197DFA" w14:textId="77777777" w:rsidR="00FF1CF8" w:rsidRPr="00585F9B" w:rsidRDefault="00320F53" w:rsidP="00320F53">
      <w:pPr>
        <w:jc w:val="both"/>
        <w:rPr>
          <w:rFonts w:cs="B Nazanin"/>
          <w:sz w:val="24"/>
          <w:szCs w:val="24"/>
          <w:rtl/>
          <w:lang w:val="en-GB" w:bidi="ar-SA"/>
        </w:rPr>
      </w:pPr>
      <w:r w:rsidRPr="00585F9B">
        <w:rPr>
          <w:rFonts w:cs="B Nazanin"/>
          <w:sz w:val="24"/>
          <w:szCs w:val="24"/>
          <w:rtl/>
          <w:lang w:val="en-GB"/>
        </w:rPr>
        <w:t xml:space="preserve">۱. </w:t>
      </w:r>
      <w:r w:rsidRPr="00585F9B">
        <w:rPr>
          <w:rFonts w:cs="B Nazanin"/>
          <w:sz w:val="24"/>
          <w:szCs w:val="24"/>
          <w:rtl/>
          <w:lang w:val="en-GB" w:bidi="ar-SA"/>
        </w:rPr>
        <w:t xml:space="preserve">سلم، سلامتی، امنیت و آرامش </w:t>
      </w:r>
    </w:p>
    <w:p w14:paraId="2902C9EC" w14:textId="77777777" w:rsidR="00320F53" w:rsidRPr="00585F9B" w:rsidRDefault="00320F53" w:rsidP="00320F53">
      <w:pPr>
        <w:jc w:val="both"/>
        <w:rPr>
          <w:rFonts w:cs="B Nazanin"/>
          <w:sz w:val="24"/>
          <w:szCs w:val="24"/>
          <w:rtl/>
          <w:lang w:val="en-GB" w:bidi="ar-SA"/>
        </w:rPr>
      </w:pPr>
      <w:r w:rsidRPr="00585F9B">
        <w:rPr>
          <w:rFonts w:cs="B Nazanin"/>
          <w:sz w:val="24"/>
          <w:szCs w:val="24"/>
          <w:rtl/>
          <w:lang w:val="en-GB" w:bidi="ar-SA"/>
        </w:rPr>
        <w:t>٢. اتحاد و اتفاق</w:t>
      </w:r>
    </w:p>
    <w:p w14:paraId="6B091E00" w14:textId="77777777" w:rsidR="00320F53" w:rsidRPr="00585F9B" w:rsidRDefault="00320F53" w:rsidP="00320F53">
      <w:pPr>
        <w:jc w:val="both"/>
        <w:rPr>
          <w:rFonts w:cs="B Nazanin"/>
          <w:sz w:val="24"/>
          <w:szCs w:val="24"/>
          <w:rtl/>
          <w:lang w:val="en-GB" w:bidi="ar-SA"/>
        </w:rPr>
      </w:pPr>
      <w:r w:rsidRPr="00585F9B">
        <w:rPr>
          <w:rFonts w:cs="B Nazanin"/>
          <w:sz w:val="24"/>
          <w:szCs w:val="24"/>
          <w:rtl/>
          <w:lang w:val="en-GB" w:bidi="ar-SA"/>
        </w:rPr>
        <w:t>٣. ممکن ساختن امری و چیزی</w:t>
      </w:r>
    </w:p>
    <w:p w14:paraId="57D0D9D7" w14:textId="77777777" w:rsidR="00FF1CF8" w:rsidRPr="00585F9B" w:rsidRDefault="00320F53" w:rsidP="00320F53">
      <w:pPr>
        <w:jc w:val="both"/>
        <w:rPr>
          <w:rFonts w:cs="B Nazanin"/>
          <w:sz w:val="24"/>
          <w:szCs w:val="24"/>
          <w:rtl/>
          <w:lang w:val="en-GB" w:bidi="ar-SA"/>
        </w:rPr>
      </w:pPr>
      <w:r w:rsidRPr="00585F9B">
        <w:rPr>
          <w:rFonts w:cs="B Nazanin"/>
          <w:sz w:val="24"/>
          <w:szCs w:val="24"/>
          <w:rtl/>
          <w:lang w:val="en-GB"/>
        </w:rPr>
        <w:t xml:space="preserve">۴. </w:t>
      </w:r>
      <w:r w:rsidRPr="00585F9B">
        <w:rPr>
          <w:rFonts w:cs="B Nazanin"/>
          <w:sz w:val="24"/>
          <w:szCs w:val="24"/>
          <w:rtl/>
          <w:lang w:val="en-GB" w:bidi="ar-SA"/>
        </w:rPr>
        <w:t xml:space="preserve">همزیستی مسالمت آمیز و با هم در امنیت زیستن </w:t>
      </w:r>
    </w:p>
    <w:p w14:paraId="0241E00E" w14:textId="77777777" w:rsidR="00320F53" w:rsidRPr="00585F9B" w:rsidRDefault="00320F53" w:rsidP="00320F53">
      <w:pPr>
        <w:jc w:val="both"/>
        <w:rPr>
          <w:rFonts w:cs="B Nazanin"/>
          <w:sz w:val="24"/>
          <w:szCs w:val="24"/>
          <w:rtl/>
          <w:lang w:val="en-GB" w:bidi="ar-SA"/>
        </w:rPr>
      </w:pPr>
      <w:r w:rsidRPr="00585F9B">
        <w:rPr>
          <w:rFonts w:cs="B Nazanin"/>
          <w:sz w:val="24"/>
          <w:szCs w:val="24"/>
          <w:rtl/>
          <w:lang w:val="en-GB"/>
        </w:rPr>
        <w:t xml:space="preserve">۵. </w:t>
      </w:r>
      <w:r w:rsidRPr="00585F9B">
        <w:rPr>
          <w:rFonts w:cs="B Nazanin"/>
          <w:sz w:val="24"/>
          <w:szCs w:val="24"/>
          <w:rtl/>
          <w:lang w:val="en-GB" w:bidi="ar-SA"/>
        </w:rPr>
        <w:t>ضد جنگ و حرب و فتنه یا حالت فقدان جنگ و نا امنی.</w:t>
      </w:r>
    </w:p>
    <w:p w14:paraId="0F00FA11" w14:textId="46BD2A1A" w:rsidR="00587AA6" w:rsidRPr="00585F9B" w:rsidRDefault="00587AA6" w:rsidP="00587AA6">
      <w:pPr>
        <w:pStyle w:val="FootnoteText"/>
        <w:rPr>
          <w:rFonts w:cs="B Nazanin"/>
          <w:sz w:val="24"/>
          <w:szCs w:val="24"/>
          <w:lang w:val="fr-FR"/>
        </w:rPr>
      </w:pPr>
      <w:r w:rsidRPr="00585F9B">
        <w:rPr>
          <w:rFonts w:cs="B Nazanin" w:hint="cs"/>
          <w:sz w:val="24"/>
          <w:szCs w:val="24"/>
          <w:rtl/>
          <w:lang w:val="en-GB"/>
        </w:rPr>
        <w:t xml:space="preserve">   </w:t>
      </w:r>
      <w:r w:rsidR="000D07D6" w:rsidRPr="00585F9B">
        <w:rPr>
          <w:rFonts w:cs="B Nazanin"/>
          <w:sz w:val="24"/>
          <w:szCs w:val="24"/>
          <w:rtl/>
          <w:lang w:val="en-GB"/>
        </w:rPr>
        <w:t>در اصطلاح عام و کلی، صلح، به معنای رایج و حداقلی اش یعنی فقدان جنگ</w:t>
      </w:r>
      <w:r w:rsidRPr="00585F9B">
        <w:rPr>
          <w:rFonts w:cs="B Nazanin" w:hint="cs"/>
          <w:sz w:val="24"/>
          <w:szCs w:val="24"/>
          <w:rtl/>
          <w:lang w:val="en-GB"/>
        </w:rPr>
        <w:t>(</w:t>
      </w:r>
      <w:r w:rsidRPr="00585F9B">
        <w:rPr>
          <w:rFonts w:cs="B Nazanin"/>
          <w:sz w:val="24"/>
          <w:szCs w:val="24"/>
          <w:rtl/>
        </w:rPr>
        <w:t xml:space="preserve">راغب اصفهانی، ۱۴۲۷ ه: ۴۸۹ </w:t>
      </w:r>
      <w:r w:rsidRPr="00585F9B">
        <w:rPr>
          <w:rFonts w:cs="B Nazanin" w:hint="cs"/>
          <w:sz w:val="24"/>
          <w:szCs w:val="24"/>
          <w:rtl/>
        </w:rPr>
        <w:t xml:space="preserve">). </w:t>
      </w:r>
      <w:r w:rsidR="000D07D6" w:rsidRPr="00585F9B">
        <w:rPr>
          <w:rFonts w:cs="B Nazanin"/>
          <w:sz w:val="24"/>
          <w:szCs w:val="24"/>
          <w:rtl/>
          <w:lang w:val="en-GB"/>
        </w:rPr>
        <w:t xml:space="preserve">یا نبود جنگ و خشونت عریان و آشکار در سطح بین المللی است. اما امروزه این فرهنگ واژه، دارای معنایی گسترده تر و </w:t>
      </w:r>
      <w:r w:rsidR="000D07D6" w:rsidRPr="00585F9B">
        <w:rPr>
          <w:rFonts w:cs="B Nazanin"/>
          <w:sz w:val="24"/>
          <w:szCs w:val="24"/>
          <w:rtl/>
          <w:lang w:val="en-GB"/>
        </w:rPr>
        <w:lastRenderedPageBreak/>
        <w:t>فراگیر از فقدان جنگ می باشد. به لحاظ اصطلاحی، صلح دارای معنای مثبت، شرایطی آرام، بی دغدغه و خالی از تشویش، کشمکش و ستیز و در کل</w:t>
      </w:r>
      <w:r w:rsidRPr="00585F9B">
        <w:rPr>
          <w:rFonts w:cs="B Nazanin"/>
          <w:sz w:val="24"/>
          <w:szCs w:val="24"/>
          <w:rtl/>
          <w:lang w:val="en-GB"/>
        </w:rPr>
        <w:t xml:space="preserve"> وجود شرایط همه جانبه امن است</w:t>
      </w:r>
      <w:r w:rsidRPr="00585F9B">
        <w:rPr>
          <w:rFonts w:cs="B Nazanin" w:hint="cs"/>
          <w:sz w:val="24"/>
          <w:szCs w:val="24"/>
          <w:rtl/>
          <w:lang w:val="en-GB"/>
        </w:rPr>
        <w:t>(</w:t>
      </w:r>
      <w:r w:rsidRPr="00585F9B">
        <w:rPr>
          <w:rFonts w:cs="B Nazanin"/>
          <w:sz w:val="24"/>
          <w:szCs w:val="24"/>
          <w:rtl/>
        </w:rPr>
        <w:t>جمشیدی، ۱۳۹۶: ۱۳۲</w:t>
      </w:r>
      <w:r w:rsidRPr="00585F9B">
        <w:rPr>
          <w:rFonts w:cs="B Nazanin" w:hint="cs"/>
          <w:sz w:val="24"/>
          <w:szCs w:val="24"/>
          <w:rtl/>
          <w:lang w:val="fr-FR"/>
        </w:rPr>
        <w:t>)</w:t>
      </w:r>
    </w:p>
    <w:p w14:paraId="2A537CF2" w14:textId="2EFF3ADA" w:rsidR="000D07D6" w:rsidRPr="00585F9B" w:rsidRDefault="000D07D6" w:rsidP="0020499C">
      <w:pPr>
        <w:pStyle w:val="FootnoteText"/>
        <w:jc w:val="both"/>
        <w:rPr>
          <w:rFonts w:cs="B Nazanin"/>
          <w:sz w:val="24"/>
          <w:szCs w:val="24"/>
          <w:rtl/>
          <w:lang w:val="fr-FR"/>
        </w:rPr>
      </w:pPr>
      <w:r w:rsidRPr="00585F9B">
        <w:rPr>
          <w:rFonts w:cs="B Nazanin"/>
          <w:sz w:val="24"/>
          <w:szCs w:val="24"/>
          <w:rtl/>
          <w:lang w:val="en-GB"/>
        </w:rPr>
        <w:t xml:space="preserve"> </w:t>
      </w:r>
      <w:r w:rsidR="00587AA6" w:rsidRPr="00585F9B">
        <w:rPr>
          <w:rFonts w:cs="B Nazanin" w:hint="cs"/>
          <w:sz w:val="24"/>
          <w:szCs w:val="24"/>
          <w:rtl/>
          <w:lang w:val="en-GB"/>
        </w:rPr>
        <w:t xml:space="preserve">  </w:t>
      </w:r>
      <w:r w:rsidRPr="00585F9B">
        <w:rPr>
          <w:rFonts w:cs="B Nazanin"/>
          <w:sz w:val="24"/>
          <w:szCs w:val="24"/>
          <w:rtl/>
          <w:lang w:val="en-GB"/>
        </w:rPr>
        <w:t>در سیاست، صلح، غالبا به معنای وجود آرامش و امنیت و فقدان جنگ و تهدید است. عمید می نویسد : صلح در اصطلاح سیاست، دست کشیدن از جنگ با عقد قرارداد است</w:t>
      </w:r>
      <w:r w:rsidR="00587AA6" w:rsidRPr="00585F9B">
        <w:rPr>
          <w:rFonts w:cs="B Nazanin" w:hint="cs"/>
          <w:sz w:val="24"/>
          <w:szCs w:val="24"/>
          <w:rtl/>
          <w:lang w:val="en-GB"/>
        </w:rPr>
        <w:t>(عمید:1374)</w:t>
      </w:r>
      <w:r w:rsidRPr="00585F9B">
        <w:rPr>
          <w:rFonts w:cs="B Nazanin"/>
          <w:sz w:val="24"/>
          <w:szCs w:val="24"/>
          <w:rtl/>
          <w:lang w:val="en-GB"/>
        </w:rPr>
        <w:t xml:space="preserve"> همچنین، صلح عبارت است از « حالت آرامش داخلی در یک کشور و روابط </w:t>
      </w:r>
      <w:r w:rsidR="0020499C" w:rsidRPr="00585F9B">
        <w:rPr>
          <w:rFonts w:cs="B Nazanin" w:hint="cs"/>
          <w:sz w:val="24"/>
          <w:szCs w:val="24"/>
          <w:rtl/>
          <w:lang w:val="en-GB"/>
        </w:rPr>
        <w:t>آ</w:t>
      </w:r>
      <w:r w:rsidRPr="00585F9B">
        <w:rPr>
          <w:rFonts w:cs="B Nazanin"/>
          <w:sz w:val="24"/>
          <w:szCs w:val="24"/>
          <w:rtl/>
          <w:lang w:val="en-GB"/>
        </w:rPr>
        <w:t>تی با کشورهای دیگر، فقدان جنگ و نیز فقدان نظام تهدید ... »</w:t>
      </w:r>
      <w:r w:rsidR="00587AA6" w:rsidRPr="00585F9B">
        <w:rPr>
          <w:rFonts w:cs="B Nazanin" w:hint="cs"/>
          <w:sz w:val="24"/>
          <w:szCs w:val="24"/>
          <w:rtl/>
          <w:lang w:val="en-GB"/>
        </w:rPr>
        <w:t>(</w:t>
      </w:r>
      <w:r w:rsidR="00587AA6" w:rsidRPr="00585F9B">
        <w:rPr>
          <w:rFonts w:cs="B Nazanin"/>
          <w:sz w:val="24"/>
          <w:szCs w:val="24"/>
          <w:rtl/>
        </w:rPr>
        <w:t>آقا بخشی، ۱۳۶۳: ۱۹۲</w:t>
      </w:r>
      <w:r w:rsidR="00587AA6" w:rsidRPr="00585F9B">
        <w:rPr>
          <w:rFonts w:cs="B Nazanin" w:hint="cs"/>
          <w:sz w:val="24"/>
          <w:szCs w:val="24"/>
          <w:rtl/>
        </w:rPr>
        <w:t xml:space="preserve">). </w:t>
      </w:r>
      <w:r w:rsidRPr="00585F9B">
        <w:rPr>
          <w:rFonts w:cs="B Nazanin"/>
          <w:sz w:val="24"/>
          <w:szCs w:val="24"/>
          <w:rtl/>
          <w:lang w:val="en-GB"/>
        </w:rPr>
        <w:t>بر این مبنا، عناصر اصلی: صلح، همزیستی مسالمت آمیز در روابط بین الملل، رعایت اصول حق حاکمیت، برابری حقوق سیاسی، عدم مداخله در امور داخلی سایر کشورها می باشد. در این معنا صلح، نقطه مقابل جنگ ( نبود جنگ ) نیست؛ بلکه آنتی تز خشونت آشکار و پنهان و به یک تعبیر کار کردی، ناظر بر نبود مرگ؛ در این تعریف، صلح، مفهومی انسانی و عام دارد</w:t>
      </w:r>
      <w:r w:rsidRPr="00585F9B">
        <w:rPr>
          <w:rFonts w:cs="B Nazanin"/>
          <w:sz w:val="24"/>
          <w:szCs w:val="24"/>
          <w:lang w:val="fr-FR" w:bidi="ar-SA"/>
        </w:rPr>
        <w:t>.</w:t>
      </w:r>
    </w:p>
    <w:p w14:paraId="24F24A9F" w14:textId="7BFA84AC" w:rsidR="000D07D6" w:rsidRPr="00585F9B" w:rsidRDefault="00587AA6" w:rsidP="008C0515">
      <w:pPr>
        <w:jc w:val="both"/>
        <w:rPr>
          <w:rFonts w:cs="B Nazanin"/>
          <w:sz w:val="24"/>
          <w:szCs w:val="24"/>
          <w:rtl/>
          <w:lang w:val="en-GB"/>
        </w:rPr>
      </w:pPr>
      <w:r w:rsidRPr="00585F9B">
        <w:rPr>
          <w:rFonts w:cs="B Nazanin" w:hint="cs"/>
          <w:sz w:val="24"/>
          <w:szCs w:val="24"/>
          <w:rtl/>
          <w:lang w:val="en-GB" w:bidi="ar-SA"/>
        </w:rPr>
        <w:t xml:space="preserve">   </w:t>
      </w:r>
      <w:r w:rsidR="000D07D6" w:rsidRPr="00585F9B">
        <w:rPr>
          <w:rFonts w:cs="B Nazanin"/>
          <w:sz w:val="24"/>
          <w:szCs w:val="24"/>
          <w:rtl/>
          <w:lang w:val="en-GB" w:bidi="ar-SA"/>
        </w:rPr>
        <w:t xml:space="preserve">به طور کلی، در قاموس سیاسی، سه تعبیر از صلح، مطرح است: </w:t>
      </w:r>
      <w:r w:rsidR="000D07D6" w:rsidRPr="00585F9B">
        <w:rPr>
          <w:rFonts w:cs="B Nazanin"/>
          <w:sz w:val="24"/>
          <w:szCs w:val="24"/>
          <w:rtl/>
          <w:lang w:val="en-GB"/>
        </w:rPr>
        <w:t xml:space="preserve">۱. </w:t>
      </w:r>
      <w:r w:rsidR="000D07D6" w:rsidRPr="00585F9B">
        <w:rPr>
          <w:rFonts w:cs="B Nazanin"/>
          <w:sz w:val="24"/>
          <w:szCs w:val="24"/>
          <w:rtl/>
          <w:lang w:val="en-GB" w:bidi="ar-SA"/>
        </w:rPr>
        <w:t xml:space="preserve">صلح در مقابل جنگ، یا صلح به معنای نبود جنگ که تعریف سلبی و حداقلی است. در این تعریف، صلح، مکانیسم و ابزاری سازنده است که می تواند به حل منازعات، کمک کند. به بیان دیگر دیپلماسی و گفتگوی سازنده با در نظر گرفتن حقوق طرفین تنها از طریق دست یابی به برقراری صلح و ثبات و امنیت جهانی است. </w:t>
      </w:r>
      <w:r w:rsidR="000D07D6" w:rsidRPr="00585F9B">
        <w:rPr>
          <w:rFonts w:cs="B Nazanin"/>
          <w:sz w:val="24"/>
          <w:szCs w:val="24"/>
          <w:rtl/>
          <w:lang w:val="en-GB"/>
        </w:rPr>
        <w:t xml:space="preserve">۲. </w:t>
      </w:r>
      <w:r w:rsidR="000D07D6" w:rsidRPr="00585F9B">
        <w:rPr>
          <w:rFonts w:cs="B Nazanin"/>
          <w:sz w:val="24"/>
          <w:szCs w:val="24"/>
          <w:rtl/>
          <w:lang w:val="en-GB" w:bidi="ar-SA"/>
        </w:rPr>
        <w:t>صلح، به معنای وجود امنیت و آرامش یا « حالتی است که در آن مسأله تهدید بالقوه و بالفعل</w:t>
      </w:r>
      <w:r w:rsidR="008C0515" w:rsidRPr="00585F9B">
        <w:rPr>
          <w:rFonts w:cs="B Nazanin" w:hint="cs"/>
          <w:sz w:val="24"/>
          <w:szCs w:val="24"/>
          <w:rtl/>
          <w:lang w:val="en-GB"/>
        </w:rPr>
        <w:t xml:space="preserve"> </w:t>
      </w:r>
      <w:r w:rsidR="000D07D6" w:rsidRPr="00585F9B">
        <w:rPr>
          <w:rFonts w:cs="B Nazanin"/>
          <w:sz w:val="24"/>
          <w:szCs w:val="24"/>
          <w:rtl/>
          <w:lang w:val="en-GB" w:bidi="ar-SA"/>
        </w:rPr>
        <w:t>نیز وجود ندارد» این تعریف از صلح، مثبت و حداکثری است.</w:t>
      </w:r>
    </w:p>
    <w:p w14:paraId="7E256C15" w14:textId="77777777" w:rsidR="000D07D6" w:rsidRPr="00585F9B" w:rsidRDefault="000D07D6" w:rsidP="000D07D6">
      <w:pPr>
        <w:jc w:val="both"/>
        <w:rPr>
          <w:rFonts w:cs="B Nazanin"/>
          <w:sz w:val="24"/>
          <w:szCs w:val="24"/>
          <w:rtl/>
          <w:lang w:val="en-GB" w:bidi="ar-SA"/>
        </w:rPr>
      </w:pPr>
      <w:r w:rsidRPr="00585F9B">
        <w:rPr>
          <w:rFonts w:cs="B Nazanin"/>
          <w:sz w:val="24"/>
          <w:szCs w:val="24"/>
          <w:rtl/>
          <w:lang w:val="en-GB"/>
        </w:rPr>
        <w:t xml:space="preserve">۳. </w:t>
      </w:r>
      <w:r w:rsidRPr="00585F9B">
        <w:rPr>
          <w:rFonts w:cs="B Nazanin"/>
          <w:sz w:val="24"/>
          <w:szCs w:val="24"/>
          <w:rtl/>
          <w:lang w:val="en-GB" w:bidi="ar-SA"/>
        </w:rPr>
        <w:t>صلح به معنای نفی زور و خشونت برای رسیدن به امنیت، که این معنا از صلح، حد واسطی میان دو معنای قبلی است.</w:t>
      </w:r>
    </w:p>
    <w:p w14:paraId="201B8021" w14:textId="370F6B29" w:rsidR="00B15168" w:rsidRPr="00585F9B" w:rsidRDefault="000D07D6" w:rsidP="000C466B">
      <w:pPr>
        <w:jc w:val="both"/>
        <w:rPr>
          <w:rFonts w:cs="B Nazanin"/>
          <w:sz w:val="24"/>
          <w:szCs w:val="24"/>
          <w:lang w:val="en-GB"/>
        </w:rPr>
      </w:pPr>
      <w:r w:rsidRPr="00585F9B">
        <w:rPr>
          <w:rFonts w:cs="B Nazanin"/>
          <w:sz w:val="24"/>
          <w:szCs w:val="24"/>
          <w:rtl/>
          <w:lang w:val="en-GB" w:bidi="ar-SA"/>
        </w:rPr>
        <w:t>در اصطلاح فلسفی، صلح، مفهومی فراگیرتر دارد و به معنای وجود تعامل و تفاهم و نه تقابل یا اختلاف و نیز تعادل بیرونی و درونی ( آشتی غرایز )</w:t>
      </w:r>
      <w:r w:rsidR="000C466B" w:rsidRPr="00585F9B">
        <w:rPr>
          <w:rFonts w:cs="B Nazanin"/>
          <w:sz w:val="24"/>
          <w:szCs w:val="24"/>
          <w:rtl/>
          <w:lang w:val="en-GB" w:bidi="ar-SA"/>
        </w:rPr>
        <w:t xml:space="preserve"> آمده است</w:t>
      </w:r>
      <w:r w:rsidR="00B15168" w:rsidRPr="00585F9B">
        <w:rPr>
          <w:rFonts w:cs="B Nazanin" w:hint="cs"/>
          <w:sz w:val="24"/>
          <w:szCs w:val="24"/>
          <w:rtl/>
          <w:lang w:val="en-GB" w:bidi="ar-SA"/>
        </w:rPr>
        <w:t>(</w:t>
      </w:r>
      <w:r w:rsidR="00B15168" w:rsidRPr="00585F9B">
        <w:rPr>
          <w:rStyle w:val="FootnoteReference"/>
          <w:rFonts w:cs="B Nazanin"/>
          <w:sz w:val="24"/>
          <w:szCs w:val="24"/>
        </w:rPr>
        <w:t xml:space="preserve"> </w:t>
      </w:r>
      <w:r w:rsidR="00B15168" w:rsidRPr="00585F9B">
        <w:rPr>
          <w:rFonts w:cs="B Nazanin" w:hint="cs"/>
          <w:sz w:val="24"/>
          <w:szCs w:val="24"/>
          <w:rtl/>
        </w:rPr>
        <w:t>خامنه ای</w:t>
      </w:r>
      <w:r w:rsidR="00B15168" w:rsidRPr="00585F9B">
        <w:rPr>
          <w:rStyle w:val="FootnoteReference"/>
          <w:rFonts w:cs="B Nazanin"/>
          <w:sz w:val="24"/>
          <w:szCs w:val="24"/>
          <w:lang w:val="fr-FR"/>
        </w:rPr>
        <w:t xml:space="preserve"> </w:t>
      </w:r>
      <w:r w:rsidR="00B15168" w:rsidRPr="00585F9B">
        <w:rPr>
          <w:rFonts w:cs="B Nazanin"/>
          <w:sz w:val="24"/>
          <w:szCs w:val="24"/>
          <w:rtl/>
        </w:rPr>
        <w:t xml:space="preserve">1394 </w:t>
      </w:r>
      <w:r w:rsidR="00B15168" w:rsidRPr="00585F9B">
        <w:rPr>
          <w:rFonts w:cs="B Nazanin" w:hint="cs"/>
          <w:sz w:val="24"/>
          <w:szCs w:val="24"/>
          <w:rtl/>
        </w:rPr>
        <w:t>:14-15</w:t>
      </w:r>
      <w:r w:rsidR="000C466B" w:rsidRPr="00585F9B">
        <w:rPr>
          <w:rFonts w:cs="B Nazanin" w:hint="cs"/>
          <w:sz w:val="24"/>
          <w:szCs w:val="24"/>
          <w:rtl/>
          <w:lang w:val="fr-FR"/>
        </w:rPr>
        <w:t>)</w:t>
      </w:r>
    </w:p>
    <w:p w14:paraId="24399C65" w14:textId="2EC3CCB3" w:rsidR="000D07D6" w:rsidRPr="00585F9B" w:rsidRDefault="000D07D6" w:rsidP="0020499C">
      <w:pPr>
        <w:pStyle w:val="Heading3"/>
        <w:rPr>
          <w:sz w:val="24"/>
          <w:szCs w:val="24"/>
          <w:rtl/>
          <w:lang w:val="en-GB" w:bidi="ar-SA"/>
        </w:rPr>
      </w:pPr>
      <w:bookmarkStart w:id="29" w:name="_Toc100575771"/>
      <w:bookmarkStart w:id="30" w:name="_Toc113212559"/>
      <w:r w:rsidRPr="00585F9B">
        <w:rPr>
          <w:sz w:val="24"/>
          <w:szCs w:val="24"/>
          <w:rtl/>
          <w:lang w:val="en-GB" w:bidi="ar-SA"/>
        </w:rPr>
        <w:t>صلح در اسناد بین المللی</w:t>
      </w:r>
      <w:bookmarkEnd w:id="29"/>
      <w:bookmarkEnd w:id="30"/>
    </w:p>
    <w:p w14:paraId="740DB546" w14:textId="77777777" w:rsidR="000D07D6" w:rsidRPr="00585F9B" w:rsidRDefault="000D07D6" w:rsidP="00722D01">
      <w:pPr>
        <w:jc w:val="both"/>
        <w:rPr>
          <w:rFonts w:cs="B Nazanin"/>
          <w:sz w:val="24"/>
          <w:szCs w:val="24"/>
          <w:lang w:val="en-GB" w:bidi="ar-SA"/>
        </w:rPr>
      </w:pPr>
      <w:r w:rsidRPr="00585F9B">
        <w:rPr>
          <w:rFonts w:cs="B Nazanin"/>
          <w:sz w:val="24"/>
          <w:szCs w:val="24"/>
          <w:rtl/>
          <w:lang w:val="en-GB" w:bidi="ar-SA"/>
        </w:rPr>
        <w:t xml:space="preserve">ماده </w:t>
      </w:r>
      <w:r w:rsidRPr="00585F9B">
        <w:rPr>
          <w:rFonts w:cs="B Nazanin"/>
          <w:sz w:val="24"/>
          <w:szCs w:val="24"/>
          <w:rtl/>
          <w:lang w:val="en-GB"/>
        </w:rPr>
        <w:t>۱</w:t>
      </w:r>
      <w:r w:rsidRPr="00585F9B">
        <w:rPr>
          <w:rFonts w:cs="B Nazanin"/>
          <w:sz w:val="24"/>
          <w:szCs w:val="24"/>
          <w:rtl/>
          <w:lang w:val="en-GB" w:bidi="ar-SA"/>
        </w:rPr>
        <w:t xml:space="preserve"> منشور ملل متحد، اختصاص به اهداف سازمان ملل دارد. در ماده یک، از چهار مورد به</w:t>
      </w:r>
      <w:r w:rsidRPr="00585F9B">
        <w:rPr>
          <w:rFonts w:cs="B Nazanin" w:hint="cs"/>
          <w:sz w:val="24"/>
          <w:szCs w:val="24"/>
          <w:rtl/>
          <w:lang w:val="en-GB" w:bidi="ar-SA"/>
        </w:rPr>
        <w:t xml:space="preserve"> </w:t>
      </w:r>
      <w:r w:rsidRPr="00585F9B">
        <w:rPr>
          <w:rFonts w:cs="B Nazanin"/>
          <w:sz w:val="24"/>
          <w:szCs w:val="24"/>
          <w:rtl/>
          <w:lang w:val="en-GB" w:bidi="ar-SA"/>
        </w:rPr>
        <w:t>عنوان اهداف سازمان ملل، یاد شده است.</w:t>
      </w:r>
    </w:p>
    <w:p w14:paraId="4CF024DB" w14:textId="77777777" w:rsidR="000D07D6" w:rsidRPr="00585F9B" w:rsidRDefault="000D07D6" w:rsidP="000D07D6">
      <w:pPr>
        <w:jc w:val="both"/>
        <w:rPr>
          <w:rFonts w:cs="B Nazanin"/>
          <w:sz w:val="24"/>
          <w:szCs w:val="24"/>
          <w:rtl/>
          <w:lang w:val="en-GB" w:bidi="ar-SA"/>
        </w:rPr>
      </w:pPr>
      <w:r w:rsidRPr="00585F9B">
        <w:rPr>
          <w:rFonts w:cs="B Nazanin"/>
          <w:sz w:val="24"/>
          <w:szCs w:val="24"/>
          <w:rtl/>
          <w:lang w:val="en-GB"/>
        </w:rPr>
        <w:t xml:space="preserve">۱) </w:t>
      </w:r>
      <w:r w:rsidRPr="00585F9B">
        <w:rPr>
          <w:rFonts w:cs="B Nazanin"/>
          <w:sz w:val="24"/>
          <w:szCs w:val="24"/>
          <w:rtl/>
          <w:lang w:val="en-GB" w:bidi="ar-SA"/>
        </w:rPr>
        <w:t xml:space="preserve">حفظ صلح و امنیت بین المللی </w:t>
      </w:r>
    </w:p>
    <w:p w14:paraId="33C2CB16" w14:textId="77777777" w:rsidR="000D07D6" w:rsidRPr="00585F9B" w:rsidRDefault="000D07D6" w:rsidP="000D07D6">
      <w:pPr>
        <w:jc w:val="both"/>
        <w:rPr>
          <w:rFonts w:cs="B Nazanin"/>
          <w:sz w:val="24"/>
          <w:szCs w:val="24"/>
          <w:rtl/>
          <w:lang w:val="en-GB" w:bidi="ar-SA"/>
        </w:rPr>
      </w:pPr>
      <w:r w:rsidRPr="00585F9B">
        <w:rPr>
          <w:rFonts w:cs="B Nazanin"/>
          <w:sz w:val="24"/>
          <w:szCs w:val="24"/>
          <w:rtl/>
          <w:lang w:val="en-GB"/>
        </w:rPr>
        <w:t xml:space="preserve">۲) </w:t>
      </w:r>
      <w:r w:rsidRPr="00585F9B">
        <w:rPr>
          <w:rFonts w:cs="B Nazanin"/>
          <w:sz w:val="24"/>
          <w:szCs w:val="24"/>
          <w:rtl/>
          <w:lang w:val="en-GB" w:bidi="ar-SA"/>
        </w:rPr>
        <w:t xml:space="preserve">توسعه روابط دوستانه میان ملل براساس خودمختاری مدل و حق تعیین سرنوشت ملتها </w:t>
      </w:r>
    </w:p>
    <w:p w14:paraId="52F5E98D" w14:textId="77777777" w:rsidR="000D07D6" w:rsidRPr="00585F9B" w:rsidRDefault="000D07D6" w:rsidP="000D07D6">
      <w:pPr>
        <w:jc w:val="both"/>
        <w:rPr>
          <w:rFonts w:cs="B Nazanin"/>
          <w:sz w:val="24"/>
          <w:szCs w:val="24"/>
          <w:rtl/>
          <w:lang w:val="en-GB" w:bidi="ar-SA"/>
        </w:rPr>
      </w:pPr>
      <w:r w:rsidRPr="00585F9B">
        <w:rPr>
          <w:rFonts w:cs="B Nazanin"/>
          <w:sz w:val="24"/>
          <w:szCs w:val="24"/>
          <w:rtl/>
          <w:lang w:val="en-GB"/>
        </w:rPr>
        <w:t xml:space="preserve">۳) </w:t>
      </w:r>
      <w:r w:rsidRPr="00585F9B">
        <w:rPr>
          <w:rFonts w:cs="B Nazanin"/>
          <w:sz w:val="24"/>
          <w:szCs w:val="24"/>
          <w:rtl/>
          <w:lang w:val="en-GB" w:bidi="ar-SA"/>
        </w:rPr>
        <w:t>تحکیم همکاری بین المللی در کلیه زمینه های اقتصادی، اجتماعی، بشردوستانه و</w:t>
      </w:r>
      <w:r w:rsidRPr="00585F9B">
        <w:rPr>
          <w:rFonts w:cs="B Nazanin" w:hint="cs"/>
          <w:sz w:val="24"/>
          <w:szCs w:val="24"/>
          <w:rtl/>
          <w:lang w:val="en-GB" w:bidi="ar-SA"/>
        </w:rPr>
        <w:t>...</w:t>
      </w:r>
      <w:r w:rsidRPr="00585F9B">
        <w:rPr>
          <w:rFonts w:cs="B Nazanin"/>
          <w:sz w:val="24"/>
          <w:szCs w:val="24"/>
          <w:rtl/>
          <w:lang w:val="en-GB" w:bidi="ar-SA"/>
        </w:rPr>
        <w:t xml:space="preserve"> </w:t>
      </w:r>
    </w:p>
    <w:p w14:paraId="3F0DA8E7" w14:textId="77777777" w:rsidR="000D07D6" w:rsidRPr="00585F9B" w:rsidRDefault="000D07D6" w:rsidP="000D07D6">
      <w:pPr>
        <w:jc w:val="both"/>
        <w:rPr>
          <w:rFonts w:cs="B Nazanin"/>
          <w:sz w:val="24"/>
          <w:szCs w:val="24"/>
          <w:lang w:val="en-GB" w:bidi="ar-SA"/>
        </w:rPr>
      </w:pPr>
      <w:r w:rsidRPr="00585F9B">
        <w:rPr>
          <w:rFonts w:cs="B Nazanin"/>
          <w:sz w:val="24"/>
          <w:szCs w:val="24"/>
          <w:rtl/>
          <w:lang w:val="en-GB"/>
        </w:rPr>
        <w:t xml:space="preserve">۴) </w:t>
      </w:r>
      <w:r w:rsidRPr="00585F9B">
        <w:rPr>
          <w:rFonts w:cs="B Nazanin"/>
          <w:sz w:val="24"/>
          <w:szCs w:val="24"/>
          <w:rtl/>
          <w:lang w:val="en-GB" w:bidi="ar-SA"/>
        </w:rPr>
        <w:t xml:space="preserve">بودن مرکزی برای هماهنگ ساختن فعالیتهای ملل متحد اما به نظر می رسد در میان این اهداف، مهم ترین و به عبارت دیگر، هدف غایی سازمان ملل حفظ صلح و امنیت بین المللی می باشد و سایر اهداف، به عنوان پله های صعود برای رسیدن به هدف اول، در نظر گرفته می شوند. با نگاهی اجمالی به منشور ملل متحد، ملاحظه می شود که صلح، کلیدی ترین واژه منشور می باشد تا آنجا که طبق مباحث مطروحه، هدف اولیه سازمان ملل متحد، حفظ صلح و امنیت بین المللی بوده است. در مقدمه منشور، می خوانیم « با مردم ملل متحد به منظور جلوگیری از دو جنگ خون بار جهانی </w:t>
      </w:r>
      <w:r w:rsidRPr="00585F9B">
        <w:rPr>
          <w:rFonts w:cs="B Nazanin"/>
          <w:sz w:val="24"/>
          <w:szCs w:val="24"/>
          <w:rtl/>
          <w:lang w:val="en-GB" w:bidi="ar-SA"/>
        </w:rPr>
        <w:lastRenderedPageBreak/>
        <w:t>و با عزمی راسخ برای حفظ صلح و امنیت بین المللی، گردهم آمده ایم...» اما این کلیدی ترین واژه منشور، متضمن چه معنایی است؟</w:t>
      </w:r>
    </w:p>
    <w:p w14:paraId="0A15883A" w14:textId="4DDB808F" w:rsidR="00722D01" w:rsidRPr="00585F9B" w:rsidRDefault="009A7070" w:rsidP="009A7070">
      <w:pPr>
        <w:jc w:val="both"/>
        <w:rPr>
          <w:rFonts w:cs="B Nazanin"/>
          <w:sz w:val="24"/>
          <w:szCs w:val="24"/>
          <w:lang w:val="en-GB" w:bidi="ar-SA"/>
        </w:rPr>
      </w:pPr>
      <w:r w:rsidRPr="00585F9B">
        <w:rPr>
          <w:rFonts w:cs="B Nazanin" w:hint="cs"/>
          <w:sz w:val="24"/>
          <w:szCs w:val="24"/>
          <w:rtl/>
          <w:lang w:val="en-GB" w:bidi="ar-SA"/>
        </w:rPr>
        <w:t xml:space="preserve">   </w:t>
      </w:r>
      <w:r w:rsidR="00722D01" w:rsidRPr="00585F9B">
        <w:rPr>
          <w:rFonts w:cs="B Nazanin"/>
          <w:sz w:val="24"/>
          <w:szCs w:val="24"/>
          <w:rtl/>
          <w:lang w:val="en-GB" w:bidi="ar-SA"/>
        </w:rPr>
        <w:t>بی شک، اولین مفهومی که از صلح، مورد نظر مؤسسین سازمان ملل بوده است؛ دلالت به نوعی صلح منفی یا صلح انفعالی دارد؛ یعنی « فقدان جنگ و تعارض » آیا تمام صلحی که حقوق بشر در پی آن ا</w:t>
      </w:r>
      <w:r w:rsidRPr="00585F9B">
        <w:rPr>
          <w:rFonts w:cs="B Nazanin"/>
          <w:sz w:val="24"/>
          <w:szCs w:val="24"/>
          <w:rtl/>
          <w:lang w:val="en-GB" w:bidi="ar-SA"/>
        </w:rPr>
        <w:t>ست همین است یا خیر، یا این که «</w:t>
      </w:r>
      <w:r w:rsidR="00722D01" w:rsidRPr="00585F9B">
        <w:rPr>
          <w:rFonts w:cs="B Nazanin"/>
          <w:sz w:val="24"/>
          <w:szCs w:val="24"/>
          <w:rtl/>
          <w:lang w:val="en-GB" w:bidi="ar-SA"/>
        </w:rPr>
        <w:t>صلح مثبت» یعنی نوعی عدالت به منظور جلوگیری از این که تنش های سیاسی به درگیری های نظامی، منتهی شود نیز، مورد توجه بوده است</w:t>
      </w:r>
      <w:r w:rsidRPr="00585F9B">
        <w:rPr>
          <w:rFonts w:cs="B Nazanin" w:hint="cs"/>
          <w:sz w:val="24"/>
          <w:szCs w:val="24"/>
          <w:rtl/>
          <w:lang w:val="en-GB" w:bidi="ar-SA"/>
        </w:rPr>
        <w:t>(کرمی:1375).</w:t>
      </w:r>
    </w:p>
    <w:p w14:paraId="7717D888" w14:textId="59ABFAB3" w:rsidR="00722D01" w:rsidRPr="00585F9B" w:rsidRDefault="00722D01" w:rsidP="0020499C">
      <w:pPr>
        <w:pStyle w:val="Heading3"/>
        <w:rPr>
          <w:sz w:val="24"/>
          <w:szCs w:val="24"/>
          <w:rtl/>
          <w:lang w:val="en-GB" w:bidi="ar-SA"/>
        </w:rPr>
      </w:pPr>
      <w:bookmarkStart w:id="31" w:name="_Toc100575772"/>
      <w:bookmarkStart w:id="32" w:name="_Toc113212560"/>
      <w:r w:rsidRPr="00585F9B">
        <w:rPr>
          <w:sz w:val="24"/>
          <w:szCs w:val="24"/>
          <w:rtl/>
          <w:lang w:val="en-GB" w:bidi="ar-SA"/>
        </w:rPr>
        <w:t>صلح، در اسناد حقوق بشر</w:t>
      </w:r>
      <w:bookmarkEnd w:id="31"/>
      <w:bookmarkEnd w:id="32"/>
    </w:p>
    <w:p w14:paraId="2DFDB174" w14:textId="3ACA9166" w:rsidR="00722D01" w:rsidRPr="00585F9B" w:rsidRDefault="009A7070" w:rsidP="009A7070">
      <w:pPr>
        <w:jc w:val="both"/>
        <w:rPr>
          <w:rFonts w:cs="B Nazanin"/>
          <w:sz w:val="24"/>
          <w:szCs w:val="24"/>
          <w:lang w:val="en-GB" w:bidi="ar-SA"/>
        </w:rPr>
      </w:pPr>
      <w:r w:rsidRPr="00585F9B">
        <w:rPr>
          <w:rFonts w:cs="B Nazanin" w:hint="cs"/>
          <w:sz w:val="24"/>
          <w:szCs w:val="24"/>
          <w:rtl/>
          <w:lang w:val="en-GB" w:bidi="ar-SA"/>
        </w:rPr>
        <w:t xml:space="preserve">   </w:t>
      </w:r>
      <w:r w:rsidR="00722D01" w:rsidRPr="00585F9B">
        <w:rPr>
          <w:rFonts w:cs="B Nazanin"/>
          <w:sz w:val="24"/>
          <w:szCs w:val="24"/>
          <w:rtl/>
          <w:lang w:val="en-GB" w:bidi="ar-SA"/>
        </w:rPr>
        <w:t>نگاهی اجمالی به اسناد حقوق بشر، نشانگر آن است که همه آنها به نوعی به مفهوم صلح، اشاره داشته اند به طوری که اعلامیه جهانی حقوق بشر، اشاره می</w:t>
      </w:r>
      <w:r w:rsidR="008F041B" w:rsidRPr="00585F9B">
        <w:rPr>
          <w:rFonts w:cs="B Nazanin"/>
          <w:sz w:val="24"/>
          <w:szCs w:val="24"/>
          <w:rtl/>
          <w:lang w:val="en-GB" w:bidi="ar-SA"/>
        </w:rPr>
        <w:softHyphen/>
      </w:r>
      <w:r w:rsidR="00722D01" w:rsidRPr="00585F9B">
        <w:rPr>
          <w:rFonts w:cs="B Nazanin"/>
          <w:sz w:val="24"/>
          <w:szCs w:val="24"/>
          <w:rtl/>
          <w:lang w:val="en-GB" w:bidi="ar-SA"/>
        </w:rPr>
        <w:t>دارد: «از آن جا که شناسایی حیثیت ذاتی کلیه اعضای خانواده بشری و حقوق یکسان و انتقال ناپذیر آنان، اساس آزادی، عدالت و صلح را در جهان تشکیل میدهند». مقدمه میثاق حقوق مدنی و سیاسی نیز بیان میدارد: «با توجه به اصول اعلام گردیده در منشور ملل متحد، شناسایی حیثیت ذاتی و حقوق یکسان و غیرقابل</w:t>
      </w:r>
      <w:r w:rsidRPr="00585F9B">
        <w:rPr>
          <w:rFonts w:cs="B Nazanin"/>
          <w:sz w:val="24"/>
          <w:szCs w:val="24"/>
          <w:rtl/>
          <w:lang w:val="en-GB" w:bidi="ar-SA"/>
        </w:rPr>
        <w:t xml:space="preserve"> کنترل کلیه اعضای خانواده بشری،</w:t>
      </w:r>
      <w:r w:rsidRPr="00585F9B">
        <w:rPr>
          <w:rFonts w:cs="B Nazanin" w:hint="cs"/>
          <w:sz w:val="24"/>
          <w:szCs w:val="24"/>
          <w:rtl/>
          <w:lang w:val="en-GB" w:bidi="ar-SA"/>
        </w:rPr>
        <w:t xml:space="preserve"> </w:t>
      </w:r>
      <w:r w:rsidR="00722D01" w:rsidRPr="00585F9B">
        <w:rPr>
          <w:rFonts w:cs="B Nazanin"/>
          <w:sz w:val="24"/>
          <w:szCs w:val="24"/>
          <w:rtl/>
          <w:lang w:val="en-GB" w:bidi="ar-SA"/>
        </w:rPr>
        <w:t>مبنای آزادی، عدالت و صلح در جهان است » سایر اسناد حقوق بشری نیز به نوعی به مفهوم صلح</w:t>
      </w:r>
      <w:r w:rsidR="00722D01" w:rsidRPr="00585F9B">
        <w:rPr>
          <w:rFonts w:cs="B Nazanin" w:hint="cs"/>
          <w:sz w:val="24"/>
          <w:szCs w:val="24"/>
          <w:rtl/>
          <w:lang w:val="en-GB" w:bidi="ar-SA"/>
        </w:rPr>
        <w:t xml:space="preserve"> </w:t>
      </w:r>
      <w:r w:rsidR="00722D01" w:rsidRPr="00585F9B">
        <w:rPr>
          <w:rFonts w:cs="B Nazanin"/>
          <w:sz w:val="24"/>
          <w:szCs w:val="24"/>
          <w:rtl/>
          <w:lang w:val="en-GB" w:bidi="ar-SA"/>
        </w:rPr>
        <w:t>و حق مردم بر صلح، اشاره داشته اند اما آن چه که مهم می باشد؛ آن است که صلح، چه جایگاهی در اسناد حقوق بشری دارد، آیا صلح، غایت اسناد حقوق بشری است، یا ابتدای آنهاست</w:t>
      </w:r>
      <w:r w:rsidRPr="00585F9B">
        <w:rPr>
          <w:rFonts w:cs="B Nazanin" w:hint="cs"/>
          <w:sz w:val="24"/>
          <w:szCs w:val="24"/>
          <w:rtl/>
          <w:lang w:val="en-GB" w:bidi="ar-SA"/>
        </w:rPr>
        <w:t>(میرمحمد:1376)</w:t>
      </w:r>
      <w:r w:rsidR="00722D01" w:rsidRPr="00585F9B">
        <w:rPr>
          <w:rFonts w:cs="B Nazanin"/>
          <w:sz w:val="24"/>
          <w:szCs w:val="24"/>
          <w:rtl/>
          <w:lang w:val="en-GB" w:bidi="ar-SA"/>
        </w:rPr>
        <w:t>.</w:t>
      </w:r>
    </w:p>
    <w:p w14:paraId="788D7A84" w14:textId="0FA60DAA" w:rsidR="00722D01" w:rsidRPr="00585F9B" w:rsidRDefault="00722D01" w:rsidP="008F041B">
      <w:pPr>
        <w:pStyle w:val="Heading3"/>
        <w:rPr>
          <w:sz w:val="24"/>
          <w:szCs w:val="24"/>
          <w:rtl/>
          <w:lang w:val="en-GB" w:bidi="ar-SA"/>
        </w:rPr>
      </w:pPr>
      <w:bookmarkStart w:id="33" w:name="_Toc100575773"/>
      <w:bookmarkStart w:id="34" w:name="_Toc113212561"/>
      <w:r w:rsidRPr="00585F9B">
        <w:rPr>
          <w:sz w:val="24"/>
          <w:szCs w:val="24"/>
          <w:rtl/>
          <w:lang w:val="en-GB" w:bidi="ar-SA"/>
        </w:rPr>
        <w:t>صلح و حقوق بشر</w:t>
      </w:r>
      <w:bookmarkEnd w:id="33"/>
      <w:bookmarkEnd w:id="34"/>
    </w:p>
    <w:p w14:paraId="66A20FD0" w14:textId="43DF10A7" w:rsidR="00722D01" w:rsidRPr="00585F9B" w:rsidRDefault="009A7070" w:rsidP="00120B22">
      <w:pPr>
        <w:jc w:val="both"/>
        <w:rPr>
          <w:rFonts w:cs="B Nazanin"/>
          <w:sz w:val="24"/>
          <w:szCs w:val="24"/>
          <w:rtl/>
          <w:lang w:val="en-GB" w:bidi="ar-SA"/>
        </w:rPr>
      </w:pPr>
      <w:r w:rsidRPr="00585F9B">
        <w:rPr>
          <w:rFonts w:cs="B Nazanin" w:hint="cs"/>
          <w:sz w:val="24"/>
          <w:szCs w:val="24"/>
          <w:rtl/>
          <w:lang w:val="en-GB" w:bidi="ar-SA"/>
        </w:rPr>
        <w:t xml:space="preserve">   </w:t>
      </w:r>
      <w:r w:rsidR="00722D01" w:rsidRPr="00585F9B">
        <w:rPr>
          <w:rFonts w:cs="B Nazanin"/>
          <w:sz w:val="24"/>
          <w:szCs w:val="24"/>
          <w:rtl/>
          <w:lang w:val="en-GB" w:bidi="ar-SA"/>
        </w:rPr>
        <w:t xml:space="preserve">اعلامیه جهانی حقوق بشر اشاره دارد « شناسایی حیثیت ذاتی کلیه اعضای خانواده بشری و حقوق یکسان و انتقال ناپذیر آنان، اساس آزادی، عدالت و صلح را در جهان تشکیل میدهند به این ماده، نشانگر آن است که تحقق مصادیق حقوق بشر و شناسایی و عینیت یافتن آنها از نظر اعلامیه، به معنای پیش شرطهای تحقق صلح است. و صلح محقق نخواهد شد مگر آن که قبلا سایر مصادیق حقوق بشر عینیت یافته باشند. مقدمه میثاق حقوق مدنی و سیاسی نیز که پیش از این به آن، اشاره شد، متضمن مفهومی از این دست می باشد و شناسایی حیثیت ذاتی و حقوق یکسان و غیرقابل انتقال کلیه اعضای خانواده بشری را مبنای آزادی، عدالت و صلح در جهان میداند. مطالعه سایر اسناد حقوق بشری مبین همین موضوع است که دست یابی به صلح، میستر نخواهد شد مگر آن که قبلا پیش زمینه های آن، محقق شده باشند. به عبارت دیگر همان گونه که در بحث </w:t>
      </w:r>
      <w:r w:rsidR="00722D01" w:rsidRPr="00585F9B">
        <w:rPr>
          <w:rFonts w:cs="B Nazanin"/>
          <w:sz w:val="24"/>
          <w:szCs w:val="24"/>
          <w:rtl/>
          <w:lang w:val="en-GB"/>
        </w:rPr>
        <w:t xml:space="preserve">منشور ملل متحد به آن اشاره شد، صلح، هدف غایی حقوق بشر می باشد و زمانی می توان از صلح سخن گفت که کلیه زمینه های بروز نقض صلح، قبلا از بین رفته باشند. از زمان تدوین حقوق بشر تا به امروز، تقسیم بندی ها و اولویت بندی های مختلفی در خصوص حقوق بشر، صورت گرفته است. اما یکی از مهم ترین آنها، تقسیم بندی حقوق، به نسل های مختلف است. شاهد این نسل بندی، تاریخ تصویب اسناد مختلف حقوق بشری است از جمله آن که اولین معاهده حقوق بشری که به تصویب می رسد، میثاق حقوق مدنی و سیاسی می باشد و بعد آن حقوق اقتصادی اجتماعی و فرهنگی و بعد به مرور شاهد تصویب اسناد حقوق بشری دیگر از جمله حق بشر بر محیط زیست سالم، حق بر توسعه، حق بر میراث مشترک بشریت و ... می باشیم. این اولویت بندی ها تا بدانجا پیش می رود </w:t>
      </w:r>
      <w:r w:rsidR="00722D01" w:rsidRPr="00585F9B">
        <w:rPr>
          <w:rFonts w:cs="B Nazanin"/>
          <w:sz w:val="24"/>
          <w:szCs w:val="24"/>
          <w:rtl/>
          <w:lang w:val="en-GB"/>
        </w:rPr>
        <w:lastRenderedPageBreak/>
        <w:t>که در جایی دیگر شاهد تقسیم بندی حقوق به حقوق سخت و حقوق نرم می باشیم. و صلح، جزء حقوق نرم، قرار می گیرد؛ قبل از تحقق آن چه که به صورت تئوریک بوده و یا به عینیت یافته است؛ سایر مصادیق حقوق بشر، ش</w:t>
      </w:r>
      <w:r w:rsidR="00120B22" w:rsidRPr="00585F9B">
        <w:rPr>
          <w:rFonts w:cs="B Nazanin"/>
          <w:sz w:val="24"/>
          <w:szCs w:val="24"/>
          <w:rtl/>
          <w:lang w:val="en-GB"/>
        </w:rPr>
        <w:t>ناسایی و به رسمیت شناخته شده ان</w:t>
      </w:r>
      <w:r w:rsidR="00120B22" w:rsidRPr="00585F9B">
        <w:rPr>
          <w:rFonts w:cs="B Nazanin" w:hint="cs"/>
          <w:sz w:val="24"/>
          <w:szCs w:val="24"/>
          <w:rtl/>
          <w:lang w:val="en-GB"/>
        </w:rPr>
        <w:t>د(جمشیدی:1396).</w:t>
      </w:r>
    </w:p>
    <w:p w14:paraId="017C5CB4" w14:textId="3ECCAD18" w:rsidR="00564121" w:rsidRPr="00585F9B" w:rsidRDefault="00564121" w:rsidP="008F041B">
      <w:pPr>
        <w:pStyle w:val="Heading3"/>
        <w:rPr>
          <w:sz w:val="24"/>
          <w:szCs w:val="24"/>
          <w:lang w:val="en-GB" w:bidi="ar-SA"/>
        </w:rPr>
      </w:pPr>
      <w:bookmarkStart w:id="35" w:name="_Toc100575777"/>
      <w:bookmarkStart w:id="36" w:name="_Toc113212565"/>
      <w:r w:rsidRPr="00585F9B">
        <w:rPr>
          <w:sz w:val="24"/>
          <w:szCs w:val="24"/>
          <w:rtl/>
          <w:lang w:val="en-GB" w:bidi="ar-SA"/>
        </w:rPr>
        <w:t>جهانی شدن حقوق بشر و مطالعات صلح مثبت</w:t>
      </w:r>
      <w:bookmarkEnd w:id="35"/>
      <w:bookmarkEnd w:id="36"/>
    </w:p>
    <w:p w14:paraId="1AFD0949" w14:textId="1D93F85F" w:rsidR="003E2F9E" w:rsidRPr="00585F9B" w:rsidRDefault="008F041B" w:rsidP="003E2F9E">
      <w:pPr>
        <w:jc w:val="both"/>
        <w:rPr>
          <w:rFonts w:cs="B Nazanin"/>
          <w:sz w:val="24"/>
          <w:szCs w:val="24"/>
          <w:lang w:val="en-GB" w:bidi="ar-SA"/>
        </w:rPr>
      </w:pPr>
      <w:r w:rsidRPr="00585F9B">
        <w:rPr>
          <w:rFonts w:cs="B Nazanin" w:hint="cs"/>
          <w:sz w:val="24"/>
          <w:szCs w:val="24"/>
          <w:rtl/>
          <w:lang w:val="en-GB" w:bidi="ar-SA"/>
        </w:rPr>
        <w:t xml:space="preserve">   </w:t>
      </w:r>
      <w:r w:rsidR="00564121" w:rsidRPr="00585F9B">
        <w:rPr>
          <w:rFonts w:cs="B Nazanin"/>
          <w:sz w:val="24"/>
          <w:szCs w:val="24"/>
          <w:rtl/>
          <w:lang w:val="en-GB" w:bidi="ar-SA"/>
        </w:rPr>
        <w:t>جهانی شدن حقوق بشر با تبدیل قواعد حقوق بشر به عرف بین الملل و در نهایت، تلاش برای</w:t>
      </w:r>
      <w:r w:rsidR="003E2F9E" w:rsidRPr="00585F9B">
        <w:rPr>
          <w:rFonts w:cs="B Nazanin"/>
          <w:sz w:val="24"/>
          <w:szCs w:val="24"/>
          <w:rtl/>
          <w:lang w:val="en-GB" w:bidi="ar-SA"/>
        </w:rPr>
        <w:t>« آمره شدن» آن قواعد باعث گردیده تا برخی از استانداردهای حقوق بشر به عنوان اصولی غیر قابل انکار از جایگاه مقبولیت جهانی برخوردار گردد. بر این اساس جهانی شدن حقوق بشر با کمک به ایجاد گفتمانی جدید در حقوق بشر که در آن استثناء بردار نبودن ضمانت اجرای حقوقی نظیر: حق حیات، آزادی بیان و اندیشه، منع شکنجه، منع برده داری و بندگی، آزادی عقیده و مذهب و... فراهم آورده، باعث شکل گیری اندیشه حقوق بشر به عنوان فرهنگ در روابط بین الملل شده است.</w:t>
      </w:r>
    </w:p>
    <w:p w14:paraId="7859E938" w14:textId="43ADD530" w:rsidR="003E2F9E" w:rsidRPr="00585F9B" w:rsidRDefault="008F041B" w:rsidP="0062171C">
      <w:pPr>
        <w:jc w:val="both"/>
        <w:rPr>
          <w:rFonts w:cs="B Nazanin"/>
          <w:sz w:val="24"/>
          <w:szCs w:val="24"/>
          <w:lang w:val="en-GB" w:bidi="ar-SA"/>
        </w:rPr>
      </w:pPr>
      <w:r w:rsidRPr="00585F9B">
        <w:rPr>
          <w:rFonts w:cs="B Nazanin" w:hint="cs"/>
          <w:sz w:val="24"/>
          <w:szCs w:val="24"/>
          <w:rtl/>
          <w:lang w:val="en-GB" w:bidi="ar-SA"/>
        </w:rPr>
        <w:t xml:space="preserve">   </w:t>
      </w:r>
      <w:r w:rsidR="003E2F9E" w:rsidRPr="00585F9B">
        <w:rPr>
          <w:rFonts w:cs="B Nazanin"/>
          <w:sz w:val="24"/>
          <w:szCs w:val="24"/>
          <w:rtl/>
          <w:lang w:val="en-GB" w:bidi="ar-SA"/>
        </w:rPr>
        <w:t>در این بین، مطالعات صلح مثبت به عنوان یکی از اشکال مطالعات صلح تلاش دارد تا زمینه های شکل گیری فرهنگ صلح در روابط بین الملل را از طریق دستیابی به صلحی واقعی که تنها در مبارزه با جنگ شکل نگیرد، بلکه در توجه و پرداختن به علت و زمینه های بروز خشونت تحقق پذیرد، فراهم کند. در واقع، مطالعات صلح مثبت با پوشش دادن مجموعه ای از ارزش های شکل یافته از</w:t>
      </w:r>
      <w:r w:rsidR="003E2F9E" w:rsidRPr="00585F9B">
        <w:rPr>
          <w:rFonts w:cs="B Nazanin" w:hint="cs"/>
          <w:sz w:val="24"/>
          <w:szCs w:val="24"/>
          <w:rtl/>
          <w:lang w:val="en-GB" w:bidi="ar-SA"/>
        </w:rPr>
        <w:t xml:space="preserve"> </w:t>
      </w:r>
      <w:r w:rsidR="003E2F9E" w:rsidRPr="00585F9B">
        <w:rPr>
          <w:rFonts w:cs="B Nazanin"/>
          <w:sz w:val="24"/>
          <w:szCs w:val="24"/>
          <w:rtl/>
          <w:lang w:val="en-GB" w:bidi="ar-SA"/>
        </w:rPr>
        <w:t>گفتمان حقوق بشر در عصر جهانی شدن نظیر: آزادی از ترس و نیازهای بشری و مبارزه با فقر، گرسنگی، تبعیض، نقض فاحش حقوق بشر و آزادی های بنیادین بشری و سایر انواع خشونت های ساختاری، فرهنگی و</w:t>
      </w:r>
      <w:r w:rsidR="0062171C" w:rsidRPr="00585F9B">
        <w:rPr>
          <w:rFonts w:cs="B Nazanin" w:hint="cs"/>
          <w:sz w:val="24"/>
          <w:szCs w:val="24"/>
          <w:rtl/>
          <w:lang w:val="en-GB" w:bidi="ar-SA"/>
        </w:rPr>
        <w:t xml:space="preserve"> </w:t>
      </w:r>
      <w:r w:rsidR="003E2F9E" w:rsidRPr="00585F9B">
        <w:rPr>
          <w:rFonts w:cs="B Nazanin"/>
          <w:sz w:val="24"/>
          <w:szCs w:val="24"/>
          <w:rtl/>
          <w:lang w:val="en-GB" w:bidi="ar-SA"/>
        </w:rPr>
        <w:t>توسعه و رشد اقتصادی، برابری، عدالت و تکثرگرایی</w:t>
      </w:r>
      <w:r w:rsidR="0062171C" w:rsidRPr="00585F9B">
        <w:rPr>
          <w:rFonts w:cs="B Nazanin" w:hint="cs"/>
          <w:sz w:val="24"/>
          <w:szCs w:val="24"/>
          <w:rtl/>
          <w:lang w:val="en-GB" w:bidi="ar-SA"/>
        </w:rPr>
        <w:t>(میرکوشش وصفا، 17:1392).</w:t>
      </w:r>
      <w:r w:rsidR="003E2F9E" w:rsidRPr="00585F9B">
        <w:rPr>
          <w:rFonts w:cs="B Nazanin"/>
          <w:sz w:val="24"/>
          <w:szCs w:val="24"/>
          <w:rtl/>
          <w:lang w:val="en-GB" w:bidi="ar-SA"/>
        </w:rPr>
        <w:t xml:space="preserve"> تلاش می کند علاوه بر حذف خشونت فیزیکی و فردی، با اصلاح و تغییر ساختارهای اجتماعی و بین المللی با از بین بردن دلایل شکل گیری جنگ و از میان بردن خشونت ساختاری</w:t>
      </w:r>
      <w:r w:rsidR="0062171C" w:rsidRPr="00585F9B">
        <w:rPr>
          <w:rFonts w:cs="B Nazanin" w:hint="cs"/>
          <w:sz w:val="24"/>
          <w:szCs w:val="24"/>
          <w:rtl/>
          <w:lang w:val="en-GB" w:bidi="ar-SA"/>
        </w:rPr>
        <w:t>(</w:t>
      </w:r>
      <w:r w:rsidR="0062171C" w:rsidRPr="00585F9B">
        <w:rPr>
          <w:rFonts w:cs="B Nazanin"/>
          <w:sz w:val="24"/>
          <w:szCs w:val="24"/>
          <w:rtl/>
        </w:rPr>
        <w:t xml:space="preserve">قوام، </w:t>
      </w:r>
      <w:r w:rsidR="0062171C" w:rsidRPr="00585F9B">
        <w:rPr>
          <w:rFonts w:cs="B Nazanin" w:hint="cs"/>
          <w:sz w:val="24"/>
          <w:szCs w:val="24"/>
          <w:rtl/>
        </w:rPr>
        <w:t xml:space="preserve">222:1384). </w:t>
      </w:r>
      <w:r w:rsidR="003E2F9E" w:rsidRPr="00585F9B">
        <w:rPr>
          <w:rFonts w:cs="B Nazanin"/>
          <w:sz w:val="24"/>
          <w:szCs w:val="24"/>
          <w:rtl/>
          <w:lang w:val="en-GB" w:bidi="ar-SA"/>
        </w:rPr>
        <w:t>زمینه های دستیابی به صلح را از طریق بسترسازی جهت توسعه و پاسداری از صلح فراهم سازد.</w:t>
      </w:r>
    </w:p>
    <w:p w14:paraId="2C54FB6C" w14:textId="1F579286" w:rsidR="003E2F9E" w:rsidRPr="00585F9B" w:rsidRDefault="0062171C" w:rsidP="0062171C">
      <w:pPr>
        <w:jc w:val="both"/>
        <w:rPr>
          <w:rFonts w:cs="B Nazanin"/>
          <w:sz w:val="24"/>
          <w:szCs w:val="24"/>
          <w:lang w:val="en-GB" w:bidi="ar-SA"/>
        </w:rPr>
      </w:pPr>
      <w:r w:rsidRPr="00585F9B">
        <w:rPr>
          <w:rFonts w:cs="B Nazanin" w:hint="cs"/>
          <w:sz w:val="24"/>
          <w:szCs w:val="24"/>
          <w:rtl/>
          <w:lang w:val="en-GB" w:bidi="ar-SA"/>
        </w:rPr>
        <w:t xml:space="preserve">   </w:t>
      </w:r>
      <w:r w:rsidR="003E2F9E" w:rsidRPr="00585F9B">
        <w:rPr>
          <w:rFonts w:cs="B Nazanin"/>
          <w:sz w:val="24"/>
          <w:szCs w:val="24"/>
          <w:rtl/>
          <w:lang w:val="en-GB" w:bidi="ar-SA"/>
        </w:rPr>
        <w:t>در این بین، شکل گیری و توجه سه نسل حقوق بشر در یک رابطه «همزیستی» (</w:t>
      </w:r>
      <w:r w:rsidR="003E2F9E" w:rsidRPr="00585F9B">
        <w:rPr>
          <w:rFonts w:ascii="Times New Roman" w:hAnsi="Times New Roman" w:cs="B Nazanin"/>
          <w:sz w:val="24"/>
          <w:szCs w:val="24"/>
          <w:lang w:val="en-GB" w:bidi="ar-SA"/>
        </w:rPr>
        <w:t>Coexistence</w:t>
      </w:r>
      <w:r w:rsidR="003E2F9E" w:rsidRPr="00585F9B">
        <w:rPr>
          <w:rFonts w:cs="B Nazanin"/>
          <w:sz w:val="24"/>
          <w:szCs w:val="24"/>
          <w:rtl/>
          <w:lang w:val="en-GB" w:bidi="ar-SA"/>
        </w:rPr>
        <w:t>) و حمایت متقابل» (</w:t>
      </w:r>
      <w:r w:rsidR="003E2F9E" w:rsidRPr="00585F9B">
        <w:rPr>
          <w:rFonts w:ascii="Times New Roman" w:hAnsi="Times New Roman" w:cs="B Nazanin"/>
          <w:sz w:val="24"/>
          <w:szCs w:val="24"/>
          <w:lang w:val="en-GB" w:bidi="ar-SA"/>
        </w:rPr>
        <w:t>Mutual Support</w:t>
      </w:r>
      <w:r w:rsidR="003E2F9E" w:rsidRPr="00585F9B">
        <w:rPr>
          <w:rFonts w:cs="B Nazanin"/>
          <w:sz w:val="24"/>
          <w:szCs w:val="24"/>
          <w:rtl/>
          <w:lang w:val="en-GB" w:bidi="ar-SA"/>
        </w:rPr>
        <w:t>) در بستر جهانی شدن حقوق بشر، با هدف برخورداری از</w:t>
      </w:r>
      <w:r w:rsidR="003E2F9E" w:rsidRPr="00585F9B">
        <w:rPr>
          <w:rFonts w:cs="B Nazanin" w:hint="cs"/>
          <w:sz w:val="24"/>
          <w:szCs w:val="24"/>
          <w:rtl/>
          <w:lang w:val="en-GB" w:bidi="ar-SA"/>
        </w:rPr>
        <w:t xml:space="preserve"> </w:t>
      </w:r>
      <w:r w:rsidR="003E2F9E" w:rsidRPr="00585F9B">
        <w:rPr>
          <w:rFonts w:cs="B Nazanin"/>
          <w:sz w:val="24"/>
          <w:szCs w:val="24"/>
          <w:rtl/>
          <w:lang w:val="en-GB" w:bidi="ar-SA"/>
        </w:rPr>
        <w:t>یک حیات با کرامت کامل انسانی، با تأکید بر عدالت اجتماعی، اقتصادی و سیاسی به منظور از</w:t>
      </w:r>
      <w:r w:rsidR="003E2F9E" w:rsidRPr="00585F9B">
        <w:rPr>
          <w:rFonts w:cs="B Nazanin" w:hint="cs"/>
          <w:sz w:val="24"/>
          <w:szCs w:val="24"/>
          <w:rtl/>
          <w:lang w:val="en-GB" w:bidi="ar-SA"/>
        </w:rPr>
        <w:t xml:space="preserve"> </w:t>
      </w:r>
      <w:r w:rsidR="003E2F9E" w:rsidRPr="00585F9B">
        <w:rPr>
          <w:rFonts w:cs="B Nazanin"/>
          <w:sz w:val="24"/>
          <w:szCs w:val="24"/>
          <w:rtl/>
          <w:lang w:val="en-GB" w:bidi="ar-SA"/>
        </w:rPr>
        <w:t>بین بردن ریشه های خشونت ساختاری، می تواند به مطالعات صلح مثبت به عنوان یکی از اشکال مطالعات صلح جهت جلوگیری از وقوع جنگ در روابط بین الملل یاری رساند. در واقع، همبستگی و ارتباط متقابل بین نسل های حقوق بشر تحت تأثیر جهانی شدن حقوق بشر باعث گردیده تا بتوان گفت: «بین رعایت حقوق بشر و برقراری صلح و ایجاد توسعه ارتباط مستقیمی وجود دارد.) (6 :1997 ,</w:t>
      </w:r>
      <w:r w:rsidR="003E2F9E" w:rsidRPr="00585F9B">
        <w:rPr>
          <w:rFonts w:ascii="Times New Roman" w:hAnsi="Times New Roman" w:cs="B Nazanin"/>
          <w:sz w:val="24"/>
          <w:szCs w:val="24"/>
          <w:lang w:val="en-GB" w:bidi="ar-SA"/>
        </w:rPr>
        <w:t>Amnan</w:t>
      </w:r>
      <w:r w:rsidR="003E2F9E" w:rsidRPr="00585F9B">
        <w:rPr>
          <w:rFonts w:cs="B Nazanin"/>
          <w:sz w:val="24"/>
          <w:szCs w:val="24"/>
          <w:rtl/>
          <w:lang w:val="en-GB" w:bidi="ar-SA"/>
        </w:rPr>
        <w:t>) ارتباط و همبستگی متقابلی که با مقبولیت دادن به ارزش های حقوق بشری</w:t>
      </w:r>
      <w:r w:rsidR="003E2F9E" w:rsidRPr="00585F9B">
        <w:rPr>
          <w:rFonts w:cs="B Nazanin" w:hint="cs"/>
          <w:sz w:val="24"/>
          <w:szCs w:val="24"/>
          <w:rtl/>
          <w:lang w:val="en-GB" w:bidi="ar-SA"/>
        </w:rPr>
        <w:t xml:space="preserve"> </w:t>
      </w:r>
      <w:r w:rsidR="003E2F9E" w:rsidRPr="00585F9B">
        <w:rPr>
          <w:rFonts w:cs="B Nazanin"/>
          <w:sz w:val="24"/>
          <w:szCs w:val="24"/>
          <w:rtl/>
          <w:lang w:val="en-GB" w:bidi="ar-SA"/>
        </w:rPr>
        <w:t>مورد پذیرش، با جهانی کردن آنها در مطالعات صلح مثبت، از طریق به کارگیری ابزارهای صلح آمیز جهت استقرار نظام اجتماعی - انسانی که در بردارنده سه مشخصه اصلی: فقدان اعمال زور، آزادی فردی و برابری اجتماعی است</w:t>
      </w:r>
      <w:r w:rsidRPr="00585F9B">
        <w:rPr>
          <w:rFonts w:cs="B Nazanin" w:hint="cs"/>
          <w:sz w:val="24"/>
          <w:szCs w:val="24"/>
          <w:rtl/>
          <w:lang w:val="en-GB" w:bidi="ar-SA"/>
        </w:rPr>
        <w:t>(</w:t>
      </w:r>
      <w:r w:rsidRPr="00585F9B">
        <w:rPr>
          <w:rFonts w:cs="B Nazanin"/>
          <w:sz w:val="24"/>
          <w:szCs w:val="24"/>
          <w:rtl/>
          <w:lang w:val="en-GB" w:bidi="ar-SA"/>
        </w:rPr>
        <w:t>میر کوشش و نوری صفا،</w:t>
      </w:r>
      <w:r w:rsidRPr="00585F9B">
        <w:rPr>
          <w:rFonts w:cs="B Nazanin" w:hint="cs"/>
          <w:sz w:val="24"/>
          <w:szCs w:val="24"/>
          <w:rtl/>
          <w:lang w:val="en-GB" w:bidi="ar-SA"/>
        </w:rPr>
        <w:t xml:space="preserve"> 17:1392)</w:t>
      </w:r>
      <w:r w:rsidR="003E2F9E" w:rsidRPr="00585F9B">
        <w:rPr>
          <w:rFonts w:cs="B Nazanin"/>
          <w:sz w:val="24"/>
          <w:szCs w:val="24"/>
          <w:rtl/>
          <w:lang w:val="en-GB" w:bidi="ar-SA"/>
        </w:rPr>
        <w:t xml:space="preserve">، با ایجاد تغییر و دگرگونی در ساختارهای نظام بین الملل، از وقوع جنگ و خونریزی در روابط بین الملل جلوگیری می کند. بر این اساس، شکل گیری سه نسل حقوق بشر در بستر جهانی شدن حقوق بشر در قالب مطالعات صلح مثبت تلاشی در جهت ایجاد وضعیت نبود جنگ، فقدان منازعه و حتا خشونت های غیر جنگی است. به همین دلیل، نه تنها بر جنبه های سخت </w:t>
      </w:r>
      <w:r w:rsidR="003E2F9E" w:rsidRPr="00585F9B">
        <w:rPr>
          <w:rFonts w:cs="B Nazanin"/>
          <w:sz w:val="24"/>
          <w:szCs w:val="24"/>
          <w:rtl/>
          <w:lang w:val="en-GB" w:bidi="ar-SA"/>
        </w:rPr>
        <w:lastRenderedPageBreak/>
        <w:t>منازعه، یعنی رویارویی دولت ها، ملتها و حتا انسان ها توجه دارد، بلکه به علل و بسترهای نرم افزاری شکل گیری خشونت از نظر فرهنگی، تمدنی، دینی و فکری نیز می پردازد. بنابراین،</w:t>
      </w:r>
      <w:r w:rsidR="003E2F9E" w:rsidRPr="00585F9B">
        <w:rPr>
          <w:rFonts w:cs="B Nazanin" w:hint="cs"/>
          <w:sz w:val="24"/>
          <w:szCs w:val="24"/>
          <w:rtl/>
          <w:lang w:val="en-GB" w:bidi="ar-SA"/>
        </w:rPr>
        <w:t xml:space="preserve"> </w:t>
      </w:r>
      <w:r w:rsidR="003E2F9E" w:rsidRPr="00585F9B">
        <w:rPr>
          <w:rFonts w:cs="B Nazanin"/>
          <w:sz w:val="24"/>
          <w:szCs w:val="24"/>
          <w:rtl/>
          <w:lang w:val="en-GB" w:bidi="ar-SA"/>
        </w:rPr>
        <w:t>میتوان شکل گیری سه نسل حقوق بشر در بستر جهانی شدن حقوق بشر در قالب مطالعات صلح</w:t>
      </w:r>
      <w:r w:rsidR="003E2F9E" w:rsidRPr="00585F9B">
        <w:rPr>
          <w:rFonts w:cs="B Nazanin" w:hint="cs"/>
          <w:sz w:val="24"/>
          <w:szCs w:val="24"/>
          <w:rtl/>
          <w:lang w:val="en-GB" w:bidi="ar-SA"/>
        </w:rPr>
        <w:t xml:space="preserve"> </w:t>
      </w:r>
      <w:r w:rsidR="003E2F9E" w:rsidRPr="00585F9B">
        <w:rPr>
          <w:rFonts w:cs="B Nazanin"/>
          <w:sz w:val="24"/>
          <w:szCs w:val="24"/>
          <w:rtl/>
          <w:lang w:val="en-GB" w:bidi="ar-SA"/>
        </w:rPr>
        <w:t>مثبت را حرکتی رو به جلو در جهت جلوگیری از جنگ دانست که تلاش دارد با از بین بردن ریشه های شکل دهنده به خشونت ساختاری در جوامع و کشورها، صلح و امنیت را در روابط بین الملل به ارمغان آورد.</w:t>
      </w:r>
    </w:p>
    <w:p w14:paraId="533E3A05" w14:textId="47995B80" w:rsidR="003E2F9E" w:rsidRPr="00585F9B" w:rsidRDefault="003E2F9E" w:rsidP="00FF304C">
      <w:pPr>
        <w:pStyle w:val="Heading3"/>
        <w:rPr>
          <w:sz w:val="24"/>
          <w:szCs w:val="24"/>
          <w:rtl/>
          <w:lang w:val="en-GB" w:bidi="ar-SA"/>
        </w:rPr>
      </w:pPr>
      <w:bookmarkStart w:id="37" w:name="_Toc100575778"/>
      <w:bookmarkStart w:id="38" w:name="_Toc113212566"/>
      <w:r w:rsidRPr="00585F9B">
        <w:rPr>
          <w:sz w:val="24"/>
          <w:szCs w:val="24"/>
          <w:rtl/>
          <w:lang w:val="en-GB" w:bidi="ar-SA"/>
        </w:rPr>
        <w:t>نسل اول حقوق بشر و مطالعات صلح مثبت</w:t>
      </w:r>
      <w:bookmarkEnd w:id="37"/>
      <w:bookmarkEnd w:id="38"/>
    </w:p>
    <w:p w14:paraId="1544BF37" w14:textId="3514CAA7" w:rsidR="00FF304C" w:rsidRPr="00585F9B" w:rsidRDefault="0062171C" w:rsidP="0062171C">
      <w:pPr>
        <w:jc w:val="both"/>
        <w:rPr>
          <w:rFonts w:cs="B Nazanin"/>
          <w:sz w:val="24"/>
          <w:szCs w:val="24"/>
          <w:lang w:val="en-GB" w:bidi="ar-SA"/>
        </w:rPr>
      </w:pPr>
      <w:r w:rsidRPr="00585F9B">
        <w:rPr>
          <w:rFonts w:cs="B Nazanin" w:hint="cs"/>
          <w:sz w:val="24"/>
          <w:szCs w:val="24"/>
          <w:rtl/>
          <w:lang w:val="en-GB" w:bidi="ar-SA"/>
        </w:rPr>
        <w:t xml:space="preserve">   </w:t>
      </w:r>
      <w:r w:rsidR="003E2F9E" w:rsidRPr="00585F9B">
        <w:rPr>
          <w:rFonts w:cs="B Nazanin"/>
          <w:sz w:val="24"/>
          <w:szCs w:val="24"/>
          <w:rtl/>
          <w:lang w:val="en-GB" w:bidi="ar-SA"/>
        </w:rPr>
        <w:t>حقوق بشر نسل اول، «حقوق بشر منفی» (</w:t>
      </w:r>
      <w:r w:rsidR="003E2F9E" w:rsidRPr="00585F9B">
        <w:rPr>
          <w:rFonts w:ascii="Times New Roman" w:hAnsi="Times New Roman" w:cs="B Nazanin"/>
          <w:sz w:val="24"/>
          <w:szCs w:val="24"/>
          <w:lang w:val="en-GB" w:bidi="ar-SA"/>
        </w:rPr>
        <w:t>Negative human rights</w:t>
      </w:r>
      <w:r w:rsidR="003E2F9E" w:rsidRPr="00585F9B">
        <w:rPr>
          <w:rFonts w:cs="B Nazanin"/>
          <w:sz w:val="24"/>
          <w:szCs w:val="24"/>
          <w:rtl/>
          <w:lang w:val="en-GB" w:bidi="ar-SA"/>
        </w:rPr>
        <w:t>) یا آزادی های مدنی می باشد که دولت ها را ملزم می کند تا از دخالت در آزادی های فردی خودداری کنند</w:t>
      </w:r>
      <w:r w:rsidR="00A800D0" w:rsidRPr="00585F9B">
        <w:rPr>
          <w:rFonts w:cs="B Nazanin" w:hint="cs"/>
          <w:sz w:val="24"/>
          <w:szCs w:val="24"/>
          <w:rtl/>
          <w:lang w:val="en-GB" w:bidi="ar-SA"/>
        </w:rPr>
        <w:t>(تاموشات</w:t>
      </w:r>
      <w:r w:rsidRPr="00585F9B">
        <w:rPr>
          <w:rFonts w:cs="B Nazanin" w:hint="cs"/>
          <w:sz w:val="24"/>
          <w:szCs w:val="24"/>
          <w:rtl/>
          <w:lang w:val="en-GB" w:bidi="ar-SA"/>
        </w:rPr>
        <w:t>، 103:1391)</w:t>
      </w:r>
      <w:r w:rsidR="003E2F9E" w:rsidRPr="00585F9B">
        <w:rPr>
          <w:rFonts w:cs="B Nazanin"/>
          <w:sz w:val="24"/>
          <w:szCs w:val="24"/>
          <w:rtl/>
          <w:lang w:val="en-GB" w:bidi="ar-SA"/>
        </w:rPr>
        <w:t>.</w:t>
      </w:r>
      <w:r w:rsidRPr="00585F9B">
        <w:rPr>
          <w:rFonts w:cs="B Nazanin"/>
          <w:sz w:val="24"/>
          <w:szCs w:val="24"/>
          <w:rtl/>
          <w:lang w:val="en-GB" w:bidi="ar-SA"/>
        </w:rPr>
        <w:t xml:space="preserve"> </w:t>
      </w:r>
      <w:r w:rsidR="003E2F9E" w:rsidRPr="00585F9B">
        <w:rPr>
          <w:rFonts w:cs="B Nazanin"/>
          <w:sz w:val="24"/>
          <w:szCs w:val="24"/>
          <w:rtl/>
          <w:lang w:val="en-GB" w:bidi="ar-SA"/>
        </w:rPr>
        <w:t>این نسل از حقوق بشر را که می توان در چارچوب معاهدات حقوق بشری «میثاق بین المللی حقوق مدنی و سیاسی» (</w:t>
      </w:r>
      <w:r w:rsidR="003E2F9E" w:rsidRPr="00585F9B">
        <w:rPr>
          <w:rFonts w:ascii="Times New Roman" w:hAnsi="Times New Roman" w:cs="B Nazanin"/>
          <w:sz w:val="24"/>
          <w:szCs w:val="24"/>
          <w:lang w:val="en-GB" w:bidi="ar-SA"/>
        </w:rPr>
        <w:t>International Covenant on Civil and Political Rights</w:t>
      </w:r>
      <w:r w:rsidR="003E2F9E" w:rsidRPr="00585F9B">
        <w:rPr>
          <w:rFonts w:cs="B Nazanin"/>
          <w:sz w:val="24"/>
          <w:szCs w:val="24"/>
          <w:rtl/>
          <w:lang w:val="en-GB" w:bidi="ar-SA"/>
        </w:rPr>
        <w:t>) که نسبت به همه</w:t>
      </w:r>
      <w:r w:rsidR="00FF304C" w:rsidRPr="00585F9B">
        <w:rPr>
          <w:rFonts w:cs="B Nazanin" w:hint="cs"/>
          <w:sz w:val="24"/>
          <w:szCs w:val="24"/>
          <w:rtl/>
          <w:lang w:val="en-GB" w:bidi="ar-SA"/>
        </w:rPr>
        <w:t xml:space="preserve"> </w:t>
      </w:r>
      <w:r w:rsidR="00FF304C" w:rsidRPr="00585F9B">
        <w:rPr>
          <w:rFonts w:cs="B Nazanin"/>
          <w:sz w:val="24"/>
          <w:szCs w:val="24"/>
          <w:rtl/>
          <w:lang w:val="en-GB" w:bidi="ar-SA"/>
        </w:rPr>
        <w:t>دولتهای عضو، لازم الاجرا هستند، جستجو نمود. در واقع، حقوق بشر نسل اول که برخاسته از انقلاب های قرن هیجدهم است، ریشه در ارزش های مکتب لیبرالیزم کلاسیک دارد</w:t>
      </w:r>
      <w:r w:rsidR="00A800D0" w:rsidRPr="00585F9B">
        <w:rPr>
          <w:rFonts w:cs="B Nazanin" w:hint="cs"/>
          <w:sz w:val="24"/>
          <w:szCs w:val="24"/>
          <w:rtl/>
          <w:lang w:val="en-GB" w:bidi="ar-SA"/>
        </w:rPr>
        <w:t>(</w:t>
      </w:r>
      <w:r w:rsidR="00A800D0" w:rsidRPr="00585F9B">
        <w:rPr>
          <w:rFonts w:cs="B Nazanin"/>
          <w:sz w:val="24"/>
          <w:szCs w:val="24"/>
          <w:rtl/>
          <w:lang w:val="en-GB" w:bidi="ar-SA"/>
        </w:rPr>
        <w:t xml:space="preserve">ذاکریان، </w:t>
      </w:r>
      <w:r w:rsidR="00A800D0" w:rsidRPr="00585F9B">
        <w:rPr>
          <w:rFonts w:cs="B Nazanin"/>
          <w:sz w:val="24"/>
          <w:szCs w:val="24"/>
          <w:rtl/>
          <w:lang w:val="en-GB"/>
        </w:rPr>
        <w:t>۱۳۷۹</w:t>
      </w:r>
      <w:r w:rsidR="00A800D0" w:rsidRPr="00585F9B">
        <w:rPr>
          <w:rFonts w:cs="B Nazanin"/>
          <w:sz w:val="24"/>
          <w:szCs w:val="24"/>
          <w:rtl/>
          <w:lang w:val="en-GB" w:bidi="ar-SA"/>
        </w:rPr>
        <w:t xml:space="preserve">: </w:t>
      </w:r>
      <w:r w:rsidR="00A800D0" w:rsidRPr="00585F9B">
        <w:rPr>
          <w:rFonts w:cs="B Nazanin"/>
          <w:sz w:val="24"/>
          <w:szCs w:val="24"/>
          <w:rtl/>
          <w:lang w:val="en-GB"/>
        </w:rPr>
        <w:t>۱۲۸</w:t>
      </w:r>
      <w:r w:rsidR="00A800D0" w:rsidRPr="00585F9B">
        <w:rPr>
          <w:rFonts w:cs="B Nazanin" w:hint="cs"/>
          <w:sz w:val="24"/>
          <w:szCs w:val="24"/>
          <w:rtl/>
          <w:lang w:val="en-GB"/>
        </w:rPr>
        <w:t xml:space="preserve">). </w:t>
      </w:r>
      <w:r w:rsidR="00FF304C" w:rsidRPr="00585F9B">
        <w:rPr>
          <w:rFonts w:cs="B Nazanin"/>
          <w:sz w:val="24"/>
          <w:szCs w:val="24"/>
          <w:rtl/>
          <w:lang w:val="en-GB" w:bidi="ar-SA"/>
        </w:rPr>
        <w:t>و اساسا مربوط به آزادی های بزرگی همچون: آزادی عقیده، بیان، اجتماع و مشارکت و آزادی، حق حیات، حق تعیین سرنوشت به عنوان اصلی ترین عنصر نه تنها برای افراد انسانی بلکه ملت های مختلف، عطف بماسبق نشدن قانون، تساوی در برابر قانون و پیش فرض برائت، حقوق همکاری، آزادی مذهبی و وجدان، حق انتخابات آزاد، حق رأی جهانی و حق بهره برداری از خدمات عمومی را به</w:t>
      </w:r>
      <w:r w:rsidR="00FF304C" w:rsidRPr="00585F9B">
        <w:rPr>
          <w:rFonts w:cs="B Nazanin" w:hint="cs"/>
          <w:sz w:val="24"/>
          <w:szCs w:val="24"/>
          <w:rtl/>
          <w:lang w:val="en-GB" w:bidi="ar-SA"/>
        </w:rPr>
        <w:t xml:space="preserve"> </w:t>
      </w:r>
      <w:r w:rsidR="00FF304C" w:rsidRPr="00585F9B">
        <w:rPr>
          <w:rFonts w:cs="B Nazanin"/>
          <w:sz w:val="24"/>
          <w:szCs w:val="24"/>
          <w:rtl/>
          <w:lang w:val="en-GB" w:bidi="ar-SA"/>
        </w:rPr>
        <w:t xml:space="preserve">رسمیت شناخته است که در متون حقوق بشری عصر حاضر در قالب میثاق شکل یافته است. بر این اساس می توان گفت مجموعه حقوقی که تحت عنوان آزادی های فردی تحت میثاق بین المللی حقوق مدنی و سیاسی با جهانی شدن حقوق بشر تببین و تعریف می شود، تلاش دارد با توجه دادن و التزام کشورها به رعایت این آزادی های فردی و جلوگیری از نقض آنها توسط دولتها، با از بین بردن ریشه های خشونت برخاسته از عدم توجه و نقض آزادی های فردی با شکل دادن به فرهنگ صلح در روابط بین الملل، به مطالعات صلح در قالب مطالعات صلح مثبت یاری رساند. </w:t>
      </w:r>
    </w:p>
    <w:p w14:paraId="09685BF4" w14:textId="03FA2361" w:rsidR="00FF304C" w:rsidRPr="00585F9B" w:rsidRDefault="00FF304C" w:rsidP="008F041B">
      <w:pPr>
        <w:pStyle w:val="4"/>
        <w:rPr>
          <w:sz w:val="24"/>
          <w:szCs w:val="24"/>
          <w:rtl/>
          <w:lang w:val="en-GB" w:bidi="ar-SA"/>
        </w:rPr>
      </w:pPr>
      <w:bookmarkStart w:id="39" w:name="_Toc100575779"/>
      <w:r w:rsidRPr="00585F9B">
        <w:rPr>
          <w:sz w:val="24"/>
          <w:szCs w:val="24"/>
          <w:rtl/>
          <w:lang w:val="en-GB" w:bidi="ar-SA"/>
        </w:rPr>
        <w:t>نسل دوم حقوق بشر و مطالعات صلح مثبت</w:t>
      </w:r>
      <w:bookmarkEnd w:id="39"/>
      <w:r w:rsidRPr="00585F9B">
        <w:rPr>
          <w:sz w:val="24"/>
          <w:szCs w:val="24"/>
          <w:rtl/>
          <w:lang w:val="en-GB" w:bidi="ar-SA"/>
        </w:rPr>
        <w:t xml:space="preserve"> </w:t>
      </w:r>
    </w:p>
    <w:p w14:paraId="039C513F" w14:textId="20836D64" w:rsidR="00FF304C" w:rsidRPr="00585F9B" w:rsidRDefault="00A800D0" w:rsidP="00A800D0">
      <w:pPr>
        <w:jc w:val="both"/>
        <w:rPr>
          <w:rFonts w:cs="B Nazanin"/>
          <w:sz w:val="24"/>
          <w:szCs w:val="24"/>
          <w:lang w:val="en-GB" w:bidi="ar-SA"/>
        </w:rPr>
      </w:pPr>
      <w:r w:rsidRPr="00585F9B">
        <w:rPr>
          <w:rFonts w:cs="B Nazanin" w:hint="cs"/>
          <w:sz w:val="24"/>
          <w:szCs w:val="24"/>
          <w:rtl/>
          <w:lang w:val="en-GB" w:bidi="ar-SA"/>
        </w:rPr>
        <w:t xml:space="preserve">   </w:t>
      </w:r>
      <w:r w:rsidR="00FF304C" w:rsidRPr="00585F9B">
        <w:rPr>
          <w:rFonts w:cs="B Nazanin"/>
          <w:sz w:val="24"/>
          <w:szCs w:val="24"/>
          <w:rtl/>
          <w:lang w:val="en-GB" w:bidi="ar-SA"/>
        </w:rPr>
        <w:t>حقوق بشر نسل دوم یا «حقوق بشر مثبت» (</w:t>
      </w:r>
      <w:r w:rsidR="00FF304C" w:rsidRPr="00585F9B">
        <w:rPr>
          <w:rFonts w:ascii="Times New Roman" w:hAnsi="Times New Roman" w:cs="B Nazanin"/>
          <w:sz w:val="24"/>
          <w:szCs w:val="24"/>
          <w:lang w:val="en-GB" w:bidi="ar-SA"/>
        </w:rPr>
        <w:t>Positive human rights</w:t>
      </w:r>
      <w:r w:rsidR="00FF304C" w:rsidRPr="00585F9B">
        <w:rPr>
          <w:rFonts w:cs="B Nazanin"/>
          <w:sz w:val="24"/>
          <w:szCs w:val="24"/>
          <w:rtl/>
          <w:lang w:val="en-GB" w:bidi="ar-SA"/>
        </w:rPr>
        <w:t>) اشاره به حقوق</w:t>
      </w:r>
      <w:r w:rsidR="00FF304C" w:rsidRPr="00585F9B">
        <w:rPr>
          <w:rFonts w:cs="B Nazanin" w:hint="cs"/>
          <w:sz w:val="24"/>
          <w:szCs w:val="24"/>
          <w:rtl/>
          <w:lang w:val="en-GB" w:bidi="ar-SA"/>
        </w:rPr>
        <w:t xml:space="preserve"> </w:t>
      </w:r>
      <w:r w:rsidR="00FF304C" w:rsidRPr="00585F9B">
        <w:rPr>
          <w:rFonts w:cs="B Nazanin"/>
          <w:sz w:val="24"/>
          <w:szCs w:val="24"/>
          <w:rtl/>
          <w:lang w:val="en-GB" w:bidi="ar-SA"/>
        </w:rPr>
        <w:t>اقتصادی یا اجتماعی دارد که افراد یا گروه ها را در برخورداری از برخی کالاها یا خدمات اجتماعی مستحق می داند</w:t>
      </w:r>
      <w:r w:rsidRPr="00585F9B">
        <w:rPr>
          <w:rFonts w:cs="B Nazanin" w:hint="cs"/>
          <w:sz w:val="24"/>
          <w:szCs w:val="24"/>
          <w:rtl/>
          <w:lang w:val="en-GB" w:bidi="ar-SA"/>
        </w:rPr>
        <w:t>(</w:t>
      </w:r>
      <w:r w:rsidRPr="00585F9B">
        <w:rPr>
          <w:rFonts w:cs="B Nazanin"/>
          <w:sz w:val="24"/>
          <w:szCs w:val="24"/>
          <w:rtl/>
          <w:lang w:val="en-GB" w:bidi="ar-SA"/>
        </w:rPr>
        <w:t xml:space="preserve">تاموشات، </w:t>
      </w:r>
      <w:r w:rsidRPr="00585F9B">
        <w:rPr>
          <w:rFonts w:cs="B Nazanin"/>
          <w:sz w:val="24"/>
          <w:szCs w:val="24"/>
          <w:rtl/>
          <w:lang w:val="en-GB"/>
        </w:rPr>
        <w:t>۱۳۹۱: ۱۰۳</w:t>
      </w:r>
      <w:r w:rsidRPr="00585F9B">
        <w:rPr>
          <w:rFonts w:cs="B Nazanin" w:hint="cs"/>
          <w:sz w:val="24"/>
          <w:szCs w:val="24"/>
          <w:rtl/>
          <w:lang w:val="en-GB"/>
        </w:rPr>
        <w:t>)</w:t>
      </w:r>
      <w:r w:rsidRPr="00585F9B">
        <w:rPr>
          <w:rFonts w:cs="B Nazanin" w:hint="cs"/>
          <w:sz w:val="24"/>
          <w:szCs w:val="24"/>
          <w:rtl/>
          <w:lang w:val="en-GB" w:bidi="ar-SA"/>
        </w:rPr>
        <w:t>.</w:t>
      </w:r>
      <w:r w:rsidR="00FF304C" w:rsidRPr="00585F9B">
        <w:rPr>
          <w:rFonts w:cs="B Nazanin"/>
          <w:sz w:val="24"/>
          <w:szCs w:val="24"/>
          <w:rtl/>
          <w:lang w:val="en-GB" w:bidi="ar-SA"/>
        </w:rPr>
        <w:t xml:space="preserve"> این نسل حقوق بشر را میتوان در چارچوب معاهدات حقوق بشری، «میثاق بین المللی حقوق اقتصادی، اجتماعی و فرهنگی» ,</w:t>
      </w:r>
      <w:r w:rsidR="00FF304C" w:rsidRPr="00585F9B">
        <w:rPr>
          <w:rFonts w:ascii="Times New Roman" w:hAnsi="Times New Roman" w:cs="B Nazanin"/>
          <w:sz w:val="24"/>
          <w:szCs w:val="24"/>
          <w:lang w:val="en-GB" w:bidi="ar-SA"/>
        </w:rPr>
        <w:t xml:space="preserve"> </w:t>
      </w:r>
      <w:r w:rsidR="00FF304C" w:rsidRPr="00585F9B">
        <w:rPr>
          <w:rFonts w:ascii="Times New Roman" w:hAnsi="Times New Roman" w:cs="B Nazanin" w:hint="cs"/>
          <w:sz w:val="24"/>
          <w:szCs w:val="24"/>
          <w:rtl/>
          <w:lang w:val="en-GB" w:bidi="ar-SA"/>
        </w:rPr>
        <w:t>(</w:t>
      </w:r>
      <w:r w:rsidR="00FF304C" w:rsidRPr="00585F9B">
        <w:rPr>
          <w:rFonts w:ascii="Times New Roman" w:hAnsi="Times New Roman" w:cs="B Nazanin"/>
          <w:sz w:val="24"/>
          <w:szCs w:val="24"/>
          <w:lang w:val="en-GB" w:bidi="ar-SA"/>
        </w:rPr>
        <w:t xml:space="preserve"> (International Covenant on Economic Social and Cultural</w:t>
      </w:r>
      <w:r w:rsidR="00FF304C" w:rsidRPr="00585F9B">
        <w:rPr>
          <w:rFonts w:cs="B Nazanin"/>
          <w:sz w:val="24"/>
          <w:szCs w:val="24"/>
          <w:rtl/>
          <w:lang w:val="en-GB" w:bidi="ar-SA"/>
        </w:rPr>
        <w:t xml:space="preserve"> که نسبت به همه دولتهای عضو، لازم الاجرا می باشد، مورد بررسی و مداقه قرار داد. پیدایش این نسل حقوق بشر به جنگ جهانی دوم به خصوص نطق مشهور رئیس</w:t>
      </w:r>
      <w:r w:rsidR="00FF304C" w:rsidRPr="00585F9B">
        <w:rPr>
          <w:rFonts w:cs="B Nazanin" w:hint="cs"/>
          <w:sz w:val="24"/>
          <w:szCs w:val="24"/>
          <w:rtl/>
          <w:lang w:val="en-GB" w:bidi="ar-SA"/>
        </w:rPr>
        <w:t xml:space="preserve"> </w:t>
      </w:r>
      <w:r w:rsidR="00FF304C" w:rsidRPr="00585F9B">
        <w:rPr>
          <w:rFonts w:cs="B Nazanin"/>
          <w:sz w:val="24"/>
          <w:szCs w:val="24"/>
          <w:rtl/>
          <w:lang w:val="en-GB" w:bidi="ar-SA"/>
        </w:rPr>
        <w:t>جمهور ایالات متحده آمریکا، «فرانکلین روزولت» که یکی از آزادی های چهارگانه را آزادی یا رهایی از احتیاج و نیاز می دانست، باز می گردد. همچنین برخی از حقوق اقتصادی و اجتماعی، مانند: حق تأمین اجتماعی، کار و سطح مناسب زندگی و آموزش با اعمال نفوذ کشورهای سوسیالیست در «اعلامیه جهانی حقوق بشر» (</w:t>
      </w:r>
      <w:r w:rsidR="00FF304C" w:rsidRPr="00585F9B">
        <w:rPr>
          <w:rFonts w:ascii="Times New Roman" w:hAnsi="Times New Roman" w:cs="B Nazanin"/>
          <w:sz w:val="24"/>
          <w:szCs w:val="24"/>
          <w:lang w:val="en-GB" w:bidi="ar-SA"/>
        </w:rPr>
        <w:t>Universal Declaration of Human Rights</w:t>
      </w:r>
      <w:r w:rsidR="00FF304C" w:rsidRPr="00585F9B">
        <w:rPr>
          <w:rFonts w:ascii="Times New Roman" w:hAnsi="Times New Roman" w:cs="B Nazanin"/>
          <w:sz w:val="24"/>
          <w:szCs w:val="24"/>
          <w:rtl/>
          <w:lang w:val="en-GB" w:bidi="ar-SA"/>
        </w:rPr>
        <w:t>)</w:t>
      </w:r>
      <w:r w:rsidR="00FF304C" w:rsidRPr="00585F9B">
        <w:rPr>
          <w:rFonts w:ascii="Times New Roman" w:hAnsi="Times New Roman" w:cs="B Nazanin" w:hint="cs"/>
          <w:sz w:val="24"/>
          <w:szCs w:val="24"/>
          <w:rtl/>
          <w:lang w:val="en-GB" w:bidi="ar-SA"/>
        </w:rPr>
        <w:t xml:space="preserve"> </w:t>
      </w:r>
      <w:r w:rsidR="00FF304C" w:rsidRPr="00585F9B">
        <w:rPr>
          <w:rFonts w:cs="B Nazanin"/>
          <w:sz w:val="24"/>
          <w:szCs w:val="24"/>
          <w:rtl/>
          <w:lang w:val="en-GB" w:bidi="ar-SA"/>
        </w:rPr>
        <w:t>گنجانیده شد</w:t>
      </w:r>
      <w:r w:rsidRPr="00585F9B">
        <w:rPr>
          <w:rFonts w:cs="B Nazanin" w:hint="cs"/>
          <w:sz w:val="24"/>
          <w:szCs w:val="24"/>
          <w:rtl/>
          <w:lang w:val="en-GB" w:bidi="ar-SA"/>
        </w:rPr>
        <w:t>(</w:t>
      </w:r>
      <w:r w:rsidRPr="00585F9B">
        <w:rPr>
          <w:rFonts w:cs="B Nazanin"/>
          <w:sz w:val="24"/>
          <w:szCs w:val="24"/>
          <w:rtl/>
          <w:lang w:val="en-GB" w:bidi="ar-SA"/>
        </w:rPr>
        <w:t xml:space="preserve">ذاکریان، </w:t>
      </w:r>
      <w:r w:rsidRPr="00585F9B">
        <w:rPr>
          <w:rFonts w:cs="B Nazanin"/>
          <w:sz w:val="24"/>
          <w:szCs w:val="24"/>
          <w:rtl/>
          <w:lang w:val="en-GB"/>
        </w:rPr>
        <w:t>۱۳۷۹</w:t>
      </w:r>
      <w:r w:rsidRPr="00585F9B">
        <w:rPr>
          <w:rFonts w:cs="B Nazanin"/>
          <w:sz w:val="24"/>
          <w:szCs w:val="24"/>
          <w:rtl/>
          <w:lang w:val="en-GB" w:bidi="ar-SA"/>
        </w:rPr>
        <w:t xml:space="preserve">: </w:t>
      </w:r>
      <w:r w:rsidRPr="00585F9B">
        <w:rPr>
          <w:rFonts w:cs="B Nazanin"/>
          <w:sz w:val="24"/>
          <w:szCs w:val="24"/>
          <w:rtl/>
          <w:lang w:val="en-GB"/>
        </w:rPr>
        <w:t>۱۲۸</w:t>
      </w:r>
      <w:r w:rsidRPr="00585F9B">
        <w:rPr>
          <w:rFonts w:cs="B Nazanin" w:hint="cs"/>
          <w:sz w:val="24"/>
          <w:szCs w:val="24"/>
          <w:rtl/>
          <w:lang w:val="en-GB" w:bidi="ar-SA"/>
        </w:rPr>
        <w:t>).</w:t>
      </w:r>
      <w:r w:rsidR="00FF304C" w:rsidRPr="00585F9B">
        <w:rPr>
          <w:rFonts w:cs="B Nazanin"/>
          <w:sz w:val="24"/>
          <w:szCs w:val="24"/>
          <w:rtl/>
          <w:lang w:val="en-GB" w:bidi="ar-SA"/>
        </w:rPr>
        <w:t xml:space="preserve"> گنجانیده شدن مفاهیم مورد نظر </w:t>
      </w:r>
      <w:r w:rsidR="00FF304C" w:rsidRPr="00585F9B">
        <w:rPr>
          <w:rFonts w:cs="B Nazanin"/>
          <w:sz w:val="24"/>
          <w:szCs w:val="24"/>
          <w:rtl/>
          <w:lang w:val="en-GB" w:bidi="ar-SA"/>
        </w:rPr>
        <w:lastRenderedPageBreak/>
        <w:t>کشورهای در حال توسعه، باعث گردید تا بر اساس مفاهیم پایه این میثاق مشخص شود که حقوق بشر تنها به معنای حقوق افراد انسانی نیست، بلکه حقوق کشورهای در حال توسعه برای برخورداری از رفاه، تأمین اجتماعی و تعلیم و تربیت و دانش را نیز شامل می شود</w:t>
      </w:r>
      <w:r w:rsidRPr="00585F9B">
        <w:rPr>
          <w:rFonts w:cs="B Nazanin" w:hint="cs"/>
          <w:sz w:val="24"/>
          <w:szCs w:val="24"/>
          <w:rtl/>
          <w:lang w:val="en-GB" w:bidi="ar-SA"/>
        </w:rPr>
        <w:t>(</w:t>
      </w:r>
      <w:r w:rsidRPr="00585F9B">
        <w:rPr>
          <w:rFonts w:cs="B Nazanin"/>
          <w:sz w:val="24"/>
          <w:szCs w:val="24"/>
          <w:rtl/>
          <w:lang w:val="en-GB" w:bidi="ar-SA"/>
        </w:rPr>
        <w:t xml:space="preserve">سلیمی، </w:t>
      </w:r>
      <w:r w:rsidRPr="00585F9B">
        <w:rPr>
          <w:rFonts w:cs="B Nazanin"/>
          <w:sz w:val="24"/>
          <w:szCs w:val="24"/>
          <w:rtl/>
          <w:lang w:val="en-GB"/>
        </w:rPr>
        <w:t>۱۳۷۹:</w:t>
      </w:r>
      <w:r w:rsidRPr="00585F9B">
        <w:rPr>
          <w:rFonts w:cs="B Nazanin" w:hint="cs"/>
          <w:sz w:val="24"/>
          <w:szCs w:val="24"/>
          <w:rtl/>
          <w:lang w:val="en-GB"/>
        </w:rPr>
        <w:t>360)</w:t>
      </w:r>
      <w:r w:rsidR="00FF304C" w:rsidRPr="00585F9B">
        <w:rPr>
          <w:rFonts w:cs="B Nazanin"/>
          <w:sz w:val="24"/>
          <w:szCs w:val="24"/>
          <w:rtl/>
          <w:lang w:val="en-GB" w:bidi="ar-SA"/>
        </w:rPr>
        <w:t>. بنابراین، این میثاق چندین حق اقتصادی مهم از جمله: حق کار، حق دستمزد منصفانه، حق ایمنی شرایط کار، حق تشکیل و پیوستن به اتحادیه ها و حق اعتصاب را به رسمیت</w:t>
      </w:r>
      <w:r w:rsidR="00FF304C" w:rsidRPr="00585F9B">
        <w:rPr>
          <w:rFonts w:cs="B Nazanin" w:hint="cs"/>
          <w:sz w:val="24"/>
          <w:szCs w:val="24"/>
          <w:rtl/>
          <w:lang w:val="en-GB" w:bidi="ar-SA"/>
        </w:rPr>
        <w:t xml:space="preserve"> </w:t>
      </w:r>
      <w:r w:rsidR="00FF304C" w:rsidRPr="00585F9B">
        <w:rPr>
          <w:rFonts w:cs="B Nazanin"/>
          <w:sz w:val="24"/>
          <w:szCs w:val="24"/>
          <w:rtl/>
          <w:lang w:val="en-GB" w:bidi="ar-SA"/>
        </w:rPr>
        <w:t>می شناسد و از کار مادران قبل و بعد از زایمان نیز حمایت ویژه به عمل می آورد. همچنین، میثاق مزبور حقوق اجتماعی ای نظیر: حق تغذیه، مسکن و آموزش، و حقوق فرهنگی، حق مشارکت در حیات فرهنگی يك اجتماع و حق برخورداری از پیشرفت های علمی را نیز در بر می گیرد</w:t>
      </w:r>
      <w:r w:rsidRPr="00585F9B">
        <w:rPr>
          <w:rFonts w:cs="B Nazanin" w:hint="cs"/>
          <w:sz w:val="24"/>
          <w:szCs w:val="24"/>
          <w:rtl/>
          <w:lang w:val="en-GB" w:bidi="ar-SA"/>
        </w:rPr>
        <w:t>(اس پیس، 83:1381)</w:t>
      </w:r>
      <w:r w:rsidR="00FF304C" w:rsidRPr="00585F9B">
        <w:rPr>
          <w:rFonts w:cs="B Nazanin"/>
          <w:sz w:val="24"/>
          <w:szCs w:val="24"/>
          <w:rtl/>
          <w:lang w:val="en-GB" w:bidi="ar-SA"/>
        </w:rPr>
        <w:t>.</w:t>
      </w:r>
      <w:r w:rsidRPr="00585F9B">
        <w:rPr>
          <w:rFonts w:cs="B Nazanin"/>
          <w:sz w:val="24"/>
          <w:szCs w:val="24"/>
          <w:rtl/>
          <w:lang w:val="en-GB" w:bidi="ar-SA"/>
        </w:rPr>
        <w:t xml:space="preserve"> </w:t>
      </w:r>
      <w:r w:rsidR="00FF304C" w:rsidRPr="00585F9B">
        <w:rPr>
          <w:rFonts w:cs="B Nazanin"/>
          <w:sz w:val="24"/>
          <w:szCs w:val="24"/>
          <w:rtl/>
          <w:lang w:val="en-GB" w:bidi="ar-SA"/>
        </w:rPr>
        <w:t>البته باید توجه داشت، اجرای حقوق بشر نسل دوم این حقوق را در شمول امتیازات حقوقی فردی قرار نمی دهد، با این وجود از آنجایی که این حقوق برای حمایت از فرد در برابر مداخله دولت یا در ارتباط با مقررات معطوف به تساوی و تبعیض نژادی، مناسب تلقی می شوند حقوق بشر نسل دوم را می توان به عنوان «دلایل اقدام» (</w:t>
      </w:r>
      <w:r w:rsidR="00FF304C" w:rsidRPr="00585F9B">
        <w:rPr>
          <w:rFonts w:ascii="Times New Roman" w:hAnsi="Times New Roman" w:cs="B Nazanin"/>
          <w:sz w:val="24"/>
          <w:szCs w:val="24"/>
          <w:lang w:val="en-GB" w:bidi="ar-SA"/>
        </w:rPr>
        <w:t>Reasons for action</w:t>
      </w:r>
      <w:r w:rsidR="00FF304C" w:rsidRPr="00585F9B">
        <w:rPr>
          <w:rFonts w:cs="B Nazanin"/>
          <w:sz w:val="24"/>
          <w:szCs w:val="24"/>
          <w:rtl/>
          <w:lang w:val="en-GB" w:bidi="ar-SA"/>
        </w:rPr>
        <w:t>)</w:t>
      </w:r>
      <w:r w:rsidRPr="00585F9B">
        <w:rPr>
          <w:rFonts w:cs="B Nazanin"/>
          <w:sz w:val="24"/>
          <w:szCs w:val="24"/>
          <w:rtl/>
          <w:lang w:val="en-GB" w:bidi="ar-SA"/>
        </w:rPr>
        <w:t xml:space="preserve"> مورد استفاده و استناد قرار داد</w:t>
      </w:r>
      <w:r w:rsidRPr="00585F9B">
        <w:rPr>
          <w:rFonts w:cs="B Nazanin" w:hint="cs"/>
          <w:sz w:val="24"/>
          <w:szCs w:val="24"/>
          <w:rtl/>
          <w:lang w:val="en-GB" w:bidi="ar-SA"/>
        </w:rPr>
        <w:t>(</w:t>
      </w:r>
      <w:r w:rsidRPr="00585F9B">
        <w:rPr>
          <w:rFonts w:cs="B Nazanin"/>
          <w:sz w:val="24"/>
          <w:szCs w:val="24"/>
          <w:rtl/>
          <w:lang w:val="en-GB" w:bidi="ar-SA"/>
        </w:rPr>
        <w:t xml:space="preserve">تاموشات، </w:t>
      </w:r>
      <w:r w:rsidRPr="00585F9B">
        <w:rPr>
          <w:rFonts w:cs="B Nazanin"/>
          <w:sz w:val="24"/>
          <w:szCs w:val="24"/>
          <w:rtl/>
          <w:lang w:val="en-GB"/>
        </w:rPr>
        <w:t xml:space="preserve">۱۳۹۱: </w:t>
      </w:r>
      <w:r w:rsidRPr="00585F9B">
        <w:rPr>
          <w:rFonts w:cs="B Nazanin" w:hint="cs"/>
          <w:sz w:val="24"/>
          <w:szCs w:val="24"/>
          <w:rtl/>
          <w:lang w:val="en-GB"/>
        </w:rPr>
        <w:t xml:space="preserve">203). </w:t>
      </w:r>
      <w:r w:rsidR="00FF304C" w:rsidRPr="00585F9B">
        <w:rPr>
          <w:rFonts w:cs="B Nazanin"/>
          <w:sz w:val="24"/>
          <w:szCs w:val="24"/>
          <w:rtl/>
          <w:lang w:val="en-GB" w:bidi="ar-SA"/>
        </w:rPr>
        <w:t>دلایل اقدامی که با قائل شدن حق برخورداری انسان ها تحت تأثیر جهانی شدن حقوق بشر با تبیین و تعریف آنها،</w:t>
      </w:r>
      <w:r w:rsidR="00FF304C" w:rsidRPr="00585F9B">
        <w:rPr>
          <w:rFonts w:cs="B Nazanin" w:hint="cs"/>
          <w:sz w:val="24"/>
          <w:szCs w:val="24"/>
          <w:rtl/>
          <w:lang w:val="en-GB" w:bidi="ar-SA"/>
        </w:rPr>
        <w:t xml:space="preserve"> </w:t>
      </w:r>
      <w:r w:rsidR="00FF304C" w:rsidRPr="00585F9B">
        <w:rPr>
          <w:rFonts w:cs="B Nazanin"/>
          <w:sz w:val="24"/>
          <w:szCs w:val="24"/>
          <w:rtl/>
          <w:lang w:val="en-GB" w:bidi="ar-SA"/>
        </w:rPr>
        <w:t>می تواند با از بین بردن ریشه های خشونت برخاسته از مداخله دولت ها در حقوق اقتصادی،</w:t>
      </w:r>
      <w:r w:rsidR="00FF304C" w:rsidRPr="00585F9B">
        <w:rPr>
          <w:rFonts w:cs="B Nazanin" w:hint="cs"/>
          <w:sz w:val="24"/>
          <w:szCs w:val="24"/>
          <w:rtl/>
          <w:lang w:val="en-GB" w:bidi="ar-SA"/>
        </w:rPr>
        <w:t xml:space="preserve"> </w:t>
      </w:r>
      <w:r w:rsidR="00FF304C" w:rsidRPr="00585F9B">
        <w:rPr>
          <w:rFonts w:cs="B Nazanin"/>
          <w:sz w:val="24"/>
          <w:szCs w:val="24"/>
          <w:rtl/>
          <w:lang w:val="en-GB" w:bidi="ar-SA"/>
        </w:rPr>
        <w:t xml:space="preserve">اجتماعی و فرهنگی افراد، به شکل گیری فرهنگ صلح در روابط بین الملل در قالب مطالعات صلح مثبت یاری رساند. </w:t>
      </w:r>
    </w:p>
    <w:p w14:paraId="1EE59ACE" w14:textId="338BD19B" w:rsidR="00FF304C" w:rsidRPr="00585F9B" w:rsidRDefault="00FF304C" w:rsidP="008F041B">
      <w:pPr>
        <w:pStyle w:val="4"/>
        <w:rPr>
          <w:sz w:val="24"/>
          <w:szCs w:val="24"/>
          <w:rtl/>
          <w:lang w:val="en-GB" w:bidi="ar-SA"/>
        </w:rPr>
      </w:pPr>
      <w:bookmarkStart w:id="40" w:name="_Toc100575780"/>
      <w:r w:rsidRPr="00585F9B">
        <w:rPr>
          <w:sz w:val="24"/>
          <w:szCs w:val="24"/>
          <w:rtl/>
          <w:lang w:val="en-GB" w:bidi="ar-SA"/>
        </w:rPr>
        <w:t>نسل سوم حقوق بشر و مطالعات صلح مثبت</w:t>
      </w:r>
      <w:bookmarkEnd w:id="40"/>
      <w:r w:rsidRPr="00585F9B">
        <w:rPr>
          <w:sz w:val="24"/>
          <w:szCs w:val="24"/>
          <w:rtl/>
          <w:lang w:val="en-GB" w:bidi="ar-SA"/>
        </w:rPr>
        <w:t xml:space="preserve"> </w:t>
      </w:r>
    </w:p>
    <w:p w14:paraId="69709E29" w14:textId="1DE514C9" w:rsidR="00953AFA" w:rsidRPr="00585F9B" w:rsidRDefault="00116BBC" w:rsidP="008F041B">
      <w:pPr>
        <w:pStyle w:val="FootnoteText"/>
        <w:jc w:val="both"/>
        <w:rPr>
          <w:rFonts w:cs="B Nazanin"/>
          <w:sz w:val="24"/>
          <w:szCs w:val="24"/>
        </w:rPr>
      </w:pPr>
      <w:r w:rsidRPr="00585F9B">
        <w:rPr>
          <w:rFonts w:cs="B Nazanin" w:hint="cs"/>
          <w:sz w:val="24"/>
          <w:szCs w:val="24"/>
          <w:rtl/>
          <w:lang w:val="en-GB" w:bidi="ar-SA"/>
        </w:rPr>
        <w:t xml:space="preserve">  </w:t>
      </w:r>
      <w:r w:rsidR="00FF304C" w:rsidRPr="00585F9B">
        <w:rPr>
          <w:rFonts w:cs="B Nazanin"/>
          <w:sz w:val="24"/>
          <w:szCs w:val="24"/>
          <w:rtl/>
          <w:lang w:val="en-GB" w:bidi="ar-SA"/>
        </w:rPr>
        <w:t>نسل سوم حقوق بشر که از آن تحت عنوان «حقوق همبستگی» (</w:t>
      </w:r>
      <w:r w:rsidR="00FF304C" w:rsidRPr="00585F9B">
        <w:rPr>
          <w:rFonts w:ascii="Times New Roman" w:hAnsi="Times New Roman" w:cs="B Nazanin"/>
          <w:sz w:val="24"/>
          <w:szCs w:val="24"/>
          <w:lang w:val="en-GB" w:bidi="ar-SA"/>
        </w:rPr>
        <w:t>Solidarity</w:t>
      </w:r>
      <w:r w:rsidR="00FF304C" w:rsidRPr="00585F9B">
        <w:rPr>
          <w:rFonts w:cs="B Nazanin"/>
          <w:sz w:val="24"/>
          <w:szCs w:val="24"/>
          <w:lang w:val="en-GB" w:bidi="ar-SA"/>
        </w:rPr>
        <w:t xml:space="preserve"> </w:t>
      </w:r>
      <w:r w:rsidR="00FF304C" w:rsidRPr="00585F9B">
        <w:rPr>
          <w:rFonts w:ascii="Times New Roman" w:hAnsi="Times New Roman" w:cs="B Nazanin"/>
          <w:sz w:val="24"/>
          <w:szCs w:val="24"/>
          <w:lang w:val="en-GB" w:bidi="ar-SA"/>
        </w:rPr>
        <w:t>rights</w:t>
      </w:r>
      <w:r w:rsidR="00FF304C" w:rsidRPr="00585F9B">
        <w:rPr>
          <w:rFonts w:cs="B Nazanin"/>
          <w:sz w:val="24"/>
          <w:szCs w:val="24"/>
          <w:rtl/>
          <w:lang w:val="en-GB" w:bidi="ar-SA"/>
        </w:rPr>
        <w:t>) نام برده می شود</w:t>
      </w:r>
      <w:r w:rsidR="00A800D0" w:rsidRPr="00585F9B">
        <w:rPr>
          <w:rFonts w:cs="B Nazanin" w:hint="cs"/>
          <w:sz w:val="24"/>
          <w:szCs w:val="24"/>
          <w:rtl/>
          <w:lang w:val="en-GB" w:bidi="ar-SA"/>
        </w:rPr>
        <w:t>(</w:t>
      </w:r>
      <w:r w:rsidR="00A800D0" w:rsidRPr="00585F9B">
        <w:rPr>
          <w:rFonts w:cs="B Nazanin"/>
          <w:sz w:val="24"/>
          <w:szCs w:val="24"/>
          <w:rtl/>
          <w:lang w:val="en-GB" w:bidi="ar-SA"/>
        </w:rPr>
        <w:t xml:space="preserve">تاموشات: </w:t>
      </w:r>
      <w:r w:rsidR="00A800D0" w:rsidRPr="00585F9B">
        <w:rPr>
          <w:rFonts w:cs="B Nazanin"/>
          <w:sz w:val="24"/>
          <w:szCs w:val="24"/>
          <w:rtl/>
          <w:lang w:val="en-GB"/>
        </w:rPr>
        <w:t>۱۳۹۱: ۱۳۸</w:t>
      </w:r>
      <w:r w:rsidR="00A800D0" w:rsidRPr="00585F9B">
        <w:rPr>
          <w:rFonts w:cs="B Nazanin" w:hint="cs"/>
          <w:sz w:val="24"/>
          <w:szCs w:val="24"/>
          <w:rtl/>
          <w:lang w:val="en-GB"/>
        </w:rPr>
        <w:t xml:space="preserve">). </w:t>
      </w:r>
      <w:r w:rsidR="00FF304C" w:rsidRPr="00585F9B">
        <w:rPr>
          <w:rFonts w:cs="B Nazanin"/>
          <w:sz w:val="24"/>
          <w:szCs w:val="24"/>
          <w:rtl/>
          <w:lang w:val="en-GB" w:bidi="ar-SA"/>
        </w:rPr>
        <w:t>در برگیرنده ترکیبی پیچیده ای از حقوق، نظیر: حق توسعه، حق صلح و حق محیط زیست سالم است</w:t>
      </w:r>
      <w:r w:rsidR="004A39BE" w:rsidRPr="00585F9B">
        <w:rPr>
          <w:rFonts w:cs="B Nazanin" w:hint="cs"/>
          <w:sz w:val="24"/>
          <w:szCs w:val="24"/>
          <w:rtl/>
          <w:lang w:val="en-GB" w:bidi="ar-SA"/>
        </w:rPr>
        <w:t>(</w:t>
      </w:r>
      <w:r w:rsidR="004A39BE" w:rsidRPr="00585F9B">
        <w:rPr>
          <w:rFonts w:cs="B Nazanin"/>
          <w:sz w:val="24"/>
          <w:szCs w:val="24"/>
          <w:rtl/>
          <w:lang w:val="en-GB" w:bidi="ar-SA"/>
        </w:rPr>
        <w:t xml:space="preserve">تاموشات، </w:t>
      </w:r>
      <w:r w:rsidR="004A39BE" w:rsidRPr="00585F9B">
        <w:rPr>
          <w:rFonts w:cs="B Nazanin"/>
          <w:sz w:val="24"/>
          <w:szCs w:val="24"/>
          <w:rtl/>
          <w:lang w:val="en-GB"/>
        </w:rPr>
        <w:t>۱۳۹۱: ۱۰۳</w:t>
      </w:r>
      <w:r w:rsidR="004A39BE" w:rsidRPr="00585F9B">
        <w:rPr>
          <w:rFonts w:cs="B Nazanin" w:hint="cs"/>
          <w:sz w:val="24"/>
          <w:szCs w:val="24"/>
          <w:rtl/>
          <w:lang w:val="en-GB"/>
        </w:rPr>
        <w:t>).</w:t>
      </w:r>
      <w:r w:rsidR="004A39BE" w:rsidRPr="00585F9B">
        <w:rPr>
          <w:rFonts w:cs="B Nazanin"/>
          <w:sz w:val="24"/>
          <w:szCs w:val="24"/>
          <w:rtl/>
          <w:lang w:val="en-GB" w:bidi="ar-SA"/>
        </w:rPr>
        <w:t xml:space="preserve"> </w:t>
      </w:r>
      <w:r w:rsidR="00FF304C" w:rsidRPr="00585F9B">
        <w:rPr>
          <w:rFonts w:cs="B Nazanin"/>
          <w:sz w:val="24"/>
          <w:szCs w:val="24"/>
          <w:rtl/>
          <w:lang w:val="en-GB" w:bidi="ar-SA"/>
        </w:rPr>
        <w:t xml:space="preserve">از دهه </w:t>
      </w:r>
      <w:r w:rsidR="00FF304C" w:rsidRPr="00585F9B">
        <w:rPr>
          <w:rFonts w:cs="B Nazanin"/>
          <w:sz w:val="24"/>
          <w:szCs w:val="24"/>
          <w:rtl/>
          <w:lang w:val="en-GB"/>
        </w:rPr>
        <w:t>۱۹۶۰</w:t>
      </w:r>
      <w:r w:rsidR="00FF304C" w:rsidRPr="00585F9B">
        <w:rPr>
          <w:rFonts w:cs="B Nazanin"/>
          <w:sz w:val="24"/>
          <w:szCs w:val="24"/>
          <w:rtl/>
          <w:lang w:val="en-GB" w:bidi="ar-SA"/>
        </w:rPr>
        <w:t xml:space="preserve"> به بعد که ابعاد حقوق اقتصادی، اجتماعی و فرهنگی حقوق بشر مطرح شد، انعکاس این نسل حقوق بشر را می توان در اعلامیه های منطقه ای مانند منشور آفریقا در </w:t>
      </w:r>
      <w:r w:rsidR="00FF304C" w:rsidRPr="00585F9B">
        <w:rPr>
          <w:rFonts w:cs="B Nazanin"/>
          <w:sz w:val="24"/>
          <w:szCs w:val="24"/>
          <w:rtl/>
          <w:lang w:val="en-GB"/>
        </w:rPr>
        <w:t>۱۹۸۶</w:t>
      </w:r>
      <w:r w:rsidR="00FF304C" w:rsidRPr="00585F9B">
        <w:rPr>
          <w:rFonts w:cs="B Nazanin"/>
          <w:sz w:val="24"/>
          <w:szCs w:val="24"/>
          <w:rtl/>
          <w:lang w:val="en-GB" w:bidi="ar-SA"/>
        </w:rPr>
        <w:t xml:space="preserve"> در زمینه حقوق انسانی مشاهده کرد. در این اعلامیه حق توسعه ) جز حقوق اولیه و مهم انسانی</w:t>
      </w:r>
      <w:r w:rsidR="00953AFA" w:rsidRPr="00585F9B">
        <w:rPr>
          <w:rFonts w:cs="B Nazanin" w:hint="cs"/>
          <w:sz w:val="24"/>
          <w:szCs w:val="24"/>
          <w:rtl/>
          <w:lang w:val="en-GB" w:bidi="ar-SA"/>
        </w:rPr>
        <w:t xml:space="preserve"> </w:t>
      </w:r>
      <w:r w:rsidR="00953AFA" w:rsidRPr="00585F9B">
        <w:rPr>
          <w:rFonts w:cs="B Nazanin"/>
          <w:sz w:val="24"/>
          <w:szCs w:val="24"/>
          <w:rtl/>
          <w:lang w:val="en-GB" w:bidi="ar-SA"/>
        </w:rPr>
        <w:t xml:space="preserve">تلقی گردید. ریشه حق توسعه که به توافق سال </w:t>
      </w:r>
      <w:r w:rsidR="00953AFA" w:rsidRPr="00585F9B">
        <w:rPr>
          <w:rFonts w:cs="B Nazanin"/>
          <w:sz w:val="24"/>
          <w:szCs w:val="24"/>
          <w:rtl/>
          <w:lang w:val="en-GB"/>
        </w:rPr>
        <w:t>۱۹۸۶</w:t>
      </w:r>
      <w:r w:rsidR="00953AFA" w:rsidRPr="00585F9B">
        <w:rPr>
          <w:rFonts w:cs="B Nazanin"/>
          <w:sz w:val="24"/>
          <w:szCs w:val="24"/>
          <w:rtl/>
          <w:lang w:val="en-GB" w:bidi="ar-SA"/>
        </w:rPr>
        <w:t xml:space="preserve"> کشورها تحت عنوان «اعلامیه حق توسعه) (</w:t>
      </w:r>
      <w:r w:rsidR="00953AFA" w:rsidRPr="00585F9B">
        <w:rPr>
          <w:rFonts w:ascii="Times New Roman" w:hAnsi="Times New Roman" w:cs="B Nazanin"/>
          <w:sz w:val="24"/>
          <w:szCs w:val="24"/>
          <w:lang w:val="en-GB" w:bidi="ar-SA"/>
        </w:rPr>
        <w:t>Declaration of the Right to Development</w:t>
      </w:r>
      <w:r w:rsidR="00953AFA" w:rsidRPr="00585F9B">
        <w:rPr>
          <w:rFonts w:ascii="Times New Roman" w:hAnsi="Times New Roman" w:cs="B Nazanin"/>
          <w:sz w:val="24"/>
          <w:szCs w:val="24"/>
          <w:rtl/>
          <w:lang w:val="en-GB" w:bidi="ar-SA"/>
        </w:rPr>
        <w:t xml:space="preserve">) </w:t>
      </w:r>
      <w:r w:rsidR="00953AFA" w:rsidRPr="00585F9B">
        <w:rPr>
          <w:rFonts w:cs="B Nazanin"/>
          <w:sz w:val="24"/>
          <w:szCs w:val="24"/>
          <w:rtl/>
          <w:lang w:val="en-GB" w:bidi="ar-SA"/>
        </w:rPr>
        <w:t>در چهارچوب قطعنامه</w:t>
      </w:r>
      <w:r w:rsidR="00953AFA" w:rsidRPr="00585F9B">
        <w:rPr>
          <w:rFonts w:cs="B Nazanin" w:hint="cs"/>
          <w:sz w:val="24"/>
          <w:szCs w:val="24"/>
          <w:rtl/>
          <w:lang w:val="en-GB" w:bidi="ar-SA"/>
        </w:rPr>
        <w:t xml:space="preserve">128/41 </w:t>
      </w:r>
      <w:r w:rsidR="00953AFA" w:rsidRPr="00585F9B">
        <w:rPr>
          <w:rFonts w:cs="B Nazanin"/>
          <w:sz w:val="24"/>
          <w:szCs w:val="24"/>
          <w:rtl/>
          <w:lang w:val="en-GB" w:bidi="ar-SA"/>
        </w:rPr>
        <w:t>مجمع عمومی باز می گردد. در مراحل بعد حق توسعه به عنوان حقوق همبستگی نامیده شد. حقوق همبستگی، مجموع حقهایی در برمی گیرد که در صدد ایجاد یا تقویت همبستگی در جامعه بین المللی هستند . باید توجه داشت علی رغم آنکه نسل سوم حقوق بشر همانند دو نسل، اول و دوم حقوق بشر در اسناد</w:t>
      </w:r>
      <w:r w:rsidR="00953AFA" w:rsidRPr="00585F9B">
        <w:rPr>
          <w:rFonts w:cs="B Nazanin" w:hint="cs"/>
          <w:sz w:val="24"/>
          <w:szCs w:val="24"/>
          <w:rtl/>
          <w:lang w:val="en-GB" w:bidi="ar-SA"/>
        </w:rPr>
        <w:t xml:space="preserve"> </w:t>
      </w:r>
      <w:r w:rsidR="00953AFA" w:rsidRPr="00585F9B">
        <w:rPr>
          <w:rFonts w:cs="B Nazanin"/>
          <w:sz w:val="24"/>
          <w:szCs w:val="24"/>
          <w:rtl/>
          <w:lang w:val="en-GB" w:bidi="ar-SA"/>
        </w:rPr>
        <w:t>قراردادی متعدد منعکس نشده است، اما از اهمیت این نسل حقوق بشری به دلیل جذابیت و گیرایی با جهانی شدن حقوق بشر نه تنها کاسته نشده است، بلکه روز افزون بر اهمیت آن افزوده شده است. به گونه ای که تحقق نسل سوم حقوق بشر به عنوان «اهداف سیاسی مستلزم تلاش های لازم از سوی دولت ها، بلکه جوامع نیز می باشد</w:t>
      </w:r>
      <w:r w:rsidR="004A39BE" w:rsidRPr="00585F9B">
        <w:rPr>
          <w:rFonts w:cs="B Nazanin" w:hint="cs"/>
          <w:sz w:val="24"/>
          <w:szCs w:val="24"/>
          <w:rtl/>
          <w:lang w:val="en-GB" w:bidi="ar-SA"/>
        </w:rPr>
        <w:t>(تاموشات، 202:1391).</w:t>
      </w:r>
    </w:p>
    <w:p w14:paraId="2070761F" w14:textId="785B1B5D" w:rsidR="00953AFA" w:rsidRPr="00585F9B" w:rsidRDefault="00116BBC" w:rsidP="008F041B">
      <w:pPr>
        <w:jc w:val="both"/>
        <w:rPr>
          <w:rFonts w:cs="B Nazanin"/>
          <w:sz w:val="24"/>
          <w:szCs w:val="24"/>
          <w:lang w:val="en-GB" w:bidi="ar-SA"/>
        </w:rPr>
      </w:pPr>
      <w:r w:rsidRPr="00585F9B">
        <w:rPr>
          <w:rFonts w:cs="B Nazanin" w:hint="cs"/>
          <w:sz w:val="24"/>
          <w:szCs w:val="24"/>
          <w:rtl/>
          <w:lang w:val="en-GB" w:bidi="ar-SA"/>
        </w:rPr>
        <w:t xml:space="preserve">   </w:t>
      </w:r>
      <w:r w:rsidR="00953AFA" w:rsidRPr="00585F9B">
        <w:rPr>
          <w:rFonts w:cs="B Nazanin"/>
          <w:sz w:val="24"/>
          <w:szCs w:val="24"/>
          <w:rtl/>
          <w:lang w:val="en-GB" w:bidi="ar-SA"/>
        </w:rPr>
        <w:t>حقوقی با اهداف سیاسی که در برگیرنده: حق خود مختاری و تعیین سرنوشت، حق دسترسی آزاد به ثروت ها و منابع طبیعی، حق توسعه اقتصادی، حق زندگی در جهانی همراه با صلح و آرامش، و در نهایت حق برخورداری از محیط زیستی سالم می باشد. لذا از حقوق بشر مطرح در نسل سوم، تحت عنوان «حقوق ملت ها» در منشور آفریقایی حق</w:t>
      </w:r>
      <w:r w:rsidR="004A39BE" w:rsidRPr="00585F9B">
        <w:rPr>
          <w:rFonts w:cs="B Nazanin"/>
          <w:sz w:val="24"/>
          <w:szCs w:val="24"/>
          <w:rtl/>
          <w:lang w:val="en-GB" w:bidi="ar-SA"/>
        </w:rPr>
        <w:t>وق بشر و ملتها نام برده شده است</w:t>
      </w:r>
      <w:r w:rsidR="004A39BE" w:rsidRPr="00585F9B">
        <w:rPr>
          <w:rFonts w:cs="B Nazanin" w:hint="cs"/>
          <w:sz w:val="24"/>
          <w:szCs w:val="24"/>
          <w:rtl/>
          <w:lang w:val="en-GB" w:bidi="ar-SA"/>
        </w:rPr>
        <w:t>(</w:t>
      </w:r>
      <w:r w:rsidR="004A39BE" w:rsidRPr="00585F9B">
        <w:rPr>
          <w:rFonts w:cs="B Nazanin"/>
          <w:sz w:val="24"/>
          <w:szCs w:val="24"/>
          <w:rtl/>
          <w:lang w:val="en-GB" w:bidi="ar-SA"/>
        </w:rPr>
        <w:t xml:space="preserve">ذاکریان، </w:t>
      </w:r>
      <w:r w:rsidR="004A39BE" w:rsidRPr="00585F9B">
        <w:rPr>
          <w:rFonts w:cs="B Nazanin"/>
          <w:sz w:val="24"/>
          <w:szCs w:val="24"/>
          <w:rtl/>
          <w:lang w:val="en-GB"/>
        </w:rPr>
        <w:t>۱۳۷۹: ۱۳۰</w:t>
      </w:r>
      <w:r w:rsidR="004A39BE" w:rsidRPr="00585F9B">
        <w:rPr>
          <w:rFonts w:cs="B Nazanin" w:hint="cs"/>
          <w:sz w:val="24"/>
          <w:szCs w:val="24"/>
          <w:rtl/>
          <w:lang w:val="en-GB"/>
        </w:rPr>
        <w:t>). ا</w:t>
      </w:r>
      <w:r w:rsidR="00953AFA" w:rsidRPr="00585F9B">
        <w:rPr>
          <w:rFonts w:cs="B Nazanin"/>
          <w:sz w:val="24"/>
          <w:szCs w:val="24"/>
          <w:rtl/>
          <w:lang w:val="en-GB" w:bidi="ar-SA"/>
        </w:rPr>
        <w:t>ز بین</w:t>
      </w:r>
      <w:r w:rsidR="00953AFA" w:rsidRPr="00585F9B">
        <w:rPr>
          <w:rFonts w:cs="B Nazanin" w:hint="cs"/>
          <w:sz w:val="24"/>
          <w:szCs w:val="24"/>
          <w:rtl/>
          <w:lang w:val="en-GB" w:bidi="ar-SA"/>
        </w:rPr>
        <w:t xml:space="preserve"> </w:t>
      </w:r>
      <w:r w:rsidR="00953AFA" w:rsidRPr="00585F9B">
        <w:rPr>
          <w:rFonts w:cs="B Nazanin"/>
          <w:sz w:val="24"/>
          <w:szCs w:val="24"/>
          <w:rtl/>
          <w:lang w:val="en-GB" w:bidi="ar-SA"/>
        </w:rPr>
        <w:t>این دسته از حقوق، یعنی نسل سوم حقوق بشر، حق توسعه از اهمیت بسیار و ارزش فراوانی برای کشورهای جنوب و حتا کشورهای شمال برخوردار است.</w:t>
      </w:r>
    </w:p>
    <w:p w14:paraId="157033F8" w14:textId="060E50BC" w:rsidR="004F2819" w:rsidRPr="00585F9B" w:rsidRDefault="008F041B" w:rsidP="004A39BE">
      <w:pPr>
        <w:jc w:val="both"/>
        <w:rPr>
          <w:rFonts w:cs="B Nazanin"/>
          <w:sz w:val="24"/>
          <w:szCs w:val="24"/>
          <w:lang w:val="en-GB"/>
        </w:rPr>
      </w:pPr>
      <w:r w:rsidRPr="00585F9B">
        <w:rPr>
          <w:rFonts w:cs="B Nazanin" w:hint="cs"/>
          <w:sz w:val="24"/>
          <w:szCs w:val="24"/>
          <w:rtl/>
          <w:lang w:val="en-GB" w:bidi="ar-SA"/>
        </w:rPr>
        <w:t xml:space="preserve">   </w:t>
      </w:r>
      <w:r w:rsidR="00953AFA" w:rsidRPr="00585F9B">
        <w:rPr>
          <w:rFonts w:cs="B Nazanin"/>
          <w:sz w:val="24"/>
          <w:szCs w:val="24"/>
          <w:rtl/>
          <w:lang w:val="en-GB" w:bidi="ar-SA"/>
        </w:rPr>
        <w:t xml:space="preserve">بند </w:t>
      </w:r>
      <w:r w:rsidR="00953AFA" w:rsidRPr="00585F9B">
        <w:rPr>
          <w:rFonts w:cs="B Nazanin"/>
          <w:sz w:val="24"/>
          <w:szCs w:val="24"/>
          <w:rtl/>
          <w:lang w:val="en-GB"/>
        </w:rPr>
        <w:t>۱</w:t>
      </w:r>
      <w:r w:rsidR="00953AFA" w:rsidRPr="00585F9B">
        <w:rPr>
          <w:rFonts w:cs="B Nazanin"/>
          <w:sz w:val="24"/>
          <w:szCs w:val="24"/>
          <w:rtl/>
          <w:lang w:val="en-GB" w:bidi="ar-SA"/>
        </w:rPr>
        <w:t xml:space="preserve"> ماده اول اعلامیه کنفرانس جهانی حقوق بشر (</w:t>
      </w:r>
      <w:r w:rsidR="00953AFA" w:rsidRPr="00585F9B">
        <w:rPr>
          <w:rFonts w:cs="B Nazanin"/>
          <w:sz w:val="24"/>
          <w:szCs w:val="24"/>
          <w:rtl/>
          <w:lang w:val="en-GB"/>
        </w:rPr>
        <w:t>۱۹۸۶)</w:t>
      </w:r>
      <w:r w:rsidR="00953AFA" w:rsidRPr="00585F9B">
        <w:rPr>
          <w:rFonts w:cs="B Nazanin"/>
          <w:sz w:val="24"/>
          <w:szCs w:val="24"/>
          <w:rtl/>
          <w:lang w:val="en-GB" w:bidi="ar-SA"/>
        </w:rPr>
        <w:t xml:space="preserve">، حق توسعه را چنین تعریف مینماید: «حق بر توسعه، یک حق بشری لاینفک است که هر فردی از بشر و تمام مردم در اثر آن محقق هستند در توسعه سیاسی، فرهنگی، </w:t>
      </w:r>
      <w:r w:rsidR="00953AFA" w:rsidRPr="00585F9B">
        <w:rPr>
          <w:rFonts w:cs="B Nazanin"/>
          <w:sz w:val="24"/>
          <w:szCs w:val="24"/>
          <w:rtl/>
          <w:lang w:val="en-GB" w:bidi="ar-SA"/>
        </w:rPr>
        <w:lastRenderedPageBreak/>
        <w:t>اجتماعی و اقتصادی شرکت داشته، در آن سهیم باشند و از آن بهره مند شوند. توسعه ای که در آن تمام حقهای بشری و آزادی های اساسی می تواند به طور کامل محقق شود. بر این اساس می توان حق توسعه را به عنوان حقی که همه ملل از حق مشارکت، کمک و بهره برداری از توسعه اقتصادی، اجتماعی و فرهنگی برخوردارند، حق سلب نشدنی و غیر قابل انتقالی دانست که در پرتو آن همه حقوق انسانی و آزادی های انسانی می تواند به طور کامل محقق شود. همچنین، «حق صلح» را به عنوان حقی ذاتی که همه ملتها و همه انسانها از آن باید</w:t>
      </w:r>
      <w:r w:rsidR="004F2819" w:rsidRPr="00585F9B">
        <w:rPr>
          <w:rFonts w:cs="B Nazanin" w:hint="cs"/>
          <w:sz w:val="24"/>
          <w:szCs w:val="24"/>
          <w:rtl/>
          <w:lang w:val="en-GB" w:bidi="ar-SA"/>
        </w:rPr>
        <w:t xml:space="preserve"> </w:t>
      </w:r>
      <w:r w:rsidR="004F2819" w:rsidRPr="00585F9B">
        <w:rPr>
          <w:rFonts w:cs="B Nazanin"/>
          <w:sz w:val="24"/>
          <w:szCs w:val="24"/>
          <w:rtl/>
          <w:lang w:val="en-GB" w:bidi="ar-SA"/>
        </w:rPr>
        <w:t>برخوردار باشند، و در نهایت، «حق محیط زیست سالم» را برای هر انسان به صرف این که هر انسان از حقوق بنیادی آزادی، تساوی و شرایط متناسب زندگی در محیطی مناسب باید برخوردار باشد که برای او حیات با کرامت و رفاه را فراهم می آورد، به رسمیت شناخته اس</w:t>
      </w:r>
      <w:r w:rsidR="004A39BE" w:rsidRPr="00585F9B">
        <w:rPr>
          <w:rFonts w:cs="B Nazanin"/>
          <w:sz w:val="24"/>
          <w:szCs w:val="24"/>
          <w:rtl/>
          <w:lang w:val="en-GB" w:bidi="ar-SA"/>
        </w:rPr>
        <w:t>ت</w:t>
      </w:r>
      <w:r w:rsidR="004A39BE" w:rsidRPr="00585F9B">
        <w:rPr>
          <w:rFonts w:cs="B Nazanin" w:hint="cs"/>
          <w:sz w:val="24"/>
          <w:szCs w:val="24"/>
          <w:rtl/>
          <w:lang w:val="en-GB" w:bidi="ar-SA"/>
        </w:rPr>
        <w:t>(</w:t>
      </w:r>
      <w:r w:rsidR="004A39BE" w:rsidRPr="00585F9B">
        <w:rPr>
          <w:rFonts w:cs="B Nazanin"/>
          <w:sz w:val="24"/>
          <w:szCs w:val="24"/>
          <w:rtl/>
          <w:lang w:val="en-GB" w:bidi="ar-SA"/>
        </w:rPr>
        <w:t xml:space="preserve">تامشوت، </w:t>
      </w:r>
      <w:r w:rsidR="004A39BE" w:rsidRPr="00585F9B">
        <w:rPr>
          <w:rFonts w:cs="B Nazanin"/>
          <w:sz w:val="24"/>
          <w:szCs w:val="24"/>
          <w:rtl/>
          <w:lang w:val="en-GB"/>
        </w:rPr>
        <w:t>۱۳۹۱:</w:t>
      </w:r>
      <w:r w:rsidR="004A39BE" w:rsidRPr="00585F9B">
        <w:rPr>
          <w:rFonts w:cs="B Nazanin" w:hint="cs"/>
          <w:sz w:val="24"/>
          <w:szCs w:val="24"/>
          <w:rtl/>
          <w:lang w:val="en-GB" w:bidi="ar-SA"/>
        </w:rPr>
        <w:t xml:space="preserve"> </w:t>
      </w:r>
      <w:r w:rsidR="004A39BE" w:rsidRPr="00585F9B">
        <w:rPr>
          <w:rFonts w:cs="B Nazanin" w:hint="cs"/>
          <w:sz w:val="24"/>
          <w:szCs w:val="24"/>
          <w:rtl/>
          <w:lang w:val="en-GB"/>
        </w:rPr>
        <w:t>141-139 ).</w:t>
      </w:r>
    </w:p>
    <w:p w14:paraId="0C86671F" w14:textId="77777777" w:rsidR="004F2819" w:rsidRPr="00585F9B" w:rsidRDefault="004F2819" w:rsidP="00177253">
      <w:pPr>
        <w:jc w:val="both"/>
        <w:rPr>
          <w:rFonts w:cs="B Nazanin"/>
          <w:sz w:val="24"/>
          <w:szCs w:val="24"/>
          <w:lang w:val="en-GB" w:bidi="ar-SA"/>
        </w:rPr>
      </w:pPr>
      <w:r w:rsidRPr="00585F9B">
        <w:rPr>
          <w:rFonts w:cs="B Nazanin"/>
          <w:sz w:val="24"/>
          <w:szCs w:val="24"/>
          <w:rtl/>
          <w:lang w:val="en-GB" w:bidi="ar-SA"/>
        </w:rPr>
        <w:t>در واقع، کنفرانس جهانی حقوق بشر در تعریف خود از حق توسعه تلاش نمود تا با احترام بخشیدن به حقوق بشر از سوی دولت ها، ضمن از بین بردن موانع توسعه، از آن در جهت تسهیل</w:t>
      </w:r>
      <w:r w:rsidRPr="00585F9B">
        <w:rPr>
          <w:rFonts w:cs="B Nazanin" w:hint="cs"/>
          <w:sz w:val="24"/>
          <w:szCs w:val="24"/>
          <w:rtl/>
          <w:lang w:val="en-GB" w:bidi="ar-SA"/>
        </w:rPr>
        <w:t xml:space="preserve"> </w:t>
      </w:r>
      <w:r w:rsidRPr="00585F9B">
        <w:rPr>
          <w:rFonts w:cs="B Nazanin"/>
          <w:sz w:val="24"/>
          <w:szCs w:val="24"/>
          <w:rtl/>
          <w:lang w:val="en-GB" w:bidi="ar-SA"/>
        </w:rPr>
        <w:t xml:space="preserve">روند توسعه نیز در جوامع انسانی استفاده کند. به گونه ای که در پاراگراف </w:t>
      </w:r>
      <w:r w:rsidRPr="00585F9B">
        <w:rPr>
          <w:rFonts w:cs="B Nazanin"/>
          <w:sz w:val="24"/>
          <w:szCs w:val="24"/>
          <w:rtl/>
          <w:lang w:val="en-GB"/>
        </w:rPr>
        <w:t>۸</w:t>
      </w:r>
      <w:r w:rsidRPr="00585F9B">
        <w:rPr>
          <w:rFonts w:cs="B Nazanin"/>
          <w:sz w:val="24"/>
          <w:szCs w:val="24"/>
          <w:rtl/>
          <w:lang w:val="en-GB" w:bidi="ar-SA"/>
        </w:rPr>
        <w:t xml:space="preserve"> اعلامیه کنفرانس جهانی حقوق بشر وین» چنین بیان می دارد: «توسعه، دموکراسی و احترام به حقوق بشر و آزادی های اساسی وابستگی متقابل به هم دارند و یکدیگر را تقویت می نمایند.»</w:t>
      </w:r>
      <w:r w:rsidR="00177253" w:rsidRPr="00585F9B">
        <w:rPr>
          <w:rFonts w:cs="B Nazanin" w:hint="cs"/>
          <w:sz w:val="24"/>
          <w:szCs w:val="24"/>
          <w:rtl/>
          <w:lang w:val="en-GB" w:bidi="ar-SA"/>
        </w:rPr>
        <w:t xml:space="preserve"> </w:t>
      </w:r>
      <w:r w:rsidRPr="00585F9B">
        <w:rPr>
          <w:rFonts w:cs="B Nazanin"/>
          <w:sz w:val="24"/>
          <w:szCs w:val="24"/>
          <w:rtl/>
          <w:lang w:val="en-GB" w:bidi="ar-SA"/>
        </w:rPr>
        <w:t xml:space="preserve"> (</w:t>
      </w:r>
      <w:r w:rsidRPr="00585F9B">
        <w:rPr>
          <w:rFonts w:ascii="Times New Roman" w:hAnsi="Times New Roman" w:cs="B Nazanin"/>
          <w:sz w:val="24"/>
          <w:szCs w:val="24"/>
          <w:lang w:val="en-GB" w:bidi="ar-SA"/>
        </w:rPr>
        <w:t>,</w:t>
      </w:r>
      <w:r w:rsidR="00177253" w:rsidRPr="00585F9B">
        <w:rPr>
          <w:rFonts w:ascii="Times New Roman" w:hAnsi="Times New Roman" w:cs="B Nazanin"/>
          <w:sz w:val="24"/>
          <w:szCs w:val="24"/>
          <w:lang w:val="en-GB" w:bidi="ar-SA"/>
        </w:rPr>
        <w:t xml:space="preserve"> Vienna </w:t>
      </w:r>
      <w:r w:rsidRPr="00585F9B">
        <w:rPr>
          <w:rFonts w:ascii="Times New Roman" w:hAnsi="Times New Roman" w:cs="B Nazanin"/>
          <w:sz w:val="24"/>
          <w:szCs w:val="24"/>
          <w:lang w:val="en-GB" w:bidi="ar-SA"/>
        </w:rPr>
        <w:t>Declaration on Human</w:t>
      </w:r>
      <w:r w:rsidRPr="00585F9B">
        <w:rPr>
          <w:rFonts w:cs="B Nazanin"/>
          <w:sz w:val="24"/>
          <w:szCs w:val="24"/>
          <w:lang w:val="en-GB" w:bidi="ar-SA"/>
        </w:rPr>
        <w:t xml:space="preserve"> </w:t>
      </w:r>
      <w:r w:rsidRPr="00585F9B">
        <w:rPr>
          <w:rFonts w:ascii="Times New Roman" w:hAnsi="Times New Roman" w:cs="B Nazanin"/>
          <w:sz w:val="24"/>
          <w:szCs w:val="24"/>
          <w:lang w:val="en-GB" w:bidi="ar-SA"/>
        </w:rPr>
        <w:t>Right</w:t>
      </w:r>
      <w:r w:rsidR="00177253" w:rsidRPr="00585F9B">
        <w:rPr>
          <w:rFonts w:ascii="Times New Roman" w:hAnsi="Times New Roman" w:cs="B Nazanin"/>
          <w:sz w:val="24"/>
          <w:szCs w:val="24"/>
          <w:lang w:val="en-GB" w:bidi="ar-SA"/>
        </w:rPr>
        <w:t>152 :1993</w:t>
      </w:r>
      <w:r w:rsidRPr="00585F9B">
        <w:rPr>
          <w:rFonts w:cs="B Nazanin"/>
          <w:sz w:val="24"/>
          <w:szCs w:val="24"/>
          <w:rtl/>
          <w:lang w:val="en-GB" w:bidi="ar-SA"/>
        </w:rPr>
        <w:t>) ارتباطی متقابل و تقویت کننده بین توسعه، دموکراسی و حقوق بشر که در اعلامیه اجلاس هزاره ملل متحد نیز مورد تأکید دوباره قرار گرفت:</w:t>
      </w:r>
    </w:p>
    <w:p w14:paraId="1B2EC251" w14:textId="0C3692EF" w:rsidR="00177253" w:rsidRPr="00585F9B" w:rsidRDefault="008F041B" w:rsidP="00177253">
      <w:pPr>
        <w:jc w:val="both"/>
        <w:rPr>
          <w:rFonts w:cs="B Nazanin"/>
          <w:sz w:val="24"/>
          <w:szCs w:val="24"/>
          <w:rtl/>
          <w:lang w:val="en-GB" w:bidi="ar-SA"/>
        </w:rPr>
      </w:pPr>
      <w:r w:rsidRPr="00585F9B">
        <w:rPr>
          <w:rFonts w:cs="B Nazanin" w:hint="cs"/>
          <w:sz w:val="24"/>
          <w:szCs w:val="24"/>
          <w:rtl/>
          <w:lang w:val="en-GB" w:bidi="ar-SA"/>
        </w:rPr>
        <w:t xml:space="preserve">   </w:t>
      </w:r>
      <w:r w:rsidR="00177253" w:rsidRPr="00585F9B">
        <w:rPr>
          <w:rFonts w:cs="B Nazanin" w:hint="cs"/>
          <w:sz w:val="24"/>
          <w:szCs w:val="24"/>
          <w:rtl/>
          <w:lang w:val="en-GB" w:bidi="ar-SA"/>
        </w:rPr>
        <w:t>«</w:t>
      </w:r>
      <w:r w:rsidR="004F2819" w:rsidRPr="00585F9B">
        <w:rPr>
          <w:rFonts w:cs="B Nazanin"/>
          <w:sz w:val="24"/>
          <w:szCs w:val="24"/>
          <w:rtl/>
          <w:lang w:val="en-GB" w:bidi="ar-SA"/>
        </w:rPr>
        <w:t>ما از هیچ تلاشی برای ترویج دموکراسی و تقویت حکومت قانون و همچنین احترام برای تمامی آزادی های بنیادی و حقوق بشری که در جامعه بین المللی به رسمیت شناخته شده، از جمله حق توسعه کوتاهی نخواهیم کرد.» (6 :2000 ,</w:t>
      </w:r>
      <w:r w:rsidR="004F2819" w:rsidRPr="00585F9B">
        <w:rPr>
          <w:rFonts w:ascii="Times New Roman" w:hAnsi="Times New Roman" w:cs="B Nazanin"/>
          <w:sz w:val="24"/>
          <w:szCs w:val="24"/>
          <w:lang w:val="en-GB" w:bidi="ar-SA"/>
        </w:rPr>
        <w:t>United Nations Milennium Declaration</w:t>
      </w:r>
      <w:r w:rsidR="004F2819" w:rsidRPr="00585F9B">
        <w:rPr>
          <w:rFonts w:cs="B Nazanin"/>
          <w:sz w:val="24"/>
          <w:szCs w:val="24"/>
          <w:rtl/>
          <w:lang w:val="en-GB" w:bidi="ar-SA"/>
        </w:rPr>
        <w:t>)</w:t>
      </w:r>
      <w:r w:rsidR="00177253" w:rsidRPr="00585F9B">
        <w:rPr>
          <w:rFonts w:cs="B Nazanin" w:hint="cs"/>
          <w:sz w:val="24"/>
          <w:szCs w:val="24"/>
          <w:rtl/>
          <w:lang w:val="en-GB" w:bidi="ar-SA"/>
        </w:rPr>
        <w:t xml:space="preserve"> </w:t>
      </w:r>
    </w:p>
    <w:p w14:paraId="6BE15DC9" w14:textId="684A778E" w:rsidR="004F2819" w:rsidRPr="00585F9B" w:rsidRDefault="004A39BE" w:rsidP="004A39BE">
      <w:pPr>
        <w:jc w:val="both"/>
        <w:rPr>
          <w:rFonts w:cs="B Nazanin"/>
          <w:sz w:val="24"/>
          <w:szCs w:val="24"/>
          <w:rtl/>
          <w:lang w:bidi="ar-SA"/>
        </w:rPr>
      </w:pPr>
      <w:r w:rsidRPr="00585F9B">
        <w:rPr>
          <w:rFonts w:cs="B Nazanin" w:hint="cs"/>
          <w:sz w:val="24"/>
          <w:szCs w:val="24"/>
          <w:rtl/>
          <w:lang w:val="en-GB" w:bidi="ar-SA"/>
        </w:rPr>
        <w:t xml:space="preserve">   </w:t>
      </w:r>
      <w:r w:rsidR="004F2819" w:rsidRPr="00585F9B">
        <w:rPr>
          <w:rFonts w:cs="B Nazanin"/>
          <w:sz w:val="24"/>
          <w:szCs w:val="24"/>
          <w:rtl/>
          <w:lang w:val="en-GB" w:bidi="ar-SA"/>
        </w:rPr>
        <w:t>کوفی عنان دبیر کل وقت سازمان ملل متحد در این ارتباط معتقد است: «بین رعایت حقوق بشر</w:t>
      </w:r>
      <w:r w:rsidR="00177253" w:rsidRPr="00585F9B">
        <w:rPr>
          <w:rFonts w:cs="B Nazanin" w:hint="cs"/>
          <w:sz w:val="24"/>
          <w:szCs w:val="24"/>
          <w:rtl/>
          <w:lang w:val="en-GB" w:bidi="ar-SA"/>
        </w:rPr>
        <w:t xml:space="preserve"> </w:t>
      </w:r>
      <w:r w:rsidR="00177253" w:rsidRPr="00585F9B">
        <w:rPr>
          <w:rFonts w:cs="B Nazanin"/>
          <w:sz w:val="24"/>
          <w:szCs w:val="24"/>
          <w:rtl/>
          <w:lang w:val="en-GB"/>
        </w:rPr>
        <w:t>برقراری صلح و ایجاد توسعه ارتباط مستقیمی وجود دارد</w:t>
      </w:r>
      <w:r w:rsidR="00177253" w:rsidRPr="00585F9B">
        <w:rPr>
          <w:rFonts w:cs="B Nazanin" w:hint="cs"/>
          <w:sz w:val="24"/>
          <w:szCs w:val="24"/>
          <w:rtl/>
          <w:lang w:val="en-GB"/>
        </w:rPr>
        <w:t>.»</w:t>
      </w:r>
      <w:r w:rsidR="00177253" w:rsidRPr="00585F9B">
        <w:rPr>
          <w:rFonts w:cs="B Nazanin"/>
          <w:sz w:val="24"/>
          <w:szCs w:val="24"/>
          <w:lang w:bidi="ar-SA"/>
        </w:rPr>
        <w:t xml:space="preserve"> (6 :</w:t>
      </w:r>
      <w:proofErr w:type="gramStart"/>
      <w:r w:rsidR="00177253" w:rsidRPr="00585F9B">
        <w:rPr>
          <w:rFonts w:cs="B Nazanin"/>
          <w:sz w:val="24"/>
          <w:szCs w:val="24"/>
          <w:lang w:bidi="ar-SA"/>
        </w:rPr>
        <w:t>1997 ,</w:t>
      </w:r>
      <w:r w:rsidR="00177253" w:rsidRPr="00585F9B">
        <w:rPr>
          <w:rFonts w:ascii="Times New Roman" w:hAnsi="Times New Roman" w:cs="B Nazanin"/>
          <w:sz w:val="24"/>
          <w:szCs w:val="24"/>
          <w:lang w:bidi="ar-SA"/>
        </w:rPr>
        <w:t>Amman</w:t>
      </w:r>
      <w:proofErr w:type="gramEnd"/>
      <w:r w:rsidR="00177253" w:rsidRPr="00585F9B">
        <w:rPr>
          <w:rFonts w:cs="B Nazanin"/>
          <w:sz w:val="24"/>
          <w:szCs w:val="24"/>
          <w:lang w:bidi="ar-SA"/>
        </w:rPr>
        <w:t xml:space="preserve">) </w:t>
      </w:r>
      <w:r w:rsidR="00177253" w:rsidRPr="00585F9B">
        <w:rPr>
          <w:rFonts w:cs="B Nazanin"/>
          <w:sz w:val="24"/>
          <w:szCs w:val="24"/>
          <w:rtl/>
          <w:lang w:val="en-GB"/>
        </w:rPr>
        <w:t xml:space="preserve">زیرا حق توسعه به عنوان معیار سنجشی برای احترام به دیگر حقوق بشر، با فراهم آوردن امکان شناخت وابستگی متقابل و روابط غیر قابل تفکیک حقوق بشری اجازه می دهد در توسعه ای که از لحاظ اقتصادی پایدار، از لحاظ سیاسی آزاد و از لحاظ اجتماعی عادلانه میباشد، مشارکت کنند و در نتیجه با فراهم آوردن زمینه های احترام کامل به حقوق سیاسی، اقتصادی و اجتماعی </w:t>
      </w:r>
      <w:r w:rsidR="00177253" w:rsidRPr="00585F9B">
        <w:rPr>
          <w:rFonts w:cs="B Nazanin" w:hint="cs"/>
          <w:sz w:val="24"/>
          <w:szCs w:val="24"/>
          <w:rtl/>
          <w:lang w:val="en-GB"/>
        </w:rPr>
        <w:t>«</w:t>
      </w:r>
      <w:r w:rsidR="00177253" w:rsidRPr="00585F9B">
        <w:rPr>
          <w:rFonts w:cs="B Nazanin"/>
          <w:sz w:val="24"/>
          <w:szCs w:val="24"/>
          <w:rtl/>
          <w:lang w:val="en-GB"/>
        </w:rPr>
        <w:t>توسعه پایدار</w:t>
      </w:r>
      <w:r w:rsidR="00177253" w:rsidRPr="00585F9B">
        <w:rPr>
          <w:rFonts w:cs="B Nazanin" w:hint="cs"/>
          <w:sz w:val="24"/>
          <w:szCs w:val="24"/>
          <w:rtl/>
          <w:lang w:val="en-GB"/>
        </w:rPr>
        <w:t>»</w:t>
      </w:r>
      <w:r w:rsidR="00177253" w:rsidRPr="00585F9B">
        <w:rPr>
          <w:rFonts w:cs="B Nazanin"/>
          <w:sz w:val="24"/>
          <w:szCs w:val="24"/>
          <w:lang w:bidi="ar-SA"/>
        </w:rPr>
        <w:t xml:space="preserve"> (</w:t>
      </w:r>
      <w:r w:rsidR="00177253" w:rsidRPr="00585F9B">
        <w:rPr>
          <w:rFonts w:ascii="Times New Roman" w:hAnsi="Times New Roman" w:cs="B Nazanin"/>
          <w:sz w:val="24"/>
          <w:szCs w:val="24"/>
          <w:lang w:bidi="ar-SA"/>
        </w:rPr>
        <w:t>Sustainable</w:t>
      </w:r>
      <w:r w:rsidR="00177253" w:rsidRPr="00585F9B">
        <w:rPr>
          <w:rFonts w:cs="B Nazanin"/>
          <w:sz w:val="24"/>
          <w:szCs w:val="24"/>
          <w:lang w:bidi="ar-SA"/>
        </w:rPr>
        <w:t xml:space="preserve"> </w:t>
      </w:r>
      <w:r w:rsidR="00177253" w:rsidRPr="00585F9B">
        <w:rPr>
          <w:rFonts w:ascii="Times New Roman" w:hAnsi="Times New Roman" w:cs="B Nazanin"/>
          <w:sz w:val="24"/>
          <w:szCs w:val="24"/>
          <w:lang w:bidi="ar-SA"/>
        </w:rPr>
        <w:t>Development</w:t>
      </w:r>
      <w:r w:rsidR="00177253" w:rsidRPr="00585F9B">
        <w:rPr>
          <w:rFonts w:cs="B Nazanin"/>
          <w:sz w:val="24"/>
          <w:szCs w:val="24"/>
          <w:lang w:bidi="ar-SA"/>
        </w:rPr>
        <w:t xml:space="preserve">) </w:t>
      </w:r>
      <w:r w:rsidR="00177253" w:rsidRPr="00585F9B">
        <w:rPr>
          <w:rFonts w:cs="B Nazanin"/>
          <w:sz w:val="24"/>
          <w:szCs w:val="24"/>
          <w:rtl/>
          <w:lang w:val="en-GB"/>
        </w:rPr>
        <w:t>واقعی را امکان پذیر می سازد. توسعه پایداری که در روابطی دو طرفه با حقوق بشر، از یکسو توانمندسازی و تحقق حقوق بشر را فراهم می آورد و از سوی دیگر، حقوق بشر نیز ضمن فراهم آوردن بنیاد و پایه ای برای توسعه، چارچوبی اصولی و معیاری را برای توسعه ایجاد می کند تا بتوان بر اساس آن افرادی که توس</w:t>
      </w:r>
      <w:r w:rsidRPr="00585F9B">
        <w:rPr>
          <w:rFonts w:cs="B Nazanin"/>
          <w:sz w:val="24"/>
          <w:szCs w:val="24"/>
          <w:rtl/>
          <w:lang w:val="en-GB"/>
        </w:rPr>
        <w:t>عه را انجام می دهند، مسئول دانس</w:t>
      </w:r>
      <w:r w:rsidRPr="00585F9B">
        <w:rPr>
          <w:rFonts w:cs="B Nazanin" w:hint="cs"/>
          <w:sz w:val="24"/>
          <w:szCs w:val="24"/>
          <w:rtl/>
          <w:lang w:val="en-GB"/>
        </w:rPr>
        <w:t>ت(</w:t>
      </w:r>
      <w:r w:rsidRPr="00585F9B">
        <w:rPr>
          <w:rFonts w:cs="B Nazanin"/>
          <w:sz w:val="24"/>
          <w:szCs w:val="24"/>
          <w:rtl/>
          <w:lang w:val="en-GB" w:bidi="ar-SA"/>
        </w:rPr>
        <w:t xml:space="preserve">رنجبریان و نواب دانشمند، </w:t>
      </w:r>
      <w:r w:rsidRPr="00585F9B">
        <w:rPr>
          <w:rFonts w:cs="B Nazanin"/>
          <w:sz w:val="24"/>
          <w:szCs w:val="24"/>
          <w:rtl/>
          <w:lang w:val="en-GB"/>
        </w:rPr>
        <w:t>۱۳۸۷: ۱۰۷-۱۰۸</w:t>
      </w:r>
      <w:r w:rsidRPr="00585F9B">
        <w:rPr>
          <w:rFonts w:cs="B Nazanin" w:hint="cs"/>
          <w:sz w:val="24"/>
          <w:szCs w:val="24"/>
          <w:rtl/>
          <w:lang w:val="en-GB"/>
        </w:rPr>
        <w:t>).</w:t>
      </w:r>
    </w:p>
    <w:p w14:paraId="3FD7E959" w14:textId="24AF8B4E" w:rsidR="00177253" w:rsidRPr="00585F9B" w:rsidRDefault="008F041B" w:rsidP="00177253">
      <w:pPr>
        <w:jc w:val="both"/>
        <w:rPr>
          <w:rFonts w:cs="B Nazanin"/>
          <w:sz w:val="24"/>
          <w:szCs w:val="24"/>
          <w:lang w:val="en-GB" w:bidi="ar-SA"/>
        </w:rPr>
      </w:pPr>
      <w:r w:rsidRPr="00585F9B">
        <w:rPr>
          <w:rFonts w:cs="B Nazanin" w:hint="cs"/>
          <w:sz w:val="24"/>
          <w:szCs w:val="24"/>
          <w:rtl/>
          <w:lang w:val="en-GB" w:bidi="ar-SA"/>
        </w:rPr>
        <w:t xml:space="preserve">   </w:t>
      </w:r>
      <w:r w:rsidR="00177253" w:rsidRPr="00585F9B">
        <w:rPr>
          <w:rFonts w:cs="B Nazanin"/>
          <w:sz w:val="24"/>
          <w:szCs w:val="24"/>
          <w:rtl/>
          <w:lang w:val="en-GB" w:bidi="ar-SA"/>
        </w:rPr>
        <w:t>بنابراین، مطرح بودن فرد انسان به عنوان موضوع اصلی توسعه، در نسل سوم حقوق بشر در عصر جهانی شدن حقوق بشر ضمن از بین بردن ریشه های خشونت در سطح داخلی کشورها، از طریق فراهم آوردن زمینه های بهره مندی از تمام حقوق بشر، با تأکید بر همکاری بین ملتها و دولت ها در تحقق و تضمین حق توسعه، و بر طرف ساختن موانع همکاری بین المللی موثرتر بین دولت ها، در گام نخست، در سطح ملی کشورها و در گام بعد در سطح بین المللی، شکل گیری فرهنگ صلح در روابط بین الملل را در قالب مطالعات صلح مثبت امکان پذیر می سازد.</w:t>
      </w:r>
    </w:p>
    <w:p w14:paraId="591FC296" w14:textId="4591082D" w:rsidR="00177253" w:rsidRPr="00585F9B" w:rsidRDefault="008F041B" w:rsidP="008F041B">
      <w:pPr>
        <w:pStyle w:val="Heading3"/>
        <w:rPr>
          <w:sz w:val="24"/>
          <w:szCs w:val="24"/>
          <w:lang w:val="en-GB" w:bidi="ar-SA"/>
        </w:rPr>
      </w:pPr>
      <w:bookmarkStart w:id="41" w:name="_Toc100575781"/>
      <w:bookmarkStart w:id="42" w:name="_Toc113212567"/>
      <w:r w:rsidRPr="00585F9B">
        <w:rPr>
          <w:sz w:val="24"/>
          <w:szCs w:val="24"/>
          <w:rtl/>
          <w:lang w:val="en-GB" w:bidi="ar-SA"/>
        </w:rPr>
        <w:lastRenderedPageBreak/>
        <w:t>جهانی</w:t>
      </w:r>
      <w:r w:rsidRPr="00585F9B">
        <w:rPr>
          <w:sz w:val="24"/>
          <w:szCs w:val="24"/>
          <w:rtl/>
          <w:lang w:val="en-GB" w:bidi="ar-SA"/>
        </w:rPr>
        <w:softHyphen/>
      </w:r>
      <w:r w:rsidR="00177253" w:rsidRPr="00585F9B">
        <w:rPr>
          <w:sz w:val="24"/>
          <w:szCs w:val="24"/>
          <w:rtl/>
          <w:lang w:val="en-GB" w:bidi="ar-SA"/>
        </w:rPr>
        <w:t>شدن حقوق بشر و مطالعات صلح منفی</w:t>
      </w:r>
      <w:bookmarkEnd w:id="41"/>
      <w:bookmarkEnd w:id="42"/>
    </w:p>
    <w:p w14:paraId="3278EABB" w14:textId="6744BE70" w:rsidR="00177253" w:rsidRPr="00585F9B" w:rsidRDefault="004A39BE" w:rsidP="004A39BE">
      <w:pPr>
        <w:jc w:val="both"/>
        <w:rPr>
          <w:rFonts w:cs="B Nazanin"/>
          <w:sz w:val="24"/>
          <w:szCs w:val="24"/>
          <w:rtl/>
          <w:lang w:val="en-GB" w:bidi="ar-SA"/>
        </w:rPr>
      </w:pPr>
      <w:r w:rsidRPr="00585F9B">
        <w:rPr>
          <w:rFonts w:cs="B Nazanin" w:hint="cs"/>
          <w:sz w:val="24"/>
          <w:szCs w:val="24"/>
          <w:rtl/>
          <w:lang w:val="en-GB" w:bidi="ar-SA"/>
        </w:rPr>
        <w:t xml:space="preserve">   </w:t>
      </w:r>
      <w:r w:rsidR="00177253" w:rsidRPr="00585F9B">
        <w:rPr>
          <w:rFonts w:cs="B Nazanin"/>
          <w:sz w:val="24"/>
          <w:szCs w:val="24"/>
          <w:rtl/>
          <w:lang w:val="en-GB" w:bidi="ar-SA"/>
        </w:rPr>
        <w:t>در ادبیات حقوقی و سیاسی صلح منفی اساسا ناظر به نبود و نفی جنگی که به وقوع پیوسته و نه سایر اقدامات از بین برنده خشونت ساختاری، ایجاد کننده جنگ است. بر این اساس می توان صلح منفی را صلحی حداقلی بدون گام برداشتن در مسیر بر طرف ساختن موانع ماهوی و ساختاری شکل دهنده خشونت میان انسانها، ملتها، تمدنها و دولت ها دانست که تنها و تنها بر حفظ وضع موجود پس از وقوع خشونت و جنگ از طریق ابزارهای غیر صلح آمیز در قالب نه صلح و نه جنگ تأکید دارد. در واقع، مطالعات صلح منفی تلاش می کند پس از وقوع خشونت و جنگ، با نگاهی بدبینانه نبود خشونت و صلح را از طریق ابزارهای غیر صلح آمیز محقق سازد. بر این اساس می توان</w:t>
      </w:r>
      <w:r w:rsidR="00177253" w:rsidRPr="00585F9B">
        <w:rPr>
          <w:rFonts w:cs="B Nazanin" w:hint="cs"/>
          <w:sz w:val="24"/>
          <w:szCs w:val="24"/>
          <w:rtl/>
          <w:lang w:val="en-GB" w:bidi="ar-SA"/>
        </w:rPr>
        <w:t xml:space="preserve"> </w:t>
      </w:r>
      <w:r w:rsidR="00177253" w:rsidRPr="00585F9B">
        <w:rPr>
          <w:rFonts w:cs="B Nazanin"/>
          <w:sz w:val="24"/>
          <w:szCs w:val="24"/>
          <w:rtl/>
          <w:lang w:val="en-GB" w:bidi="ar-SA"/>
        </w:rPr>
        <w:t>گفت، مفهوم صلح منفی، مفهوم صلح را تا حد یک وضعیت فقدان جنگ پایین می آورد</w:t>
      </w:r>
      <w:r w:rsidRPr="00585F9B">
        <w:rPr>
          <w:rFonts w:cs="B Nazanin" w:hint="cs"/>
          <w:sz w:val="24"/>
          <w:szCs w:val="24"/>
          <w:rtl/>
          <w:lang w:val="en-GB" w:bidi="ar-SA"/>
        </w:rPr>
        <w:t>(</w:t>
      </w:r>
      <w:r w:rsidRPr="00585F9B">
        <w:rPr>
          <w:rFonts w:cs="B Nazanin"/>
          <w:sz w:val="24"/>
          <w:szCs w:val="24"/>
          <w:rtl/>
          <w:lang w:val="en-GB" w:bidi="ar-SA"/>
        </w:rPr>
        <w:t xml:space="preserve">رنجیریان و نواب دانشمند، </w:t>
      </w:r>
      <w:r w:rsidRPr="00585F9B">
        <w:rPr>
          <w:rFonts w:cs="B Nazanin"/>
          <w:sz w:val="24"/>
          <w:szCs w:val="24"/>
          <w:rtl/>
          <w:lang w:val="en-GB"/>
        </w:rPr>
        <w:t>۱۳۸۷: ۱۰۰</w:t>
      </w:r>
      <w:r w:rsidRPr="00585F9B">
        <w:rPr>
          <w:rFonts w:cs="B Nazanin" w:hint="cs"/>
          <w:sz w:val="24"/>
          <w:szCs w:val="24"/>
          <w:rtl/>
          <w:lang w:val="en-GB"/>
        </w:rPr>
        <w:t>)</w:t>
      </w:r>
      <w:r w:rsidRPr="00585F9B">
        <w:rPr>
          <w:rFonts w:cs="B Nazanin" w:hint="cs"/>
          <w:sz w:val="24"/>
          <w:szCs w:val="24"/>
          <w:rtl/>
          <w:lang w:val="en-GB" w:bidi="ar-SA"/>
        </w:rPr>
        <w:t>.</w:t>
      </w:r>
    </w:p>
    <w:p w14:paraId="63D1D389" w14:textId="7CD7B510" w:rsidR="00177253" w:rsidRPr="00585F9B" w:rsidRDefault="004A39BE" w:rsidP="00177253">
      <w:pPr>
        <w:jc w:val="both"/>
        <w:rPr>
          <w:rFonts w:cs="B Nazanin"/>
          <w:sz w:val="24"/>
          <w:szCs w:val="24"/>
          <w:lang w:val="en-GB" w:bidi="ar-SA"/>
        </w:rPr>
      </w:pPr>
      <w:r w:rsidRPr="00585F9B">
        <w:rPr>
          <w:rFonts w:cs="B Nazanin" w:hint="cs"/>
          <w:sz w:val="24"/>
          <w:szCs w:val="24"/>
          <w:rtl/>
          <w:lang w:val="en-GB" w:bidi="ar-SA"/>
        </w:rPr>
        <w:t xml:space="preserve">   </w:t>
      </w:r>
      <w:r w:rsidR="00177253" w:rsidRPr="00585F9B">
        <w:rPr>
          <w:rFonts w:cs="B Nazanin"/>
          <w:sz w:val="24"/>
          <w:szCs w:val="24"/>
          <w:rtl/>
          <w:lang w:val="en-GB" w:bidi="ar-SA"/>
        </w:rPr>
        <w:t>در این بین بررسی مؤلفه های مطالعات صلح منفی حکایت از آن دارد که با مطرح کردن اندیشه حقوق بشری به عنوان هسته اصلی فرهنگ در جهانی شدن حقوق بشر، مطالعات صلح منفی توانسته است با فرسایش اصل حاکمیت دولت ها، در گام نخست، از طریق مداخلات بشر دوستانه، و در گام بعد از طریق اصل مسئولیت حمایت، به مطالعات صلح کمک کند و با کاهش زمینه های تنش در روابط بین الملل و به تبع آن کمک در ایجاد امنیت بین الملل، به شکل گیری فرهنگ صلح در روابط بین الملل یاری رساند.</w:t>
      </w:r>
    </w:p>
    <w:p w14:paraId="03AD132D" w14:textId="615AB9AB" w:rsidR="00177253" w:rsidRPr="00585F9B" w:rsidRDefault="00177253" w:rsidP="008F041B">
      <w:pPr>
        <w:pStyle w:val="4"/>
        <w:rPr>
          <w:sz w:val="24"/>
          <w:szCs w:val="24"/>
          <w:rtl/>
          <w:lang w:val="en-GB" w:bidi="ar-SA"/>
        </w:rPr>
      </w:pPr>
      <w:bookmarkStart w:id="43" w:name="_Toc100575782"/>
      <w:r w:rsidRPr="00585F9B">
        <w:rPr>
          <w:sz w:val="24"/>
          <w:szCs w:val="24"/>
          <w:rtl/>
          <w:lang w:val="en-GB" w:bidi="ar-SA"/>
        </w:rPr>
        <w:t>اصل مداخله بشر دوستانه و مطالعات صلح منفی</w:t>
      </w:r>
      <w:bookmarkEnd w:id="43"/>
    </w:p>
    <w:p w14:paraId="21C5681C" w14:textId="38C507D5" w:rsidR="00177253" w:rsidRPr="00585F9B" w:rsidRDefault="004A39BE" w:rsidP="00177253">
      <w:pPr>
        <w:jc w:val="both"/>
        <w:rPr>
          <w:rFonts w:cs="B Nazanin"/>
          <w:sz w:val="24"/>
          <w:szCs w:val="24"/>
          <w:rtl/>
          <w:lang w:bidi="ar-SA"/>
        </w:rPr>
      </w:pPr>
      <w:r w:rsidRPr="00585F9B">
        <w:rPr>
          <w:rFonts w:cs="B Nazanin" w:hint="cs"/>
          <w:sz w:val="24"/>
          <w:szCs w:val="24"/>
          <w:rtl/>
          <w:lang w:val="en-GB" w:bidi="ar-SA"/>
        </w:rPr>
        <w:t xml:space="preserve">   </w:t>
      </w:r>
      <w:r w:rsidR="00177253" w:rsidRPr="00585F9B">
        <w:rPr>
          <w:rFonts w:cs="B Nazanin"/>
          <w:sz w:val="24"/>
          <w:szCs w:val="24"/>
          <w:rtl/>
          <w:lang w:val="en-GB" w:bidi="ar-SA"/>
        </w:rPr>
        <w:t>از یک سو، پیشرفت های تکنولوژیهای ارتباطاتی - اطلاعاتی و فضای پس از جنگ سرد، این</w:t>
      </w:r>
      <w:r w:rsidR="00177253" w:rsidRPr="00585F9B">
        <w:rPr>
          <w:rFonts w:cs="B Nazanin" w:hint="cs"/>
          <w:sz w:val="24"/>
          <w:szCs w:val="24"/>
          <w:rtl/>
          <w:lang w:val="en-GB" w:bidi="ar-SA"/>
        </w:rPr>
        <w:t xml:space="preserve"> </w:t>
      </w:r>
      <w:r w:rsidR="00177253" w:rsidRPr="00585F9B">
        <w:rPr>
          <w:rFonts w:cs="B Nazanin"/>
          <w:sz w:val="24"/>
          <w:szCs w:val="24"/>
          <w:rtl/>
          <w:lang w:val="en-GB" w:bidi="ar-SA"/>
        </w:rPr>
        <w:t>امکان را به وجود آورد تا آن دسته از مقاصد و اصول منشور سازمان ملل متحد که می توانست حاکمیت دولت ها را با چالش روبرو سازد، توان اجرایی پیدا کنند؛ و از سویی دیگر، توسعه و تدوین حقوق بین الملل ضمن افزایش اختیارات سازمان ملل متحد، زمینه مداخله در امور دولت ها و محدود شدن بیشتر حاکمیت دولت ها را تحت عنوان «مداخله بشر دوستانه» فراهم ساخته است. در واقع، جهانی شدن به عنوان فرآیندی که در روند حرکتی خود بسیاری از الگوهای رفتاری و</w:t>
      </w:r>
      <w:r w:rsidR="00177253" w:rsidRPr="00585F9B">
        <w:rPr>
          <w:rFonts w:cs="B Nazanin" w:hint="cs"/>
          <w:sz w:val="24"/>
          <w:szCs w:val="24"/>
          <w:rtl/>
          <w:lang w:val="en-GB" w:bidi="ar-SA"/>
        </w:rPr>
        <w:t xml:space="preserve"> </w:t>
      </w:r>
      <w:r w:rsidR="00177253" w:rsidRPr="00585F9B">
        <w:rPr>
          <w:rFonts w:cs="B Nazanin"/>
          <w:sz w:val="24"/>
          <w:szCs w:val="24"/>
          <w:rtl/>
          <w:lang w:val="en-GB"/>
        </w:rPr>
        <w:t>مفاهیم روابط بین الملل را تحت تاثیر خود قرار داده و دستخوش تغییر و تحول نموده، مفهوم حاکمیت را نیز از این امر مستثنی ننموده است. به گونه ای که امروزه در عصر جهانی شدن شاهد آن هستیم که مداخله جهت حمایت از حقوق بشر از اقدامات سازمان ملل یا منافع و اقدامات بازیگران خاص فراتر رفته است. موضوعیت پیدا کردن فرد ان</w:t>
      </w:r>
      <w:r w:rsidRPr="00585F9B">
        <w:rPr>
          <w:rFonts w:cs="B Nazanin"/>
          <w:sz w:val="24"/>
          <w:szCs w:val="24"/>
          <w:rtl/>
          <w:lang w:val="en-GB"/>
        </w:rPr>
        <w:t>سانی در قالب حمایت از حقوق ذاتی</w:t>
      </w:r>
      <w:r w:rsidRPr="00585F9B">
        <w:rPr>
          <w:rFonts w:cs="B Nazanin"/>
          <w:sz w:val="24"/>
          <w:szCs w:val="24"/>
          <w:rtl/>
          <w:lang w:val="en-GB"/>
        </w:rPr>
        <w:softHyphen/>
      </w:r>
      <w:r w:rsidR="00177253" w:rsidRPr="00585F9B">
        <w:rPr>
          <w:rFonts w:cs="B Nazanin"/>
          <w:sz w:val="24"/>
          <w:szCs w:val="24"/>
          <w:rtl/>
          <w:lang w:val="en-GB"/>
        </w:rPr>
        <w:t>اش که فراتر از قلمرو سیاسی و اجتماعات ملی ایفای نقش می نماید، منجر به ظهور رهیافت ها، نگرشها و گرایش های حقوقی انسان دوستانه در نظام حقوق بین المللی شده است که اساسا ناظر بر تغییر و اصلاح در کار ویژه دولتها و تغییر در مفهوم اصل حاکمیت و به تبع آن تغییر در اصل عدم مداخله را فراهم آورده است</w:t>
      </w:r>
      <w:r w:rsidR="00177253" w:rsidRPr="00585F9B">
        <w:rPr>
          <w:rFonts w:cs="B Nazanin"/>
          <w:sz w:val="24"/>
          <w:szCs w:val="24"/>
          <w:lang w:bidi="ar-SA"/>
        </w:rPr>
        <w:t>.</w:t>
      </w:r>
    </w:p>
    <w:p w14:paraId="50E4733D" w14:textId="54E5703D" w:rsidR="00177253" w:rsidRPr="00585F9B" w:rsidRDefault="004A39BE" w:rsidP="004A39BE">
      <w:pPr>
        <w:jc w:val="both"/>
        <w:rPr>
          <w:rFonts w:cs="B Nazanin"/>
          <w:sz w:val="24"/>
          <w:szCs w:val="24"/>
          <w:rtl/>
          <w:lang w:val="en-GB" w:bidi="ar-SA"/>
        </w:rPr>
      </w:pPr>
      <w:r w:rsidRPr="00585F9B">
        <w:rPr>
          <w:rFonts w:cs="B Nazanin" w:hint="cs"/>
          <w:sz w:val="24"/>
          <w:szCs w:val="24"/>
          <w:rtl/>
          <w:lang w:val="en-GB" w:bidi="ar-SA"/>
        </w:rPr>
        <w:t xml:space="preserve">   </w:t>
      </w:r>
      <w:r w:rsidR="00177253" w:rsidRPr="00585F9B">
        <w:rPr>
          <w:rFonts w:cs="B Nazanin"/>
          <w:sz w:val="24"/>
          <w:szCs w:val="24"/>
          <w:rtl/>
          <w:lang w:val="en-GB" w:bidi="ar-SA"/>
        </w:rPr>
        <w:t>به عبارتی دیگر، اگر چه افراد تابع تعهدات سیاسی و اجتماعی وسیعی نسبت به دولت و کشور خود هستند، اما حقوق بشر مجموعه ای غیر قابل سلب از کالاها، خدمات و فرصت های فردی را معین و مشخص می سازد که دولت و اجتماع در شرایط اوضاع و احوال عادی موظف به رعایت و اجرای آنها هستند. از آنجایی که این حقوق ذاتی افراد بر منافع، جامعه و دولت اولویت دارد، حقوق بشر می تواند حد شمول مشروعیت اقدام دولت را محدود نماید</w:t>
      </w:r>
      <w:r w:rsidRPr="00585F9B">
        <w:rPr>
          <w:rFonts w:cs="B Nazanin" w:hint="cs"/>
          <w:sz w:val="24"/>
          <w:szCs w:val="24"/>
          <w:rtl/>
          <w:lang w:val="en-GB" w:bidi="ar-SA"/>
        </w:rPr>
        <w:t>(</w:t>
      </w:r>
      <w:r w:rsidRPr="00585F9B">
        <w:rPr>
          <w:rFonts w:cs="B Nazanin"/>
          <w:sz w:val="24"/>
          <w:szCs w:val="24"/>
          <w:rtl/>
          <w:lang w:val="en-GB" w:bidi="ar-SA"/>
        </w:rPr>
        <w:t xml:space="preserve">دانلی، </w:t>
      </w:r>
      <w:r w:rsidRPr="00585F9B">
        <w:rPr>
          <w:rFonts w:cs="B Nazanin"/>
          <w:sz w:val="24"/>
          <w:szCs w:val="24"/>
          <w:rtl/>
          <w:lang w:val="en-GB"/>
        </w:rPr>
        <w:t>۱۳۸۱: ۵۵</w:t>
      </w:r>
      <w:r w:rsidRPr="00585F9B">
        <w:rPr>
          <w:rFonts w:cs="B Nazanin" w:hint="cs"/>
          <w:sz w:val="24"/>
          <w:szCs w:val="24"/>
          <w:rtl/>
          <w:lang w:val="en-GB"/>
        </w:rPr>
        <w:t>)</w:t>
      </w:r>
      <w:r w:rsidRPr="00585F9B">
        <w:rPr>
          <w:rFonts w:cs="B Nazanin"/>
          <w:sz w:val="24"/>
          <w:szCs w:val="24"/>
          <w:rtl/>
          <w:lang w:val="en-GB"/>
        </w:rPr>
        <w:t>.</w:t>
      </w:r>
      <w:r w:rsidR="00177253" w:rsidRPr="00585F9B">
        <w:rPr>
          <w:rFonts w:cs="B Nazanin"/>
          <w:sz w:val="24"/>
          <w:szCs w:val="24"/>
          <w:rtl/>
          <w:lang w:val="en-GB" w:bidi="ar-SA"/>
        </w:rPr>
        <w:t xml:space="preserve"> و زمینه را برای مداخله بشر دوستانه در امور داخلی کشورها در روابط بین الملل فراهم سازد.</w:t>
      </w:r>
      <w:r w:rsidRPr="00585F9B">
        <w:rPr>
          <w:rFonts w:cs="B Nazanin" w:hint="cs"/>
          <w:sz w:val="24"/>
          <w:szCs w:val="24"/>
          <w:rtl/>
          <w:lang w:val="en-GB" w:bidi="ar-SA"/>
        </w:rPr>
        <w:t xml:space="preserve"> </w:t>
      </w:r>
      <w:r w:rsidR="00177253" w:rsidRPr="00585F9B">
        <w:rPr>
          <w:rFonts w:cs="B Nazanin"/>
          <w:sz w:val="24"/>
          <w:szCs w:val="24"/>
          <w:rtl/>
          <w:lang w:val="en-GB" w:bidi="ar-SA"/>
        </w:rPr>
        <w:t xml:space="preserve">بر این اساس می توان مداخله بشر </w:t>
      </w:r>
      <w:r w:rsidR="00177253" w:rsidRPr="00585F9B">
        <w:rPr>
          <w:rFonts w:cs="B Nazanin"/>
          <w:sz w:val="24"/>
          <w:szCs w:val="24"/>
          <w:rtl/>
          <w:lang w:val="en-GB" w:bidi="ar-SA"/>
        </w:rPr>
        <w:lastRenderedPageBreak/>
        <w:t>دوستانه را مداخله اقتدار آمیز در امور داخلی دولت برخوردار از حاکمیت برای تضمین و اجرای حقوق بشر دانست که وجود اصل حاکمیت نمی تواند مانع از مداخله انسان دوستانه شود. به عبارت دیگر، استناد به حاکمیت نمی تواند توجیه کننده سرکوب</w:t>
      </w:r>
      <w:r w:rsidR="00177253" w:rsidRPr="00585F9B">
        <w:rPr>
          <w:rFonts w:cs="B Nazanin" w:hint="cs"/>
          <w:sz w:val="24"/>
          <w:szCs w:val="24"/>
          <w:rtl/>
          <w:lang w:val="en-GB" w:bidi="ar-SA"/>
        </w:rPr>
        <w:t xml:space="preserve"> </w:t>
      </w:r>
      <w:r w:rsidR="00177253" w:rsidRPr="00585F9B">
        <w:rPr>
          <w:rFonts w:cs="B Nazanin"/>
          <w:sz w:val="24"/>
          <w:szCs w:val="24"/>
          <w:rtl/>
          <w:lang w:val="en-GB" w:bidi="ar-SA"/>
        </w:rPr>
        <w:t>شهروندان، عدم رعایت حقوق بشر و مم</w:t>
      </w:r>
      <w:r w:rsidRPr="00585F9B">
        <w:rPr>
          <w:rFonts w:cs="B Nazanin"/>
          <w:sz w:val="24"/>
          <w:szCs w:val="24"/>
          <w:rtl/>
          <w:lang w:val="en-GB" w:bidi="ar-SA"/>
        </w:rPr>
        <w:t>انعت از مداخله بشر دوستانه گردد</w:t>
      </w:r>
      <w:r w:rsidRPr="00585F9B">
        <w:rPr>
          <w:rFonts w:cs="B Nazanin" w:hint="cs"/>
          <w:sz w:val="24"/>
          <w:szCs w:val="24"/>
          <w:rtl/>
          <w:lang w:val="en-GB" w:bidi="ar-SA"/>
        </w:rPr>
        <w:t>(</w:t>
      </w:r>
      <w:r w:rsidRPr="00585F9B">
        <w:rPr>
          <w:rFonts w:cs="B Nazanin"/>
          <w:sz w:val="24"/>
          <w:szCs w:val="24"/>
          <w:rtl/>
          <w:lang w:val="en-GB" w:bidi="ar-SA"/>
        </w:rPr>
        <w:t xml:space="preserve">اخوان زنجانی، </w:t>
      </w:r>
      <w:r w:rsidRPr="00585F9B">
        <w:rPr>
          <w:rFonts w:cs="B Nazanin"/>
          <w:sz w:val="24"/>
          <w:szCs w:val="24"/>
          <w:rtl/>
          <w:lang w:val="en-GB"/>
        </w:rPr>
        <w:t>۱۳۸۱:</w:t>
      </w:r>
      <w:r w:rsidRPr="00585F9B">
        <w:rPr>
          <w:rFonts w:cs="B Nazanin" w:hint="cs"/>
          <w:sz w:val="24"/>
          <w:szCs w:val="24"/>
          <w:rtl/>
          <w:lang w:val="en-GB"/>
        </w:rPr>
        <w:t>104)</w:t>
      </w:r>
      <w:r w:rsidR="00177253" w:rsidRPr="00585F9B">
        <w:rPr>
          <w:rFonts w:cs="B Nazanin"/>
          <w:sz w:val="24"/>
          <w:szCs w:val="24"/>
          <w:rtl/>
          <w:lang w:val="en-GB" w:bidi="ar-SA"/>
        </w:rPr>
        <w:t xml:space="preserve"> زیرا امروزه در فرآیند جهانی شدن، حقوق بشر جنبه بین المللی پیدا نموده است. به گونه ای که دیگر کشورها نمی توانند با استناد به داخلی بودن مسائل حقوق بشر از رسیدگی دیگر کشورها و سازمانهای بین المللی به آنها</w:t>
      </w:r>
      <w:r w:rsidR="00177253" w:rsidRPr="00585F9B">
        <w:rPr>
          <w:rFonts w:cs="B Nazanin" w:hint="cs"/>
          <w:sz w:val="24"/>
          <w:szCs w:val="24"/>
          <w:rtl/>
          <w:lang w:val="en-GB" w:bidi="ar-SA"/>
        </w:rPr>
        <w:t xml:space="preserve"> </w:t>
      </w:r>
      <w:r w:rsidR="00177253" w:rsidRPr="00585F9B">
        <w:rPr>
          <w:rFonts w:cs="B Nazanin"/>
          <w:sz w:val="24"/>
          <w:szCs w:val="24"/>
          <w:rtl/>
          <w:lang w:val="en-GB" w:bidi="ar-SA"/>
        </w:rPr>
        <w:t>جلوگیری به عمل آورند. در این بین، سازمان ملل متحد با همپایه قرار دادن موارد نقض حقوق بشر و تهدید صلح و امنیت بین المللی، رسیدگی به این قضایا را در صلاحیت شورای امنیت دانسته است</w:t>
      </w:r>
      <w:r w:rsidR="00EB380B" w:rsidRPr="00585F9B">
        <w:rPr>
          <w:rFonts w:cs="B Nazanin" w:hint="cs"/>
          <w:sz w:val="24"/>
          <w:szCs w:val="24"/>
          <w:rtl/>
          <w:lang w:val="en-GB" w:bidi="ar-SA"/>
        </w:rPr>
        <w:t>(</w:t>
      </w:r>
      <w:r w:rsidR="00EB380B" w:rsidRPr="00585F9B">
        <w:rPr>
          <w:rFonts w:cs="B Nazanin"/>
          <w:sz w:val="24"/>
          <w:szCs w:val="24"/>
          <w:rtl/>
          <w:lang w:val="en-GB" w:bidi="ar-SA"/>
        </w:rPr>
        <w:t xml:space="preserve">عباسی اشلقی، </w:t>
      </w:r>
      <w:r w:rsidR="00EB380B" w:rsidRPr="00585F9B">
        <w:rPr>
          <w:rFonts w:cs="B Nazanin"/>
          <w:sz w:val="24"/>
          <w:szCs w:val="24"/>
          <w:rtl/>
          <w:lang w:val="en-GB"/>
        </w:rPr>
        <w:t>۱۳۸۰: ۸۸.</w:t>
      </w:r>
      <w:r w:rsidR="00EB380B" w:rsidRPr="00585F9B">
        <w:rPr>
          <w:rFonts w:cs="B Nazanin" w:hint="cs"/>
          <w:sz w:val="24"/>
          <w:szCs w:val="24"/>
          <w:rtl/>
          <w:lang w:val="en-GB" w:bidi="ar-SA"/>
        </w:rPr>
        <w:t>)</w:t>
      </w:r>
    </w:p>
    <w:p w14:paraId="6725B915" w14:textId="77B01D4C" w:rsidR="00177253" w:rsidRPr="00585F9B" w:rsidRDefault="00EB380B" w:rsidP="00177253">
      <w:pPr>
        <w:jc w:val="both"/>
        <w:rPr>
          <w:rFonts w:cs="B Nazanin"/>
          <w:sz w:val="24"/>
          <w:szCs w:val="24"/>
          <w:lang w:val="en-GB" w:bidi="ar-SA"/>
        </w:rPr>
      </w:pPr>
      <w:r w:rsidRPr="00585F9B">
        <w:rPr>
          <w:rFonts w:ascii="Cambria" w:hAnsi="Cambria" w:cs="B Nazanin" w:hint="cs"/>
          <w:sz w:val="24"/>
          <w:szCs w:val="24"/>
          <w:rtl/>
          <w:lang w:val="en-GB" w:bidi="ar-SA"/>
        </w:rPr>
        <w:t xml:space="preserve">   </w:t>
      </w:r>
      <w:r w:rsidR="00177253" w:rsidRPr="00585F9B">
        <w:rPr>
          <w:rFonts w:ascii="Cambria" w:hAnsi="Cambria" w:cs="Cambria" w:hint="cs"/>
          <w:sz w:val="24"/>
          <w:szCs w:val="24"/>
          <w:rtl/>
          <w:lang w:val="en-GB" w:bidi="ar-SA"/>
        </w:rPr>
        <w:t> </w:t>
      </w:r>
      <w:r w:rsidR="00177253" w:rsidRPr="00585F9B">
        <w:rPr>
          <w:rFonts w:cs="B Nazanin" w:hint="cs"/>
          <w:sz w:val="24"/>
          <w:szCs w:val="24"/>
          <w:rtl/>
          <w:lang w:val="en-GB" w:bidi="ar-SA"/>
        </w:rPr>
        <w:t>علاوه</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بر</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این</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تحولات</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حقوق</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بشری،</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کمرنگ</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شدن</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نقش</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مرزها</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در</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فرآیند</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جهانی</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شدن</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به</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سازمان</w:t>
      </w:r>
      <w:r w:rsidR="00177253" w:rsidRPr="00585F9B">
        <w:rPr>
          <w:rFonts w:cs="B Nazanin"/>
          <w:sz w:val="24"/>
          <w:szCs w:val="24"/>
          <w:rtl/>
          <w:lang w:val="en-GB" w:bidi="ar-SA"/>
        </w:rPr>
        <w:t xml:space="preserve"> - </w:t>
      </w:r>
      <w:r w:rsidR="00177253" w:rsidRPr="00585F9B">
        <w:rPr>
          <w:rFonts w:cs="B Nazanin" w:hint="cs"/>
          <w:sz w:val="24"/>
          <w:szCs w:val="24"/>
          <w:rtl/>
          <w:lang w:val="en-GB" w:bidi="ar-SA"/>
        </w:rPr>
        <w:t>های</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غیر</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دولتی</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نیز</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این</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فرصت</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و</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امکان</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را</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داده</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است</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تا</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با</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وارد</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کردن</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مسائل</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و</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تحولات</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برون</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مرزی</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به</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داخل</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کشورها،</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بتوانند</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با</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تبدیل</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این</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مسائل</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به</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مسائل</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درون</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مرزی،</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مسائل</w:t>
      </w:r>
      <w:r w:rsidR="00177253" w:rsidRPr="00585F9B">
        <w:rPr>
          <w:rFonts w:cs="B Nazanin"/>
          <w:sz w:val="24"/>
          <w:szCs w:val="24"/>
          <w:rtl/>
          <w:lang w:val="en-GB" w:bidi="ar-SA"/>
        </w:rPr>
        <w:t xml:space="preserve"> </w:t>
      </w:r>
      <w:r w:rsidR="00177253" w:rsidRPr="00585F9B">
        <w:rPr>
          <w:rFonts w:cs="B Nazanin" w:hint="cs"/>
          <w:sz w:val="24"/>
          <w:szCs w:val="24"/>
          <w:rtl/>
          <w:lang w:val="en-GB" w:bidi="ar-SA"/>
        </w:rPr>
        <w:t>جها</w:t>
      </w:r>
      <w:r w:rsidR="00177253" w:rsidRPr="00585F9B">
        <w:rPr>
          <w:rFonts w:cs="B Nazanin"/>
          <w:sz w:val="24"/>
          <w:szCs w:val="24"/>
          <w:rtl/>
          <w:lang w:val="en-GB" w:bidi="ar-SA"/>
        </w:rPr>
        <w:t>نی را وارد عرصه سیاستگذاری کشورها نمایند. به گونه ای که افزایش نقش سازمانهای غیر دولتی حقوق بشری، نظير: عفو بین الملل، کمیته بین المللی صلیب سرخ، نگهبان (دیده بان حقوق بشر و پزشکان بدون مرز با شکل دهی به فرهنگ حقوق بشر در روابط بین الملل، توانسته است با ایجاد نظم جهانی جدید پس از جنگ سرد، مداخله در امور يك دولت مستقل به جهت تخطی از اصل حاکمیت دولت به نام بشریت و حقوق بشر را تحت عنوان «جنگ عادلانه» (</w:t>
      </w:r>
      <w:r w:rsidR="00177253" w:rsidRPr="00585F9B">
        <w:rPr>
          <w:rFonts w:ascii="Times New Roman" w:hAnsi="Times New Roman" w:cs="B Nazanin"/>
          <w:sz w:val="24"/>
          <w:szCs w:val="24"/>
          <w:lang w:val="en-GB" w:bidi="ar-SA"/>
        </w:rPr>
        <w:t>Just</w:t>
      </w:r>
      <w:r w:rsidR="00177253" w:rsidRPr="00585F9B">
        <w:rPr>
          <w:rFonts w:cs="B Nazanin"/>
          <w:sz w:val="24"/>
          <w:szCs w:val="24"/>
          <w:lang w:val="en-GB" w:bidi="ar-SA"/>
        </w:rPr>
        <w:t xml:space="preserve"> </w:t>
      </w:r>
      <w:r w:rsidR="00177253" w:rsidRPr="00585F9B">
        <w:rPr>
          <w:rFonts w:ascii="Times New Roman" w:hAnsi="Times New Roman" w:cs="B Nazanin"/>
          <w:sz w:val="24"/>
          <w:szCs w:val="24"/>
          <w:lang w:val="en-GB" w:bidi="ar-SA"/>
        </w:rPr>
        <w:t>war</w:t>
      </w:r>
      <w:r w:rsidR="00177253" w:rsidRPr="00585F9B">
        <w:rPr>
          <w:rFonts w:cs="B Nazanin"/>
          <w:sz w:val="24"/>
          <w:szCs w:val="24"/>
          <w:rtl/>
          <w:lang w:val="en-GB" w:bidi="ar-SA"/>
        </w:rPr>
        <w:t>) تضمین نماید .</w:t>
      </w:r>
    </w:p>
    <w:p w14:paraId="7EDA41B1" w14:textId="16172382" w:rsidR="00EB380B" w:rsidRPr="00585F9B" w:rsidRDefault="00177253" w:rsidP="00EB380B">
      <w:pPr>
        <w:jc w:val="both"/>
        <w:rPr>
          <w:rFonts w:cs="B Nazanin"/>
          <w:sz w:val="24"/>
          <w:szCs w:val="24"/>
          <w:rtl/>
          <w:lang w:val="en-GB" w:bidi="ar-SA"/>
        </w:rPr>
      </w:pPr>
      <w:r w:rsidRPr="00585F9B">
        <w:rPr>
          <w:rFonts w:cs="B Nazanin"/>
          <w:sz w:val="24"/>
          <w:szCs w:val="24"/>
          <w:rtl/>
          <w:lang w:val="en-GB" w:bidi="ar-SA"/>
        </w:rPr>
        <w:t>این میزان تغییر در ایستارهای موجود در باره قواعد سازمان دهنده جامعه بین المللی را می توان از زمان</w:t>
      </w:r>
      <w:r w:rsidRPr="00585F9B">
        <w:rPr>
          <w:rFonts w:cs="B Nazanin" w:hint="cs"/>
          <w:sz w:val="24"/>
          <w:szCs w:val="24"/>
          <w:rtl/>
          <w:lang w:val="en-GB" w:bidi="ar-SA"/>
        </w:rPr>
        <w:t xml:space="preserve"> </w:t>
      </w:r>
      <w:r w:rsidRPr="00585F9B">
        <w:rPr>
          <w:rFonts w:cs="B Nazanin"/>
          <w:sz w:val="24"/>
          <w:szCs w:val="24"/>
          <w:rtl/>
          <w:lang w:val="en-GB" w:bidi="ar-SA"/>
        </w:rPr>
        <w:t xml:space="preserve">فروپاشی شوروی و آغاز نسل دوم عملیات سازمان ملل، به ویژه از زمان انتشار «طرحی برای صلح» در سال </w:t>
      </w:r>
      <w:r w:rsidRPr="00585F9B">
        <w:rPr>
          <w:rFonts w:cs="B Nazanin"/>
          <w:sz w:val="24"/>
          <w:szCs w:val="24"/>
          <w:rtl/>
          <w:lang w:val="en-GB"/>
        </w:rPr>
        <w:t>۱۹۹۲</w:t>
      </w:r>
      <w:r w:rsidRPr="00585F9B">
        <w:rPr>
          <w:rFonts w:cs="B Nazanin"/>
          <w:sz w:val="24"/>
          <w:szCs w:val="24"/>
          <w:rtl/>
          <w:lang w:val="en-GB" w:bidi="ar-SA"/>
        </w:rPr>
        <w:t xml:space="preserve"> توسط دبیرکل وقت سازمان ملل، دکتر «پطروس غالی» ارزیابی نمود: «احترام به حاکمیت، امری حیاتی برای هر گونه پیشرفت مشترک بین المللی است، ولی زمان حاکمیت مطلق و انحصاری گذشته و تئوری آن هیچ گاه با واقعیت منطبق نبوده است.» (1992:15,</w:t>
      </w:r>
      <w:r w:rsidRPr="00585F9B">
        <w:rPr>
          <w:rFonts w:ascii="Times New Roman" w:hAnsi="Times New Roman" w:cs="B Nazanin"/>
          <w:sz w:val="24"/>
          <w:szCs w:val="24"/>
          <w:lang w:val="en-GB" w:bidi="ar-SA"/>
        </w:rPr>
        <w:t>Ghali</w:t>
      </w:r>
      <w:r w:rsidRPr="00585F9B">
        <w:rPr>
          <w:rFonts w:cs="B Nazanin"/>
          <w:sz w:val="24"/>
          <w:szCs w:val="24"/>
          <w:rtl/>
          <w:lang w:val="en-GB" w:bidi="ar-SA"/>
        </w:rPr>
        <w:t>) بر اساس مفاد این بیانیه در مواردی که جنگ داخلی، قحطی یا سایر مشکلات بشر دوستانه قوی تر از احترام به حاکمیت ملتها باشد، دیگر بر خلاف گذشته، رضایت به اقدامات حفظ صلح یا بشر دوستانه سازمان ملل مت</w:t>
      </w:r>
      <w:r w:rsidR="00EB380B" w:rsidRPr="00585F9B">
        <w:rPr>
          <w:rFonts w:cs="B Nazanin"/>
          <w:sz w:val="24"/>
          <w:szCs w:val="24"/>
          <w:rtl/>
          <w:lang w:val="en-GB" w:bidi="ar-SA"/>
        </w:rPr>
        <w:t>حد مانعی بنیادی محسوب نخواهد شد</w:t>
      </w:r>
      <w:r w:rsidR="00EB380B" w:rsidRPr="00585F9B">
        <w:rPr>
          <w:rFonts w:cs="B Nazanin" w:hint="cs"/>
          <w:sz w:val="24"/>
          <w:szCs w:val="24"/>
          <w:rtl/>
          <w:lang w:val="en-GB" w:bidi="ar-SA"/>
        </w:rPr>
        <w:t>(</w:t>
      </w:r>
      <w:r w:rsidR="00EB380B" w:rsidRPr="00585F9B">
        <w:rPr>
          <w:rFonts w:cs="B Nazanin"/>
          <w:sz w:val="24"/>
          <w:szCs w:val="24"/>
          <w:rtl/>
          <w:lang w:val="en-GB" w:bidi="ar-SA"/>
        </w:rPr>
        <w:t xml:space="preserve">اكسفورد، </w:t>
      </w:r>
      <w:r w:rsidR="00EB380B" w:rsidRPr="00585F9B">
        <w:rPr>
          <w:rFonts w:cs="B Nazanin"/>
          <w:sz w:val="24"/>
          <w:szCs w:val="24"/>
          <w:rtl/>
          <w:lang w:val="en-GB"/>
        </w:rPr>
        <w:t>۱۳۷۸: ۱۸۷-۱۸۸</w:t>
      </w:r>
      <w:r w:rsidR="00EB380B" w:rsidRPr="00585F9B">
        <w:rPr>
          <w:rFonts w:cs="B Nazanin" w:hint="cs"/>
          <w:sz w:val="24"/>
          <w:szCs w:val="24"/>
          <w:rtl/>
          <w:lang w:val="en-GB"/>
        </w:rPr>
        <w:t>)</w:t>
      </w:r>
      <w:r w:rsidR="00EB380B" w:rsidRPr="00585F9B">
        <w:rPr>
          <w:rFonts w:cs="B Nazanin"/>
          <w:sz w:val="24"/>
          <w:szCs w:val="24"/>
          <w:rtl/>
          <w:lang w:val="en-GB" w:bidi="ar-SA"/>
        </w:rPr>
        <w:t xml:space="preserve"> </w:t>
      </w:r>
      <w:r w:rsidRPr="00585F9B">
        <w:rPr>
          <w:rFonts w:cs="B Nazanin"/>
          <w:sz w:val="24"/>
          <w:szCs w:val="24"/>
          <w:rtl/>
          <w:lang w:val="en-GB" w:bidi="ar-SA"/>
        </w:rPr>
        <w:t xml:space="preserve">به قول «خاویر پرز دکوئیار» ( </w:t>
      </w:r>
      <w:r w:rsidRPr="00585F9B">
        <w:rPr>
          <w:rFonts w:ascii="Times New Roman" w:hAnsi="Times New Roman" w:cs="B Nazanin"/>
          <w:sz w:val="24"/>
          <w:szCs w:val="24"/>
          <w:lang w:val="en-GB" w:bidi="ar-SA"/>
        </w:rPr>
        <w:t>Javier</w:t>
      </w:r>
      <w:r w:rsidRPr="00585F9B">
        <w:rPr>
          <w:rFonts w:cs="B Nazanin"/>
          <w:sz w:val="24"/>
          <w:szCs w:val="24"/>
          <w:lang w:val="en-GB" w:bidi="ar-SA"/>
        </w:rPr>
        <w:t xml:space="preserve"> </w:t>
      </w:r>
      <w:r w:rsidRPr="00585F9B">
        <w:rPr>
          <w:rFonts w:ascii="Times New Roman" w:hAnsi="Times New Roman" w:cs="B Nazanin"/>
          <w:sz w:val="24"/>
          <w:szCs w:val="24"/>
          <w:lang w:val="en-GB" w:bidi="ar-SA"/>
        </w:rPr>
        <w:t>Perez</w:t>
      </w:r>
      <w:r w:rsidRPr="00585F9B">
        <w:rPr>
          <w:rFonts w:cs="B Nazanin"/>
          <w:sz w:val="24"/>
          <w:szCs w:val="24"/>
          <w:lang w:val="en-GB" w:bidi="ar-SA"/>
        </w:rPr>
        <w:t xml:space="preserve"> </w:t>
      </w:r>
      <w:r w:rsidRPr="00585F9B">
        <w:rPr>
          <w:rFonts w:ascii="Times New Roman" w:hAnsi="Times New Roman" w:cs="B Nazanin"/>
          <w:sz w:val="24"/>
          <w:szCs w:val="24"/>
          <w:lang w:val="en-GB" w:bidi="ar-SA"/>
        </w:rPr>
        <w:t>Dkvyyar</w:t>
      </w:r>
      <w:r w:rsidRPr="00585F9B">
        <w:rPr>
          <w:rFonts w:cs="B Nazanin"/>
          <w:sz w:val="24"/>
          <w:szCs w:val="24"/>
          <w:rtl/>
          <w:lang w:val="en-GB" w:bidi="ar-SA"/>
        </w:rPr>
        <w:t>) دبیرکل وقت سازمان ملل متحد: « اصل عدم مداخله در امور داخلی دولتها نمی تواند به عنوان مانعی باشد که در پشت آن، دولتها مبادرت به نقض گسترده و سیتماتیک</w:t>
      </w:r>
      <w:r w:rsidRPr="00585F9B">
        <w:rPr>
          <w:rFonts w:cs="B Nazanin" w:hint="cs"/>
          <w:sz w:val="24"/>
          <w:szCs w:val="24"/>
          <w:rtl/>
          <w:lang w:val="en-GB" w:bidi="ar-SA"/>
        </w:rPr>
        <w:t xml:space="preserve"> </w:t>
      </w:r>
      <w:r w:rsidRPr="00585F9B">
        <w:rPr>
          <w:rFonts w:cs="B Nazanin"/>
          <w:sz w:val="24"/>
          <w:szCs w:val="24"/>
          <w:rtl/>
          <w:lang w:val="en-GB" w:bidi="ar-SA"/>
        </w:rPr>
        <w:t>حقوق بشر نمایند.» (308 :1993 ,</w:t>
      </w:r>
      <w:r w:rsidR="00EB380B" w:rsidRPr="00585F9B">
        <w:rPr>
          <w:rFonts w:ascii="Times New Roman" w:hAnsi="Times New Roman" w:cs="B Nazanin"/>
          <w:sz w:val="24"/>
          <w:szCs w:val="24"/>
          <w:lang w:val="en-GB" w:bidi="ar-SA"/>
        </w:rPr>
        <w:t xml:space="preserve"> Pease- Forsyth</w:t>
      </w:r>
      <w:r w:rsidR="00EB380B" w:rsidRPr="00585F9B">
        <w:rPr>
          <w:rFonts w:cs="B Nazanin"/>
          <w:sz w:val="24"/>
          <w:szCs w:val="24"/>
          <w:rtl/>
          <w:lang w:val="en-GB" w:bidi="ar-SA"/>
        </w:rPr>
        <w:t>)</w:t>
      </w:r>
    </w:p>
    <w:p w14:paraId="0A876008" w14:textId="2DFB69BF" w:rsidR="00177253" w:rsidRPr="00585F9B" w:rsidRDefault="00EB380B" w:rsidP="00EB380B">
      <w:pPr>
        <w:jc w:val="both"/>
        <w:rPr>
          <w:rFonts w:cs="B Nazanin"/>
          <w:sz w:val="24"/>
          <w:szCs w:val="24"/>
          <w:lang w:val="en-GB" w:bidi="ar-SA"/>
        </w:rPr>
      </w:pPr>
      <w:r w:rsidRPr="00585F9B">
        <w:rPr>
          <w:rFonts w:cs="B Nazanin" w:hint="cs"/>
          <w:sz w:val="24"/>
          <w:szCs w:val="24"/>
          <w:rtl/>
          <w:lang w:val="en-GB" w:bidi="ar-SA"/>
        </w:rPr>
        <w:t xml:space="preserve">   </w:t>
      </w:r>
      <w:r w:rsidR="00177253" w:rsidRPr="00585F9B">
        <w:rPr>
          <w:rFonts w:cs="B Nazanin"/>
          <w:sz w:val="24"/>
          <w:szCs w:val="24"/>
          <w:rtl/>
          <w:lang w:val="en-GB" w:bidi="ar-SA"/>
        </w:rPr>
        <w:t>البته باید توجه داشت، موضوع حقوق بشر و بین المللی شدن آن در جهانی شدن با تعدیل اصل حاکمیت و به تبع آن، اصل عدم مداخله در امور داخلی دولت ها اگر چه باعث فرسایش اصل حاکمیت کشورها فراهم آورده است، اما نکته قابل توجه اینکه پرداختن به موضوع حقوق بشر با کاهش و از بین بردن زمینه های تنش، ضمن جلوگیری از جنگ، در صورت وقوع آن با کنترل نمودن جنگ از طریق ابزارهای غیر صلح آمیز (هم در سطح داخلی کشورها و هم سطح روابط بین الملل</w:t>
      </w:r>
      <w:r w:rsidRPr="00585F9B">
        <w:rPr>
          <w:rFonts w:cs="B Nazanin"/>
          <w:sz w:val="24"/>
          <w:szCs w:val="24"/>
          <w:rtl/>
          <w:lang w:val="en-GB" w:bidi="ar-SA"/>
        </w:rPr>
        <w:t>)</w:t>
      </w:r>
      <w:r w:rsidRPr="00585F9B">
        <w:rPr>
          <w:rFonts w:cs="B Nazanin" w:hint="cs"/>
          <w:sz w:val="24"/>
          <w:szCs w:val="24"/>
          <w:rtl/>
          <w:lang w:val="en-GB" w:bidi="ar-SA"/>
        </w:rPr>
        <w:t xml:space="preserve"> </w:t>
      </w:r>
      <w:r w:rsidR="00177253" w:rsidRPr="00585F9B">
        <w:rPr>
          <w:rFonts w:cs="B Nazanin"/>
          <w:sz w:val="24"/>
          <w:szCs w:val="24"/>
          <w:rtl/>
          <w:lang w:val="en-GB" w:bidi="ar-SA"/>
        </w:rPr>
        <w:t>با کمک به شکل گیری فرهنگ صلح در مطالعات صلح منفی، امکان ایجاد، حفظ و تداوم صلح را در روابط بین الملل امکان پذیر می سازد و زمینه را برای ایجاد امنیت بین الملل در نظام بین الملل فراهم می آورد.</w:t>
      </w:r>
    </w:p>
    <w:p w14:paraId="067BC7E2" w14:textId="4F1EA0A2" w:rsidR="00177253" w:rsidRPr="00585F9B" w:rsidRDefault="008F041B" w:rsidP="00177253">
      <w:pPr>
        <w:jc w:val="both"/>
        <w:rPr>
          <w:rFonts w:cs="B Nazanin"/>
          <w:sz w:val="24"/>
          <w:szCs w:val="24"/>
          <w:lang w:val="en-GB" w:bidi="ar-SA"/>
        </w:rPr>
      </w:pPr>
      <w:r w:rsidRPr="00585F9B">
        <w:rPr>
          <w:rFonts w:cs="B Nazanin" w:hint="cs"/>
          <w:sz w:val="24"/>
          <w:szCs w:val="24"/>
          <w:rtl/>
          <w:lang w:val="en-GB" w:bidi="ar-SA"/>
        </w:rPr>
        <w:t xml:space="preserve">   </w:t>
      </w:r>
      <w:r w:rsidR="00177253" w:rsidRPr="00585F9B">
        <w:rPr>
          <w:rFonts w:cs="B Nazanin"/>
          <w:sz w:val="24"/>
          <w:szCs w:val="24"/>
          <w:rtl/>
          <w:lang w:val="en-GB" w:bidi="ar-SA"/>
        </w:rPr>
        <w:t xml:space="preserve">اما در این بین، علی رغم این تلاش ها، شاهد آن هستیم که بیشتر مداخله هایی که تحت عنوان مداخله بشر دوستانه توسط سازمان ملل متحد صورت می گیرد، تنها علیه اعضای ضعیفی که فاقد حمایت سیاسی يك عضو دائم شورای </w:t>
      </w:r>
      <w:r w:rsidR="00177253" w:rsidRPr="00585F9B">
        <w:rPr>
          <w:rFonts w:cs="B Nazanin"/>
          <w:sz w:val="24"/>
          <w:szCs w:val="24"/>
          <w:rtl/>
          <w:lang w:val="en-GB" w:bidi="ar-SA"/>
        </w:rPr>
        <w:lastRenderedPageBreak/>
        <w:t>امنیت هستند، انجام می پذیرد، و تخلفات حقوق بشری کشورهایی که از حمایت دولت های قدرتمند، به ویژه اعضاء دائم شورای امنیت برخوردار هستند، نادیده انگاشته میشود. به گونه ای که مداخله هایی که تحت عنوان مداخلات بشر دوستانه جهت حفظ، تأمین و ارتقای حقوق بشر صورت می پذیرد، به جای جنبه ها و انگیزه های انسانی، تابع علل</w:t>
      </w:r>
      <w:r w:rsidR="00177253" w:rsidRPr="00585F9B">
        <w:rPr>
          <w:rFonts w:cs="B Nazanin" w:hint="cs"/>
          <w:sz w:val="24"/>
          <w:szCs w:val="24"/>
          <w:rtl/>
          <w:lang w:val="en-GB" w:bidi="ar-SA"/>
        </w:rPr>
        <w:t xml:space="preserve"> </w:t>
      </w:r>
      <w:r w:rsidR="00177253" w:rsidRPr="00585F9B">
        <w:rPr>
          <w:rFonts w:cs="B Nazanin"/>
          <w:sz w:val="24"/>
          <w:szCs w:val="24"/>
          <w:rtl/>
          <w:lang w:val="en-GB" w:bidi="ar-SA"/>
        </w:rPr>
        <w:t>انگیزه های سیاسی- اقتصادی قرار می گیرد. در نتیجه، نمی توان صلح را چه در سطح داخلی کشورها و چه در سطح روابط بین الملل با کنترل منازعات آشکار منجر به جنگ از طریق ابزارهای غیر صلح آمیز، در قالب مطالعات صلح منفی تحقق بخشد.</w:t>
      </w:r>
    </w:p>
    <w:p w14:paraId="55AFECB0" w14:textId="6505384C" w:rsidR="00177253" w:rsidRPr="00585F9B" w:rsidRDefault="008F041B" w:rsidP="00EB380B">
      <w:pPr>
        <w:jc w:val="both"/>
        <w:rPr>
          <w:rFonts w:cs="B Nazanin"/>
          <w:sz w:val="24"/>
          <w:szCs w:val="24"/>
          <w:rtl/>
          <w:lang w:val="en-GB" w:bidi="ar-SA"/>
        </w:rPr>
      </w:pPr>
      <w:r w:rsidRPr="00585F9B">
        <w:rPr>
          <w:rFonts w:cs="B Nazanin" w:hint="cs"/>
          <w:sz w:val="24"/>
          <w:szCs w:val="24"/>
          <w:rtl/>
          <w:lang w:val="en-GB" w:bidi="ar-SA"/>
        </w:rPr>
        <w:t xml:space="preserve">   </w:t>
      </w:r>
      <w:r w:rsidR="00177253" w:rsidRPr="00585F9B">
        <w:rPr>
          <w:rFonts w:cs="B Nazanin"/>
          <w:sz w:val="24"/>
          <w:szCs w:val="24"/>
          <w:rtl/>
          <w:lang w:val="en-GB" w:bidi="ar-SA"/>
        </w:rPr>
        <w:t xml:space="preserve">چنین سوء استفاده های سیاسی از مداخلات بشر دوستانه جهانی شدن حقوق بشر، زمینه ها و شرایط برای شکل گیری اصلی تحت عنوان «اصل مسئولیت حمایت» در روابط بین الملل در جهت کمک و یاری هر چه بیشتر در شکل گیری فرهنگ صلح و اجرای آن در مطالعات صلح منفی در روابط بین الملل فراهم آورده است. </w:t>
      </w:r>
    </w:p>
    <w:p w14:paraId="5917EFA2" w14:textId="587AB684" w:rsidR="00177253" w:rsidRPr="00585F9B" w:rsidRDefault="00177253" w:rsidP="008F041B">
      <w:pPr>
        <w:pStyle w:val="4"/>
        <w:rPr>
          <w:sz w:val="24"/>
          <w:szCs w:val="24"/>
          <w:rtl/>
          <w:lang w:val="en-GB" w:bidi="ar-SA"/>
        </w:rPr>
      </w:pPr>
      <w:bookmarkStart w:id="44" w:name="_Toc100575783"/>
      <w:r w:rsidRPr="00585F9B">
        <w:rPr>
          <w:sz w:val="24"/>
          <w:szCs w:val="24"/>
          <w:rtl/>
          <w:lang w:val="en-GB" w:bidi="ar-SA"/>
        </w:rPr>
        <w:t>اصل مسئولیت حمایت و مطالعات صلح منفی</w:t>
      </w:r>
      <w:bookmarkEnd w:id="44"/>
    </w:p>
    <w:p w14:paraId="0650EF93" w14:textId="07F9A0E7" w:rsidR="004C0888" w:rsidRPr="00585F9B" w:rsidRDefault="00EB380B" w:rsidP="00EB380B">
      <w:pPr>
        <w:jc w:val="both"/>
        <w:rPr>
          <w:rFonts w:cs="B Nazanin"/>
          <w:sz w:val="24"/>
          <w:szCs w:val="24"/>
          <w:lang w:val="en-GB" w:bidi="ar-SA"/>
        </w:rPr>
      </w:pPr>
      <w:r w:rsidRPr="00585F9B">
        <w:rPr>
          <w:rFonts w:cs="B Nazanin" w:hint="cs"/>
          <w:sz w:val="24"/>
          <w:szCs w:val="24"/>
          <w:rtl/>
          <w:lang w:val="en-GB" w:bidi="ar-SA"/>
        </w:rPr>
        <w:t xml:space="preserve">   </w:t>
      </w:r>
      <w:r w:rsidR="004C0888" w:rsidRPr="00585F9B">
        <w:rPr>
          <w:rFonts w:cs="B Nazanin"/>
          <w:sz w:val="24"/>
          <w:szCs w:val="24"/>
          <w:rtl/>
          <w:lang w:val="en-GB" w:bidi="ar-SA"/>
        </w:rPr>
        <w:t>ناتوانی جامعه بین المللی علی رغم پاسداری از حقوق بشر در دوران پس از جنگ سرد در</w:t>
      </w:r>
      <w:r w:rsidRPr="00585F9B">
        <w:rPr>
          <w:rFonts w:cs="B Nazanin"/>
          <w:sz w:val="24"/>
          <w:szCs w:val="24"/>
          <w:rtl/>
          <w:lang w:val="en-GB" w:bidi="ar-SA"/>
        </w:rPr>
        <w:t xml:space="preserve"> شمال عراق، سومالی، لیبریا و </w:t>
      </w:r>
      <w:r w:rsidRPr="00585F9B">
        <w:rPr>
          <w:rFonts w:cs="B Nazanin" w:hint="cs"/>
          <w:sz w:val="24"/>
          <w:szCs w:val="24"/>
          <w:rtl/>
          <w:lang w:val="en-GB" w:bidi="ar-SA"/>
        </w:rPr>
        <w:t>غیره</w:t>
      </w:r>
      <w:r w:rsidR="004C0888" w:rsidRPr="00585F9B">
        <w:rPr>
          <w:rFonts w:cs="B Nazanin"/>
          <w:sz w:val="24"/>
          <w:szCs w:val="24"/>
          <w:rtl/>
          <w:lang w:val="en-GB" w:bidi="ar-SA"/>
        </w:rPr>
        <w:t xml:space="preserve"> در پاسخگویی به هنگام و موثر به جنایات وحشتناک </w:t>
      </w:r>
      <w:r w:rsidR="004C0888" w:rsidRPr="00585F9B">
        <w:rPr>
          <w:rFonts w:cs="B Nazanin"/>
          <w:sz w:val="24"/>
          <w:szCs w:val="24"/>
          <w:rtl/>
          <w:lang w:val="en-GB"/>
        </w:rPr>
        <w:t>۱۹۹۴</w:t>
      </w:r>
      <w:r w:rsidR="004C0888" w:rsidRPr="00585F9B">
        <w:rPr>
          <w:rFonts w:cs="B Nazanin"/>
          <w:sz w:val="24"/>
          <w:szCs w:val="24"/>
          <w:rtl/>
          <w:lang w:val="en-GB" w:bidi="ar-SA"/>
        </w:rPr>
        <w:t xml:space="preserve"> در روندا و کشتار جمعی </w:t>
      </w:r>
      <w:r w:rsidR="004C0888" w:rsidRPr="00585F9B">
        <w:rPr>
          <w:rFonts w:cs="B Nazanin"/>
          <w:sz w:val="24"/>
          <w:szCs w:val="24"/>
          <w:rtl/>
          <w:lang w:val="en-GB"/>
        </w:rPr>
        <w:t>۱۹۹۵</w:t>
      </w:r>
      <w:r w:rsidR="004C0888" w:rsidRPr="00585F9B">
        <w:rPr>
          <w:rFonts w:cs="B Nazanin"/>
          <w:sz w:val="24"/>
          <w:szCs w:val="24"/>
          <w:rtl/>
          <w:lang w:val="en-GB" w:bidi="ar-SA"/>
        </w:rPr>
        <w:t xml:space="preserve"> در سربرنیتسا، ناکارایی سیستم واکنشی سازمان ملل متحد در پاسداری عملی از حقوق اولیه انسان ها، باعث طرح مفهوم « مسئولیت حمایت» به عنوان یکی از مفاهیم جدید در روابط بین الملل در واکنش به رنجها و تألمهای انسانی ناشی از جنایت علیه بشریت، جنایات جنگی، نسل کشی و پاکسازی قومی جهت حفظ اصول منشور ملل متحد و دفاع از انسانیت مشترك جهت </w:t>
      </w:r>
      <w:r w:rsidRPr="00585F9B">
        <w:rPr>
          <w:rFonts w:cs="B Nazanin"/>
          <w:sz w:val="24"/>
          <w:szCs w:val="24"/>
          <w:rtl/>
          <w:lang w:val="en-GB" w:bidi="ar-SA"/>
        </w:rPr>
        <w:t>دستیابی به یک هنجار مشترک گردید</w:t>
      </w:r>
      <w:r w:rsidRPr="00585F9B">
        <w:rPr>
          <w:rFonts w:cs="B Nazanin" w:hint="cs"/>
          <w:sz w:val="24"/>
          <w:szCs w:val="24"/>
          <w:rtl/>
          <w:lang w:val="en-GB" w:bidi="ar-SA"/>
        </w:rPr>
        <w:t>(قوام و روان بد، 173:1389-172).</w:t>
      </w:r>
      <w:r w:rsidR="004C0888" w:rsidRPr="00585F9B">
        <w:rPr>
          <w:rFonts w:cs="B Nazanin"/>
          <w:sz w:val="24"/>
          <w:szCs w:val="24"/>
          <w:rtl/>
          <w:lang w:val="en-GB" w:bidi="ar-SA"/>
        </w:rPr>
        <w:t xml:space="preserve"> به گونه ای که در سند اجلاس سران در سال </w:t>
      </w:r>
      <w:r w:rsidR="004C0888" w:rsidRPr="00585F9B">
        <w:rPr>
          <w:rFonts w:cs="B Nazanin"/>
          <w:sz w:val="24"/>
          <w:szCs w:val="24"/>
          <w:rtl/>
          <w:lang w:val="en-GB"/>
        </w:rPr>
        <w:t>۲۰۰۵</w:t>
      </w:r>
      <w:r w:rsidR="004C0888" w:rsidRPr="00585F9B">
        <w:rPr>
          <w:rFonts w:cs="B Nazanin"/>
          <w:sz w:val="24"/>
          <w:szCs w:val="24"/>
          <w:rtl/>
          <w:lang w:val="en-GB" w:bidi="ar-SA"/>
        </w:rPr>
        <w:t xml:space="preserve"> میلادی نیز م</w:t>
      </w:r>
      <w:r w:rsidRPr="00585F9B">
        <w:rPr>
          <w:rFonts w:cs="B Nazanin"/>
          <w:sz w:val="24"/>
          <w:szCs w:val="24"/>
          <w:rtl/>
          <w:lang w:val="en-GB" w:bidi="ar-SA"/>
        </w:rPr>
        <w:t>ورد اشاره جامعه جهانی قرار گرفت</w:t>
      </w:r>
      <w:r w:rsidR="004C0888" w:rsidRPr="00585F9B">
        <w:rPr>
          <w:rFonts w:cs="B Nazanin"/>
          <w:sz w:val="24"/>
          <w:szCs w:val="24"/>
          <w:rtl/>
          <w:lang w:val="en-GB" w:bidi="ar-SA"/>
        </w:rPr>
        <w:t>.</w:t>
      </w:r>
    </w:p>
    <w:p w14:paraId="6A038615" w14:textId="5EEB502A" w:rsidR="00F24582" w:rsidRPr="00585F9B" w:rsidRDefault="00FE5616" w:rsidP="00EB380B">
      <w:pPr>
        <w:jc w:val="both"/>
        <w:rPr>
          <w:rFonts w:cs="B Nazanin"/>
          <w:sz w:val="24"/>
          <w:szCs w:val="24"/>
          <w:lang w:val="en-GB" w:bidi="ar-SA"/>
        </w:rPr>
      </w:pPr>
      <w:r w:rsidRPr="00585F9B">
        <w:rPr>
          <w:rFonts w:cs="B Nazanin" w:hint="cs"/>
          <w:sz w:val="24"/>
          <w:szCs w:val="24"/>
          <w:rtl/>
          <w:lang w:val="en-GB" w:bidi="ar-SA"/>
        </w:rPr>
        <w:t xml:space="preserve">   </w:t>
      </w:r>
      <w:r w:rsidR="00F24582" w:rsidRPr="00585F9B">
        <w:rPr>
          <w:rFonts w:cs="B Nazanin"/>
          <w:sz w:val="24"/>
          <w:szCs w:val="24"/>
          <w:rtl/>
          <w:lang w:val="en-GB" w:bidi="ar-SA"/>
        </w:rPr>
        <w:t>بند نخست سند اجلاس، به مسئولیت اولیه حمایت از شهروندان توسط دولت متبوع اشاره دارد، و در بند دوم بر انحصار صلاحیت در شورای امنیت سازمان ملل متحد تأکید می نماید</w:t>
      </w:r>
      <w:r w:rsidR="00EB380B" w:rsidRPr="00585F9B">
        <w:rPr>
          <w:rFonts w:cs="B Nazanin" w:hint="cs"/>
          <w:sz w:val="24"/>
          <w:szCs w:val="24"/>
          <w:rtl/>
          <w:lang w:val="en-GB" w:bidi="ar-SA"/>
        </w:rPr>
        <w:t>(زمانی و نوری، 299:1391)</w:t>
      </w:r>
      <w:r w:rsidR="00F24582" w:rsidRPr="00585F9B">
        <w:rPr>
          <w:rFonts w:cs="B Nazanin"/>
          <w:sz w:val="24"/>
          <w:szCs w:val="24"/>
          <w:rtl/>
          <w:lang w:val="en-GB" w:bidi="ar-SA"/>
        </w:rPr>
        <w:t xml:space="preserve"> با تصویب</w:t>
      </w:r>
      <w:r w:rsidR="00F24582" w:rsidRPr="00585F9B">
        <w:rPr>
          <w:rFonts w:cs="B Nazanin" w:hint="cs"/>
          <w:sz w:val="24"/>
          <w:szCs w:val="24"/>
          <w:rtl/>
          <w:lang w:val="en-GB" w:bidi="ar-SA"/>
        </w:rPr>
        <w:t xml:space="preserve"> «</w:t>
      </w:r>
      <w:r w:rsidR="00F24582" w:rsidRPr="00585F9B">
        <w:rPr>
          <w:rFonts w:cs="B Nazanin"/>
          <w:sz w:val="24"/>
          <w:szCs w:val="24"/>
          <w:rtl/>
          <w:lang w:val="en-GB" w:bidi="ar-SA"/>
        </w:rPr>
        <w:t xml:space="preserve">اصل مسئولیت حمایت» در اجلاس سران فوریه سال </w:t>
      </w:r>
      <w:r w:rsidR="00F24582" w:rsidRPr="00585F9B">
        <w:rPr>
          <w:rFonts w:cs="B Nazanin"/>
          <w:sz w:val="24"/>
          <w:szCs w:val="24"/>
          <w:rtl/>
          <w:lang w:val="en-GB"/>
        </w:rPr>
        <w:t>۲۰۰۵</w:t>
      </w:r>
      <w:r w:rsidR="00F24582" w:rsidRPr="00585F9B">
        <w:rPr>
          <w:rFonts w:cs="B Nazanin"/>
          <w:sz w:val="24"/>
          <w:szCs w:val="24"/>
          <w:rtl/>
          <w:lang w:val="en-GB" w:bidi="ar-SA"/>
        </w:rPr>
        <w:t xml:space="preserve"> میلادی، سازمان ملل متحد پذیرش شفاف و بدون ابهام تمام اعضای ملل متحد دارای مسئولیت بین المللی جمعی برای حمایت مردم در برابر «نسل کشی»، «جنایات جنگی»، «پاکسازی قومی» و «جنایات علیه بشریت» و تمایل به اقدام جمعی به موقع و با اراده برای این مقصود از طریق شورای امنیت، هنگامی که شیوههای صلح آمیز ناکافی هستند و مقامات دولتی آشکارا از اجرای آن به خاطر ناتوانی یا سوء نیت باز می مانند را در برگرفت. بر این اساس، مسئولیت حمایت» وارد عرصه روابط بین الملل و ادبیات حقوق بین الملل گردید. تغییر مفهوم «حق مداخله» به مسئولیت حمایت بین المللی» درگزارش</w:t>
      </w:r>
      <w:r w:rsidR="00F24582" w:rsidRPr="00585F9B">
        <w:rPr>
          <w:rFonts w:cs="B Nazanin" w:hint="cs"/>
          <w:sz w:val="24"/>
          <w:szCs w:val="24"/>
          <w:rtl/>
          <w:lang w:val="en-GB" w:bidi="ar-SA"/>
        </w:rPr>
        <w:t xml:space="preserve"> </w:t>
      </w:r>
      <w:r w:rsidR="00F24582" w:rsidRPr="00585F9B">
        <w:rPr>
          <w:rFonts w:ascii="Cambria" w:hAnsi="Cambria" w:cs="Cambria" w:hint="cs"/>
          <w:sz w:val="24"/>
          <w:szCs w:val="24"/>
          <w:rtl/>
          <w:lang w:val="en-GB" w:bidi="ar-SA"/>
        </w:rPr>
        <w:t> </w:t>
      </w:r>
      <w:r w:rsidR="00F24582" w:rsidRPr="00585F9B">
        <w:rPr>
          <w:rFonts w:cs="B Nazanin"/>
          <w:sz w:val="24"/>
          <w:szCs w:val="24"/>
          <w:rtl/>
          <w:lang w:val="en-GB" w:bidi="ar-SA"/>
        </w:rPr>
        <w:t>کمیسیون بین المللی درباره مداخله و حاکمیت دولت با طرح ایده مبنایی «پارادایم امنیت انسانی» در برابر «امنیت ملی» صورت پذیرفت. به گونه ای که حتا « امنیت بین المللی را نیز در معنای سنتی و مضیق آن، که چیزی بیش از امنیت دولتها نیست، از اولویت بیشتری برخوردار ساخ</w:t>
      </w:r>
      <w:r w:rsidR="003D3658" w:rsidRPr="00585F9B">
        <w:rPr>
          <w:rFonts w:cs="B Nazanin"/>
          <w:sz w:val="24"/>
          <w:szCs w:val="24"/>
          <w:rtl/>
          <w:lang w:val="en-GB" w:bidi="ar-SA"/>
        </w:rPr>
        <w:t>ت.</w:t>
      </w:r>
      <w:r w:rsidR="003D3658" w:rsidRPr="00585F9B">
        <w:rPr>
          <w:rStyle w:val="FootnoteReference"/>
          <w:rFonts w:cs="B Nazanin"/>
          <w:sz w:val="24"/>
          <w:szCs w:val="24"/>
          <w:rtl/>
          <w:lang w:val="en-GB" w:bidi="ar-SA"/>
        </w:rPr>
        <w:footnoteReference w:id="5"/>
      </w:r>
    </w:p>
    <w:p w14:paraId="243BCFDD" w14:textId="0C84FCD4" w:rsidR="003D3658" w:rsidRPr="00585F9B" w:rsidRDefault="00FE5616" w:rsidP="003D3658">
      <w:pPr>
        <w:jc w:val="both"/>
        <w:rPr>
          <w:rFonts w:cs="B Nazanin"/>
          <w:sz w:val="24"/>
          <w:szCs w:val="24"/>
          <w:lang w:val="en-GB" w:bidi="ar-SA"/>
        </w:rPr>
      </w:pPr>
      <w:r w:rsidRPr="00585F9B">
        <w:rPr>
          <w:rFonts w:cs="B Nazanin" w:hint="cs"/>
          <w:sz w:val="24"/>
          <w:szCs w:val="24"/>
          <w:rtl/>
          <w:lang w:val="en-GB" w:bidi="ar-SA"/>
        </w:rPr>
        <w:lastRenderedPageBreak/>
        <w:t xml:space="preserve">   </w:t>
      </w:r>
      <w:r w:rsidR="00F24582" w:rsidRPr="00585F9B">
        <w:rPr>
          <w:rFonts w:cs="B Nazanin"/>
          <w:sz w:val="24"/>
          <w:szCs w:val="24"/>
          <w:rtl/>
          <w:lang w:val="en-GB" w:bidi="ar-SA"/>
        </w:rPr>
        <w:t>به عبارتی دیگر، اصل مسئولیت حمایت هر گونه تهدید حقوق بشر انسانی در قالب اشکالی چون</w:t>
      </w:r>
      <w:r w:rsidR="003D3658" w:rsidRPr="00585F9B">
        <w:rPr>
          <w:rFonts w:cs="B Nazanin" w:hint="cs"/>
          <w:sz w:val="24"/>
          <w:szCs w:val="24"/>
          <w:rtl/>
          <w:lang w:val="en-GB" w:bidi="ar-SA"/>
        </w:rPr>
        <w:t>«</w:t>
      </w:r>
      <w:r w:rsidR="00F24582" w:rsidRPr="00585F9B">
        <w:rPr>
          <w:rFonts w:cs="B Nazanin"/>
          <w:sz w:val="24"/>
          <w:szCs w:val="24"/>
          <w:rtl/>
          <w:lang w:val="en-GB" w:bidi="ar-SA"/>
        </w:rPr>
        <w:t>جنایات علیه بشریت»، «جنایات جنگی»، «نسل کشی» و «پاکسازی قومی» برنمی تابد و تحت عنوان مسئولیت حمایت «امنیت انسانی» آن را تأمین می نماید.</w:t>
      </w:r>
      <w:r w:rsidR="003D3658" w:rsidRPr="00585F9B">
        <w:rPr>
          <w:rStyle w:val="FootnoteReference"/>
          <w:rFonts w:cs="B Nazanin"/>
          <w:sz w:val="24"/>
          <w:szCs w:val="24"/>
          <w:rtl/>
          <w:lang w:val="en-GB" w:bidi="ar-SA"/>
        </w:rPr>
        <w:footnoteReference w:id="6"/>
      </w:r>
      <w:r w:rsidR="00F24582" w:rsidRPr="00585F9B">
        <w:rPr>
          <w:rFonts w:cs="B Nazanin"/>
          <w:sz w:val="24"/>
          <w:szCs w:val="24"/>
          <w:rtl/>
          <w:lang w:val="en-GB" w:bidi="ar-SA"/>
        </w:rPr>
        <w:t xml:space="preserve"> در راستای تحقق چنین امری، دکترین مسئولیت حمایت با ارائه درك متفاوتی از مقوله حاکمیت، با تأکید بر «حاکمیت به مثابه مسئولیت) (</w:t>
      </w:r>
      <w:r w:rsidR="00F24582" w:rsidRPr="00585F9B">
        <w:rPr>
          <w:rFonts w:ascii="Times New Roman" w:hAnsi="Times New Roman" w:cs="B Nazanin"/>
          <w:sz w:val="24"/>
          <w:szCs w:val="24"/>
          <w:lang w:val="en-GB" w:bidi="ar-SA"/>
        </w:rPr>
        <w:t>Sovereignty as Responsibility</w:t>
      </w:r>
      <w:r w:rsidR="00F24582" w:rsidRPr="00585F9B">
        <w:rPr>
          <w:rFonts w:cs="B Nazanin"/>
          <w:sz w:val="24"/>
          <w:szCs w:val="24"/>
          <w:rtl/>
          <w:lang w:val="en-GB" w:bidi="ar-SA"/>
        </w:rPr>
        <w:t xml:space="preserve">) به جای تلقی سنتی «حاکمیت به مثابه تسلط » </w:t>
      </w:r>
      <w:r w:rsidR="00F24582" w:rsidRPr="00585F9B">
        <w:rPr>
          <w:rFonts w:ascii="Times New Roman" w:hAnsi="Times New Roman" w:cs="B Nazanin"/>
          <w:sz w:val="24"/>
          <w:szCs w:val="24"/>
          <w:rtl/>
          <w:lang w:val="en-GB" w:bidi="ar-SA"/>
        </w:rPr>
        <w:t>(</w:t>
      </w:r>
      <w:r w:rsidR="00F24582" w:rsidRPr="00585F9B">
        <w:rPr>
          <w:rFonts w:ascii="Times New Roman" w:hAnsi="Times New Roman" w:cs="B Nazanin"/>
          <w:sz w:val="24"/>
          <w:szCs w:val="24"/>
          <w:lang w:val="en-GB" w:bidi="ar-SA"/>
        </w:rPr>
        <w:t>Sovereignty as Mastery</w:t>
      </w:r>
      <w:r w:rsidR="00F24582" w:rsidRPr="00585F9B">
        <w:rPr>
          <w:rFonts w:cs="B Nazanin"/>
          <w:sz w:val="24"/>
          <w:szCs w:val="24"/>
          <w:rtl/>
          <w:lang w:val="en-GB" w:bidi="ar-SA"/>
        </w:rPr>
        <w:t>)، تلاش می کند با ارائه درک جدیدی از مفهوم حاکمیت</w:t>
      </w:r>
      <w:r w:rsidR="003D3658" w:rsidRPr="00585F9B">
        <w:rPr>
          <w:rFonts w:cs="B Nazanin" w:hint="cs"/>
          <w:sz w:val="24"/>
          <w:szCs w:val="24"/>
          <w:rtl/>
          <w:lang w:val="en-GB" w:bidi="ar-SA"/>
        </w:rPr>
        <w:t xml:space="preserve"> </w:t>
      </w:r>
      <w:r w:rsidR="003D3658" w:rsidRPr="00585F9B">
        <w:rPr>
          <w:rFonts w:cs="B Nazanin"/>
          <w:sz w:val="24"/>
          <w:szCs w:val="24"/>
          <w:rtl/>
          <w:lang w:val="en-GB" w:bidi="ar-SA"/>
        </w:rPr>
        <w:t>در دو سطوح داخلی و خارجی، در سطح نخست، دولت را موظف به تعامل با اتباع خود، تأمین امنیت آنان و عمل به تکالیف خود مبتنی بر هنجارهای حقوق بشری کند، و در سطح دوم، دولت را نسبت به جامعه بین المللی و نظارت آن در مورد سطح نخست پاسخگو نماید.</w:t>
      </w:r>
      <w:r w:rsidR="003D3658" w:rsidRPr="00585F9B">
        <w:rPr>
          <w:rStyle w:val="FootnoteReference"/>
          <w:rFonts w:cs="B Nazanin"/>
          <w:sz w:val="24"/>
          <w:szCs w:val="24"/>
          <w:rtl/>
          <w:lang w:val="en-GB" w:bidi="ar-SA"/>
        </w:rPr>
        <w:footnoteReference w:id="7"/>
      </w:r>
      <w:r w:rsidR="003D3658" w:rsidRPr="00585F9B">
        <w:rPr>
          <w:rFonts w:cs="B Nazanin"/>
          <w:sz w:val="24"/>
          <w:szCs w:val="24"/>
          <w:rtl/>
          <w:lang w:val="en-GB" w:bidi="ar-SA"/>
        </w:rPr>
        <w:t xml:space="preserve"> نتیجه چنین مسئولیت مضاعفی برای دولت ها، مجاز بودن مداخله بین المللی در شرایط ناتوانی و یا عدم حمایت</w:t>
      </w:r>
      <w:r w:rsidR="003D3658" w:rsidRPr="00585F9B">
        <w:rPr>
          <w:rFonts w:cs="B Nazanin" w:hint="cs"/>
          <w:sz w:val="24"/>
          <w:szCs w:val="24"/>
          <w:rtl/>
          <w:lang w:val="en-GB" w:bidi="ar-SA"/>
        </w:rPr>
        <w:t xml:space="preserve"> </w:t>
      </w:r>
      <w:r w:rsidR="003D3658" w:rsidRPr="00585F9B">
        <w:rPr>
          <w:rFonts w:ascii="Cambria" w:hAnsi="Cambria" w:cs="Cambria" w:hint="cs"/>
          <w:sz w:val="24"/>
          <w:szCs w:val="24"/>
          <w:rtl/>
          <w:lang w:val="en-GB" w:bidi="ar-SA"/>
        </w:rPr>
        <w:t> </w:t>
      </w:r>
      <w:r w:rsidR="003D3658" w:rsidRPr="00585F9B">
        <w:rPr>
          <w:rFonts w:cs="B Nazanin"/>
          <w:sz w:val="24"/>
          <w:szCs w:val="24"/>
          <w:rtl/>
          <w:lang w:val="en-GB" w:bidi="ar-SA"/>
        </w:rPr>
        <w:t>دولت مسئول از مردم خواهد بود. بنابراین، اصل مسئولیت حمایت وظیفه مسئولیت حمایت از مردم هر دولتی را از جرائم فوق الذکر در گام نخست بر عهده دولت مربوطه می گذارد و در صورت ناتوانی یا بی میلی دولت مزبور به جامعه بین المللی واگذار می کند.</w:t>
      </w:r>
    </w:p>
    <w:p w14:paraId="25A20AE8" w14:textId="77777777" w:rsidR="003D3658" w:rsidRPr="00585F9B" w:rsidRDefault="003D3658" w:rsidP="003D3658">
      <w:pPr>
        <w:jc w:val="both"/>
        <w:rPr>
          <w:rFonts w:cs="B Nazanin"/>
          <w:sz w:val="24"/>
          <w:szCs w:val="24"/>
          <w:rtl/>
          <w:lang w:val="en-GB" w:bidi="ar-SA"/>
        </w:rPr>
      </w:pPr>
      <w:r w:rsidRPr="00585F9B">
        <w:rPr>
          <w:rFonts w:cs="B Nazanin"/>
          <w:sz w:val="24"/>
          <w:szCs w:val="24"/>
          <w:rtl/>
          <w:lang w:val="en-GB" w:bidi="ar-SA"/>
        </w:rPr>
        <w:t xml:space="preserve">در این بین، نکته قابل توجه در تبدیل «حاکمیت به مثابه تسلط » به «حاکمیت به مثابه مسئولیت » در اصل مسئولیت حمایت در مداخلات بشر دوستانه، عدم مخدوش شدن اصل حاکمیت کشور مورد مداخله واقع شده علی رغم فرسایش هر چه بیشتر اصل حاکمیت دولت ها است. موضوعی که «بانکی مون»، دبیرکل وقت سازمان ملل متحد در گزارشی که با مشاوره پروفسور «ادوارد لاک) مشاور ویژه دبیرکل در زمینه مسئولیت حمایت در ابتدای سال </w:t>
      </w:r>
      <w:r w:rsidRPr="00585F9B">
        <w:rPr>
          <w:rFonts w:cs="B Nazanin"/>
          <w:sz w:val="24"/>
          <w:szCs w:val="24"/>
          <w:rtl/>
          <w:lang w:val="en-GB"/>
        </w:rPr>
        <w:t>۲۰۰۹</w:t>
      </w:r>
      <w:r w:rsidRPr="00585F9B">
        <w:rPr>
          <w:rFonts w:cs="B Nazanin"/>
          <w:sz w:val="24"/>
          <w:szCs w:val="24"/>
          <w:rtl/>
          <w:lang w:val="en-GB" w:bidi="ar-SA"/>
        </w:rPr>
        <w:t xml:space="preserve"> میلادی تحت عنوان «اجرای مسئولیت حمایت» منتشر کرد، بر آن صحه می گذارد.</w:t>
      </w:r>
    </w:p>
    <w:p w14:paraId="2E992C04" w14:textId="3497992D" w:rsidR="003D3658" w:rsidRPr="00585F9B" w:rsidRDefault="008F041B" w:rsidP="00176281">
      <w:pPr>
        <w:jc w:val="both"/>
        <w:rPr>
          <w:rFonts w:cs="B Nazanin"/>
          <w:sz w:val="24"/>
          <w:szCs w:val="24"/>
          <w:lang w:val="en-GB" w:bidi="ar-SA"/>
        </w:rPr>
      </w:pPr>
      <w:r w:rsidRPr="00585F9B">
        <w:rPr>
          <w:rFonts w:cs="B Nazanin" w:hint="cs"/>
          <w:sz w:val="24"/>
          <w:szCs w:val="24"/>
          <w:rtl/>
          <w:lang w:val="en-GB" w:bidi="ar-SA"/>
        </w:rPr>
        <w:t xml:space="preserve">   </w:t>
      </w:r>
      <w:r w:rsidR="003D3658" w:rsidRPr="00585F9B">
        <w:rPr>
          <w:rFonts w:cs="B Nazanin"/>
          <w:sz w:val="24"/>
          <w:szCs w:val="24"/>
          <w:rtl/>
          <w:lang w:val="en-GB" w:bidi="ar-SA"/>
        </w:rPr>
        <w:t>بانکی مون در بیان قلمرو مسئولیت حمایت، با اشاره به نظریه «حاکمیت به مثابه مسئولیت</w:t>
      </w:r>
      <w:r w:rsidR="003D3658" w:rsidRPr="00585F9B">
        <w:rPr>
          <w:rFonts w:cs="B Nazanin" w:hint="cs"/>
          <w:sz w:val="24"/>
          <w:szCs w:val="24"/>
          <w:rtl/>
          <w:lang w:val="en-GB" w:bidi="ar-SA"/>
        </w:rPr>
        <w:t>»</w:t>
      </w:r>
      <w:r w:rsidR="003D3658" w:rsidRPr="00585F9B">
        <w:rPr>
          <w:rFonts w:cs="B Nazanin"/>
          <w:sz w:val="24"/>
          <w:szCs w:val="24"/>
          <w:rtl/>
          <w:lang w:val="en-GB" w:bidi="ar-SA"/>
        </w:rPr>
        <w:t>، مسئولیت حمایت را نه تنها عاملی مخدوش کننده برای حاکمیت نمی داند، بلکه آن را تأكیدی مجددی بر اصل حاکمیت کشورها م</w:t>
      </w:r>
      <w:r w:rsidR="00176281" w:rsidRPr="00585F9B">
        <w:rPr>
          <w:rFonts w:cs="B Nazanin"/>
          <w:sz w:val="24"/>
          <w:szCs w:val="24"/>
          <w:rtl/>
          <w:lang w:val="en-GB" w:bidi="ar-SA"/>
        </w:rPr>
        <w:t>ی</w:t>
      </w:r>
      <w:r w:rsidR="00176281" w:rsidRPr="00585F9B">
        <w:rPr>
          <w:rFonts w:cs="B Nazanin"/>
          <w:sz w:val="24"/>
          <w:szCs w:val="24"/>
          <w:rtl/>
          <w:lang w:val="en-GB" w:bidi="ar-SA"/>
        </w:rPr>
        <w:softHyphen/>
      </w:r>
      <w:r w:rsidR="00176281" w:rsidRPr="00585F9B">
        <w:rPr>
          <w:rFonts w:cs="B Nazanin" w:hint="cs"/>
          <w:sz w:val="24"/>
          <w:szCs w:val="24"/>
          <w:rtl/>
          <w:lang w:val="en-GB" w:bidi="ar-SA"/>
        </w:rPr>
        <w:t>داند(</w:t>
      </w:r>
      <w:r w:rsidR="00176281" w:rsidRPr="00585F9B">
        <w:rPr>
          <w:rFonts w:cs="B Nazanin"/>
          <w:sz w:val="24"/>
          <w:szCs w:val="24"/>
          <w:rtl/>
          <w:lang w:val="en-GB" w:bidi="ar-SA"/>
        </w:rPr>
        <w:t xml:space="preserve">سواری و حسینی بلوچی، </w:t>
      </w:r>
      <w:r w:rsidR="00176281" w:rsidRPr="00585F9B">
        <w:rPr>
          <w:rFonts w:cs="B Nazanin"/>
          <w:sz w:val="24"/>
          <w:szCs w:val="24"/>
          <w:rtl/>
          <w:lang w:val="en-GB"/>
        </w:rPr>
        <w:t>۱۳۹۰: ۱۸۳-۱۸۴</w:t>
      </w:r>
      <w:r w:rsidR="00176281" w:rsidRPr="00585F9B">
        <w:rPr>
          <w:rFonts w:cs="B Nazanin" w:hint="cs"/>
          <w:sz w:val="24"/>
          <w:szCs w:val="24"/>
          <w:rtl/>
          <w:lang w:val="en-GB"/>
        </w:rPr>
        <w:t xml:space="preserve">).  </w:t>
      </w:r>
      <w:r w:rsidR="003D3658" w:rsidRPr="00585F9B">
        <w:rPr>
          <w:rFonts w:cs="B Nazanin"/>
          <w:sz w:val="24"/>
          <w:szCs w:val="24"/>
          <w:rtl/>
          <w:lang w:val="en-GB" w:bidi="ar-SA"/>
        </w:rPr>
        <w:t>در واقع، مسئله مداخله برای اهداف بشردوستانه و حمایت از مردم به عنوان سنگ بنای مفهوم مسئولیت حمایت با شکل دهی به «اصل مسئولیت حمایت</w:t>
      </w:r>
      <w:r w:rsidR="003D3658" w:rsidRPr="00585F9B">
        <w:rPr>
          <w:rFonts w:cs="B Nazanin" w:hint="cs"/>
          <w:sz w:val="24"/>
          <w:szCs w:val="24"/>
          <w:rtl/>
          <w:lang w:val="en-GB" w:bidi="ar-SA"/>
        </w:rPr>
        <w:t>»</w:t>
      </w:r>
      <w:r w:rsidR="003D3658" w:rsidRPr="00585F9B">
        <w:rPr>
          <w:rFonts w:cs="B Nazanin"/>
          <w:sz w:val="24"/>
          <w:szCs w:val="24"/>
          <w:rtl/>
          <w:lang w:val="en-GB" w:bidi="ar-SA"/>
        </w:rPr>
        <w:t xml:space="preserve"> به عنوان مفهومی نوظهوری در حقوق بین الملل بر پایه بنیادهای نظری « امنیت انسانی» و «مداخله بشر دوستانه تلاش می کند تا نواقص و کاستی های تحت عنوان «مداخله بشر دوستانه </w:t>
      </w:r>
      <w:r w:rsidR="003D3658" w:rsidRPr="00585F9B">
        <w:rPr>
          <w:rFonts w:cs="B Nazanin" w:hint="cs"/>
          <w:sz w:val="24"/>
          <w:szCs w:val="24"/>
          <w:rtl/>
          <w:lang w:val="en-GB" w:bidi="ar-SA"/>
        </w:rPr>
        <w:t>»</w:t>
      </w:r>
      <w:r w:rsidR="003D3658" w:rsidRPr="00585F9B">
        <w:rPr>
          <w:rFonts w:cs="B Nazanin"/>
          <w:sz w:val="24"/>
          <w:szCs w:val="24"/>
          <w:rtl/>
          <w:lang w:val="en-GB" w:bidi="ar-SA"/>
        </w:rPr>
        <w:t xml:space="preserve"> نظير: گزینشی عمل کردن و سوء استفاده های سیاسی برخاسته از منافع قدرت مداخله گر را بر طرف سازد. بر این اساس، اصل مسئولیت در راستای پاسخگویی به کاستی های ناشی از مداخله بشر دوستانه و ارزیابی اقدامات جامعه بین المللی سه مسئولیت ویژه را در بر می گیرد</w:t>
      </w:r>
      <w:r w:rsidR="003D3658" w:rsidRPr="00585F9B">
        <w:rPr>
          <w:rFonts w:cs="B Nazanin" w:hint="cs"/>
          <w:sz w:val="24"/>
          <w:szCs w:val="24"/>
          <w:rtl/>
          <w:lang w:val="en-GB" w:bidi="ar-SA"/>
        </w:rPr>
        <w:t>:</w:t>
      </w:r>
    </w:p>
    <w:p w14:paraId="453A5C09" w14:textId="77777777" w:rsidR="003D3658" w:rsidRPr="00585F9B" w:rsidRDefault="003D3658" w:rsidP="003D3658">
      <w:pPr>
        <w:jc w:val="both"/>
        <w:rPr>
          <w:rFonts w:cs="B Nazanin"/>
          <w:sz w:val="24"/>
          <w:szCs w:val="24"/>
          <w:rtl/>
          <w:lang w:val="en-GB" w:bidi="ar-SA"/>
        </w:rPr>
      </w:pPr>
      <w:r w:rsidRPr="00585F9B">
        <w:rPr>
          <w:rFonts w:cs="B Nazanin" w:hint="cs"/>
          <w:sz w:val="24"/>
          <w:szCs w:val="24"/>
          <w:rtl/>
          <w:lang w:val="en-GB" w:bidi="ar-SA"/>
        </w:rPr>
        <w:t xml:space="preserve">1. </w:t>
      </w:r>
      <w:r w:rsidRPr="00585F9B">
        <w:rPr>
          <w:rFonts w:cs="B Nazanin"/>
          <w:sz w:val="24"/>
          <w:szCs w:val="24"/>
          <w:rtl/>
          <w:lang w:val="en-GB" w:bidi="ar-SA"/>
        </w:rPr>
        <w:t>« مسئولیت جلوگیری» (</w:t>
      </w:r>
      <w:r w:rsidRPr="00585F9B">
        <w:rPr>
          <w:rFonts w:ascii="Times New Roman" w:hAnsi="Times New Roman" w:cs="B Nazanin"/>
          <w:sz w:val="24"/>
          <w:szCs w:val="24"/>
          <w:lang w:val="en-GB" w:bidi="ar-SA"/>
        </w:rPr>
        <w:t>The Responsibility to Prevent</w:t>
      </w:r>
      <w:r w:rsidRPr="00585F9B">
        <w:rPr>
          <w:rFonts w:cs="B Nazanin"/>
          <w:sz w:val="24"/>
          <w:szCs w:val="24"/>
          <w:rtl/>
          <w:lang w:val="en-GB" w:bidi="ar-SA"/>
        </w:rPr>
        <w:t>): به عوامل ریشه ای و مستقیم برخوردهای داخلی و دیگر بحران های ساخته دست انسان که مردم عادی را در</w:t>
      </w:r>
      <w:r w:rsidRPr="00585F9B">
        <w:rPr>
          <w:rFonts w:cs="B Nazanin" w:hint="cs"/>
          <w:sz w:val="24"/>
          <w:szCs w:val="24"/>
          <w:rtl/>
          <w:lang w:val="en-GB" w:bidi="ar-SA"/>
        </w:rPr>
        <w:t xml:space="preserve"> </w:t>
      </w:r>
      <w:r w:rsidRPr="00585F9B">
        <w:rPr>
          <w:rFonts w:cs="B Nazanin"/>
          <w:sz w:val="24"/>
          <w:szCs w:val="24"/>
          <w:rtl/>
          <w:lang w:val="en-GB" w:bidi="ar-SA"/>
        </w:rPr>
        <w:t xml:space="preserve">خطر قرار میدهد، می پردازد. </w:t>
      </w:r>
    </w:p>
    <w:p w14:paraId="2024FFDD" w14:textId="35017F8E" w:rsidR="003D3658" w:rsidRPr="00585F9B" w:rsidRDefault="003D3658" w:rsidP="00176281">
      <w:pPr>
        <w:jc w:val="both"/>
        <w:rPr>
          <w:rFonts w:cs="B Nazanin"/>
          <w:sz w:val="24"/>
          <w:szCs w:val="24"/>
          <w:lang w:val="en-GB" w:bidi="ar-SA"/>
        </w:rPr>
      </w:pPr>
      <w:r w:rsidRPr="00585F9B">
        <w:rPr>
          <w:rFonts w:cs="B Nazanin"/>
          <w:sz w:val="24"/>
          <w:szCs w:val="24"/>
          <w:rtl/>
          <w:lang w:val="en-GB" w:bidi="ar-SA"/>
        </w:rPr>
        <w:lastRenderedPageBreak/>
        <w:t xml:space="preserve"> </w:t>
      </w:r>
      <w:r w:rsidRPr="00585F9B">
        <w:rPr>
          <w:rFonts w:cs="B Nazanin"/>
          <w:sz w:val="24"/>
          <w:szCs w:val="24"/>
          <w:rtl/>
          <w:lang w:val="en-GB"/>
        </w:rPr>
        <w:t>۲. «</w:t>
      </w:r>
      <w:r w:rsidRPr="00585F9B">
        <w:rPr>
          <w:rFonts w:cs="B Nazanin"/>
          <w:sz w:val="24"/>
          <w:szCs w:val="24"/>
          <w:rtl/>
          <w:lang w:val="en-GB" w:bidi="ar-SA"/>
        </w:rPr>
        <w:t>مسئولیت واکنش» (</w:t>
      </w:r>
      <w:r w:rsidRPr="00585F9B">
        <w:rPr>
          <w:rFonts w:ascii="Times New Roman" w:hAnsi="Times New Roman" w:cs="B Nazanin"/>
          <w:sz w:val="24"/>
          <w:szCs w:val="24"/>
          <w:lang w:val="en-GB" w:bidi="ar-SA"/>
        </w:rPr>
        <w:t>The Responsibility to React</w:t>
      </w:r>
      <w:r w:rsidRPr="00585F9B">
        <w:rPr>
          <w:rFonts w:cs="B Nazanin"/>
          <w:sz w:val="24"/>
          <w:szCs w:val="24"/>
          <w:rtl/>
          <w:lang w:val="en-GB" w:bidi="ar-SA"/>
        </w:rPr>
        <w:t>): متضمن واکنش به اوضاع</w:t>
      </w:r>
      <w:r w:rsidRPr="00585F9B">
        <w:rPr>
          <w:rFonts w:cs="B Nazanin" w:hint="cs"/>
          <w:sz w:val="24"/>
          <w:szCs w:val="24"/>
          <w:rtl/>
          <w:lang w:val="en-GB" w:bidi="ar-SA"/>
        </w:rPr>
        <w:t xml:space="preserve"> </w:t>
      </w:r>
      <w:r w:rsidRPr="00585F9B">
        <w:rPr>
          <w:rFonts w:cs="B Nazanin"/>
          <w:sz w:val="24"/>
          <w:szCs w:val="24"/>
          <w:rtl/>
          <w:lang w:val="en-GB" w:bidi="ar-SA"/>
        </w:rPr>
        <w:t>مردم تحت فشار با اقدامات متناسب و می تواند شامل اقدامات مجبور کننده نظير: تحریم ها، تعقیب بین المللی و د</w:t>
      </w:r>
      <w:r w:rsidR="00176281" w:rsidRPr="00585F9B">
        <w:rPr>
          <w:rFonts w:cs="B Nazanin"/>
          <w:sz w:val="24"/>
          <w:szCs w:val="24"/>
          <w:rtl/>
          <w:lang w:val="en-GB" w:bidi="ar-SA"/>
        </w:rPr>
        <w:t>ر موارد حاد مداخله نظامی باشد .</w:t>
      </w:r>
    </w:p>
    <w:p w14:paraId="46787BF4" w14:textId="7D6B9C6E" w:rsidR="003D3658" w:rsidRPr="00585F9B" w:rsidRDefault="003D3658" w:rsidP="00176281">
      <w:pPr>
        <w:jc w:val="both"/>
        <w:rPr>
          <w:rFonts w:cs="B Nazanin"/>
          <w:sz w:val="24"/>
          <w:szCs w:val="24"/>
          <w:rtl/>
          <w:lang w:val="en-GB" w:bidi="ar-SA"/>
        </w:rPr>
      </w:pPr>
      <w:r w:rsidRPr="00585F9B">
        <w:rPr>
          <w:rFonts w:cs="B Nazanin" w:hint="cs"/>
          <w:sz w:val="24"/>
          <w:szCs w:val="24"/>
          <w:rtl/>
          <w:lang w:val="en-GB" w:bidi="ar-SA"/>
        </w:rPr>
        <w:t>3.</w:t>
      </w:r>
      <w:r w:rsidRPr="00585F9B">
        <w:rPr>
          <w:rFonts w:cs="B Nazanin"/>
          <w:sz w:val="24"/>
          <w:szCs w:val="24"/>
          <w:rtl/>
          <w:lang w:val="en-GB" w:bidi="ar-SA"/>
        </w:rPr>
        <w:t>مسئولیت بازسازی» (</w:t>
      </w:r>
      <w:r w:rsidRPr="00585F9B">
        <w:rPr>
          <w:rFonts w:ascii="Times New Roman" w:hAnsi="Times New Roman" w:cs="B Nazanin"/>
          <w:sz w:val="24"/>
          <w:szCs w:val="24"/>
          <w:lang w:val="en-GB" w:bidi="ar-SA"/>
        </w:rPr>
        <w:t>The Responsibility to Reby</w:t>
      </w:r>
      <w:r w:rsidRPr="00585F9B">
        <w:rPr>
          <w:rFonts w:cs="B Nazanin"/>
          <w:sz w:val="24"/>
          <w:szCs w:val="24"/>
          <w:rtl/>
          <w:lang w:val="en-GB" w:bidi="ar-SA"/>
        </w:rPr>
        <w:t>): (به ویژه در شرایط مداخله نظامی) که متضمن تأمین و ارائه کمک های کامل با هدف جبران، بازسازی و مصالحه است. این کمک ها در مواجهه با عللی که مداخله به منظور توقف یا دفع آنها طراحی</w:t>
      </w:r>
      <w:r w:rsidRPr="00585F9B">
        <w:rPr>
          <w:rFonts w:cs="B Nazanin" w:hint="cs"/>
          <w:sz w:val="24"/>
          <w:szCs w:val="24"/>
          <w:rtl/>
          <w:lang w:val="en-GB" w:bidi="ar-SA"/>
        </w:rPr>
        <w:t xml:space="preserve"> </w:t>
      </w:r>
      <w:r w:rsidRPr="00585F9B">
        <w:rPr>
          <w:rFonts w:cs="B Nazanin"/>
          <w:sz w:val="24"/>
          <w:szCs w:val="24"/>
          <w:rtl/>
          <w:lang w:val="en-GB" w:bidi="ar-SA"/>
        </w:rPr>
        <w:t>شده است، انجام می گیرد</w:t>
      </w:r>
      <w:r w:rsidR="00176281" w:rsidRPr="00585F9B">
        <w:rPr>
          <w:rFonts w:cs="B Nazanin" w:hint="cs"/>
          <w:sz w:val="24"/>
          <w:szCs w:val="24"/>
          <w:rtl/>
          <w:lang w:val="en-GB" w:bidi="ar-SA"/>
        </w:rPr>
        <w:t>(</w:t>
      </w:r>
      <w:r w:rsidR="00176281" w:rsidRPr="00585F9B">
        <w:rPr>
          <w:rFonts w:cs="B Nazanin"/>
          <w:sz w:val="24"/>
          <w:szCs w:val="24"/>
          <w:rtl/>
          <w:lang w:val="en-GB" w:bidi="ar-SA"/>
        </w:rPr>
        <w:t xml:space="preserve">زمانی و نوری، </w:t>
      </w:r>
      <w:r w:rsidR="00176281" w:rsidRPr="00585F9B">
        <w:rPr>
          <w:rFonts w:cs="B Nazanin"/>
          <w:sz w:val="24"/>
          <w:szCs w:val="24"/>
          <w:rtl/>
          <w:lang w:val="en-GB"/>
        </w:rPr>
        <w:t>۱۳۹۱: ۳۰۱-۳۰۲</w:t>
      </w:r>
      <w:r w:rsidR="00176281" w:rsidRPr="00585F9B">
        <w:rPr>
          <w:rFonts w:cs="B Nazanin" w:hint="cs"/>
          <w:sz w:val="24"/>
          <w:szCs w:val="24"/>
          <w:rtl/>
          <w:lang w:val="en-GB"/>
        </w:rPr>
        <w:t>)</w:t>
      </w:r>
    </w:p>
    <w:p w14:paraId="17382219" w14:textId="7B46E02A" w:rsidR="003D3658" w:rsidRPr="00585F9B" w:rsidRDefault="00FE5616" w:rsidP="003D3658">
      <w:pPr>
        <w:jc w:val="both"/>
        <w:rPr>
          <w:rFonts w:cs="B Nazanin"/>
          <w:sz w:val="24"/>
          <w:szCs w:val="24"/>
          <w:lang w:val="en-GB" w:bidi="ar-SA"/>
        </w:rPr>
      </w:pPr>
      <w:r w:rsidRPr="00585F9B">
        <w:rPr>
          <w:rFonts w:cs="B Nazanin" w:hint="cs"/>
          <w:sz w:val="24"/>
          <w:szCs w:val="24"/>
          <w:rtl/>
          <w:lang w:val="en-GB" w:bidi="ar-SA"/>
        </w:rPr>
        <w:t xml:space="preserve">   </w:t>
      </w:r>
      <w:r w:rsidR="003D3658" w:rsidRPr="00585F9B">
        <w:rPr>
          <w:rFonts w:cs="B Nazanin"/>
          <w:sz w:val="24"/>
          <w:szCs w:val="24"/>
          <w:rtl/>
          <w:lang w:val="en-GB" w:bidi="ar-SA"/>
        </w:rPr>
        <w:t>در این بین، مسئولیت جلوگیری، به عنوان مهم ترین بعد از اصل مسئولیت حمایت تلاش دارد با برجسته سازی تمایز مسئولیت حمایت و مداخله بشر دوستانه و تأکید بر بافت معنایی مسئولیت حمایت، به مسئله پیشگیری تأکید نماید و مداخله نظامی را تنها به عنوان آخرین حربه مطرح کند.</w:t>
      </w:r>
      <w:r w:rsidR="003D3658" w:rsidRPr="00585F9B">
        <w:rPr>
          <w:rStyle w:val="FootnoteReference"/>
          <w:rFonts w:cs="B Nazanin"/>
          <w:sz w:val="24"/>
          <w:szCs w:val="24"/>
          <w:rtl/>
          <w:lang w:val="en-GB" w:bidi="ar-SA"/>
        </w:rPr>
        <w:footnoteReference w:id="8"/>
      </w:r>
      <w:r w:rsidR="003D3658" w:rsidRPr="00585F9B">
        <w:rPr>
          <w:rFonts w:cs="B Nazanin"/>
          <w:sz w:val="24"/>
          <w:szCs w:val="24"/>
          <w:rtl/>
          <w:lang w:val="en-GB" w:bidi="ar-SA"/>
        </w:rPr>
        <w:t xml:space="preserve"> بنابراین، با توجه به تلاشی که برای آمره شدن قواعد حقوق بشری در عصر جهانی شدن حقوق بشر صورت می گیرد، می توان اصل مسئولیت حمایت را به عنوان مفهومی نوظهور در حقوق بین الملل</w:t>
      </w:r>
      <w:r w:rsidR="003D3658" w:rsidRPr="00585F9B">
        <w:rPr>
          <w:rFonts w:cs="B Nazanin" w:hint="cs"/>
          <w:sz w:val="24"/>
          <w:szCs w:val="24"/>
          <w:rtl/>
          <w:lang w:val="en-GB" w:bidi="ar-SA"/>
        </w:rPr>
        <w:t xml:space="preserve"> </w:t>
      </w:r>
      <w:r w:rsidR="003D3658" w:rsidRPr="00585F9B">
        <w:rPr>
          <w:rFonts w:cs="B Nazanin"/>
          <w:sz w:val="24"/>
          <w:szCs w:val="24"/>
          <w:rtl/>
          <w:lang w:val="en-GB" w:bidi="ar-SA"/>
        </w:rPr>
        <w:t>بر پایه بنیادهای نظری «امنیت انسانی» و «مداخله بشر دوستانه» دانست که تلاش دارد به رغم محدودیت های موجود در حقوق بین الملل و روابط بین الملل در تحدید حاکمیت دولت ها در راستای حفظ، تأمین و ارتقای حقوق نقض شده فرد انسانی، با ممنوعیت چهار جرم جنایات علیه بشریت، جنایات جنگی، نسل کشی و پاکسازی قومی (امروزه به عنوان «قاعده آمره» شناخته می شود)، شرایط و زمینه های لازم را جهت مداخلات بشر دوستانه مشروع، مقبول و به دور از انگیزه های سیاسی فراهم نماید.</w:t>
      </w:r>
    </w:p>
    <w:p w14:paraId="5F80E67B" w14:textId="77777777" w:rsidR="003D3658" w:rsidRPr="00585F9B" w:rsidRDefault="003D3658" w:rsidP="003D3658">
      <w:pPr>
        <w:jc w:val="both"/>
        <w:rPr>
          <w:rFonts w:cs="B Nazanin"/>
          <w:sz w:val="24"/>
          <w:szCs w:val="24"/>
          <w:lang w:val="en-GB" w:bidi="ar-SA"/>
        </w:rPr>
      </w:pPr>
      <w:r w:rsidRPr="00585F9B">
        <w:rPr>
          <w:rFonts w:cs="B Nazanin"/>
          <w:sz w:val="24"/>
          <w:szCs w:val="24"/>
          <w:rtl/>
          <w:lang w:val="en-GB" w:bidi="ar-SA"/>
        </w:rPr>
        <w:t>و در نهایت با توسعه روز افزون مفهوم «حاکمیت به مثابه مسئولیت) به جای «حاکمیت به مثابه تسلط » با ایجاد زمینه های فرسایش هر چه بیشتر اصل حاکمیت دولت ها در برخورد با جرائم بین المللی مذکور (علی رغم وجود برخی کاستیها) با کاهش و از بین بردن زمینه های تنش، ضمن</w:t>
      </w:r>
      <w:r w:rsidRPr="00585F9B">
        <w:rPr>
          <w:rFonts w:cs="B Nazanin" w:hint="cs"/>
          <w:sz w:val="24"/>
          <w:szCs w:val="24"/>
          <w:rtl/>
          <w:lang w:val="en-GB" w:bidi="ar-SA"/>
        </w:rPr>
        <w:t xml:space="preserve"> </w:t>
      </w:r>
      <w:r w:rsidRPr="00585F9B">
        <w:rPr>
          <w:rFonts w:ascii="Cambria" w:hAnsi="Cambria" w:cs="Cambria" w:hint="cs"/>
          <w:sz w:val="24"/>
          <w:szCs w:val="24"/>
          <w:rtl/>
          <w:lang w:val="en-GB" w:bidi="ar-SA"/>
        </w:rPr>
        <w:t> </w:t>
      </w:r>
      <w:r w:rsidRPr="00585F9B">
        <w:rPr>
          <w:rFonts w:cs="B Nazanin" w:hint="cs"/>
          <w:sz w:val="24"/>
          <w:szCs w:val="24"/>
          <w:rtl/>
          <w:lang w:val="en-GB" w:bidi="ar-SA"/>
        </w:rPr>
        <w:t>جلوگیری</w:t>
      </w:r>
      <w:r w:rsidRPr="00585F9B">
        <w:rPr>
          <w:rFonts w:cs="B Nazanin"/>
          <w:sz w:val="24"/>
          <w:szCs w:val="24"/>
          <w:rtl/>
          <w:lang w:val="en-GB" w:bidi="ar-SA"/>
        </w:rPr>
        <w:t xml:space="preserve"> </w:t>
      </w:r>
      <w:r w:rsidRPr="00585F9B">
        <w:rPr>
          <w:rFonts w:cs="B Nazanin" w:hint="cs"/>
          <w:sz w:val="24"/>
          <w:szCs w:val="24"/>
          <w:rtl/>
          <w:lang w:val="en-GB" w:bidi="ar-SA"/>
        </w:rPr>
        <w:t>از</w:t>
      </w:r>
      <w:r w:rsidRPr="00585F9B">
        <w:rPr>
          <w:rFonts w:cs="B Nazanin"/>
          <w:sz w:val="24"/>
          <w:szCs w:val="24"/>
          <w:rtl/>
          <w:lang w:val="en-GB" w:bidi="ar-SA"/>
        </w:rPr>
        <w:t xml:space="preserve"> </w:t>
      </w:r>
      <w:r w:rsidRPr="00585F9B">
        <w:rPr>
          <w:rFonts w:cs="B Nazanin" w:hint="cs"/>
          <w:sz w:val="24"/>
          <w:szCs w:val="24"/>
          <w:rtl/>
          <w:lang w:val="en-GB" w:bidi="ar-SA"/>
        </w:rPr>
        <w:t>جنگ،</w:t>
      </w:r>
      <w:r w:rsidRPr="00585F9B">
        <w:rPr>
          <w:rFonts w:cs="B Nazanin"/>
          <w:sz w:val="24"/>
          <w:szCs w:val="24"/>
          <w:rtl/>
          <w:lang w:val="en-GB" w:bidi="ar-SA"/>
        </w:rPr>
        <w:t xml:space="preserve"> </w:t>
      </w:r>
      <w:r w:rsidRPr="00585F9B">
        <w:rPr>
          <w:rFonts w:cs="B Nazanin" w:hint="cs"/>
          <w:sz w:val="24"/>
          <w:szCs w:val="24"/>
          <w:rtl/>
          <w:lang w:val="en-GB" w:bidi="ar-SA"/>
        </w:rPr>
        <w:t>چه</w:t>
      </w:r>
      <w:r w:rsidRPr="00585F9B">
        <w:rPr>
          <w:rFonts w:cs="B Nazanin"/>
          <w:sz w:val="24"/>
          <w:szCs w:val="24"/>
          <w:rtl/>
          <w:lang w:val="en-GB" w:bidi="ar-SA"/>
        </w:rPr>
        <w:t xml:space="preserve"> </w:t>
      </w:r>
      <w:r w:rsidRPr="00585F9B">
        <w:rPr>
          <w:rFonts w:cs="B Nazanin" w:hint="cs"/>
          <w:sz w:val="24"/>
          <w:szCs w:val="24"/>
          <w:rtl/>
          <w:lang w:val="en-GB" w:bidi="ar-SA"/>
        </w:rPr>
        <w:t>قبل</w:t>
      </w:r>
      <w:r w:rsidRPr="00585F9B">
        <w:rPr>
          <w:rFonts w:cs="B Nazanin"/>
          <w:sz w:val="24"/>
          <w:szCs w:val="24"/>
          <w:rtl/>
          <w:lang w:val="en-GB" w:bidi="ar-SA"/>
        </w:rPr>
        <w:t xml:space="preserve"> </w:t>
      </w:r>
      <w:r w:rsidRPr="00585F9B">
        <w:rPr>
          <w:rFonts w:cs="B Nazanin" w:hint="cs"/>
          <w:sz w:val="24"/>
          <w:szCs w:val="24"/>
          <w:rtl/>
          <w:lang w:val="en-GB" w:bidi="ar-SA"/>
        </w:rPr>
        <w:t>از</w:t>
      </w:r>
      <w:r w:rsidRPr="00585F9B">
        <w:rPr>
          <w:rFonts w:cs="B Nazanin"/>
          <w:sz w:val="24"/>
          <w:szCs w:val="24"/>
          <w:rtl/>
          <w:lang w:val="en-GB" w:bidi="ar-SA"/>
        </w:rPr>
        <w:t xml:space="preserve"> </w:t>
      </w:r>
      <w:r w:rsidRPr="00585F9B">
        <w:rPr>
          <w:rFonts w:cs="B Nazanin" w:hint="cs"/>
          <w:sz w:val="24"/>
          <w:szCs w:val="24"/>
          <w:rtl/>
          <w:lang w:val="en-GB" w:bidi="ar-SA"/>
        </w:rPr>
        <w:t>وقوع</w:t>
      </w:r>
      <w:r w:rsidRPr="00585F9B">
        <w:rPr>
          <w:rFonts w:cs="B Nazanin"/>
          <w:sz w:val="24"/>
          <w:szCs w:val="24"/>
          <w:rtl/>
          <w:lang w:val="en-GB" w:bidi="ar-SA"/>
        </w:rPr>
        <w:t xml:space="preserve"> </w:t>
      </w:r>
      <w:r w:rsidRPr="00585F9B">
        <w:rPr>
          <w:rFonts w:cs="B Nazanin" w:hint="cs"/>
          <w:sz w:val="24"/>
          <w:szCs w:val="24"/>
          <w:rtl/>
          <w:lang w:val="en-GB" w:bidi="ar-SA"/>
        </w:rPr>
        <w:t>آن</w:t>
      </w:r>
      <w:r w:rsidRPr="00585F9B">
        <w:rPr>
          <w:rFonts w:cs="B Nazanin"/>
          <w:sz w:val="24"/>
          <w:szCs w:val="24"/>
          <w:rtl/>
          <w:lang w:val="en-GB" w:bidi="ar-SA"/>
        </w:rPr>
        <w:t xml:space="preserve"> </w:t>
      </w:r>
      <w:r w:rsidRPr="00585F9B">
        <w:rPr>
          <w:rFonts w:cs="B Nazanin" w:hint="cs"/>
          <w:sz w:val="24"/>
          <w:szCs w:val="24"/>
          <w:rtl/>
          <w:lang w:val="en-GB" w:bidi="ar-SA"/>
        </w:rPr>
        <w:t>و</w:t>
      </w:r>
      <w:r w:rsidRPr="00585F9B">
        <w:rPr>
          <w:rFonts w:cs="B Nazanin"/>
          <w:sz w:val="24"/>
          <w:szCs w:val="24"/>
          <w:rtl/>
          <w:lang w:val="en-GB" w:bidi="ar-SA"/>
        </w:rPr>
        <w:t xml:space="preserve"> </w:t>
      </w:r>
      <w:r w:rsidRPr="00585F9B">
        <w:rPr>
          <w:rFonts w:cs="B Nazanin" w:hint="cs"/>
          <w:sz w:val="24"/>
          <w:szCs w:val="24"/>
          <w:rtl/>
          <w:lang w:val="en-GB" w:bidi="ar-SA"/>
        </w:rPr>
        <w:t>چه</w:t>
      </w:r>
      <w:r w:rsidRPr="00585F9B">
        <w:rPr>
          <w:rFonts w:cs="B Nazanin"/>
          <w:sz w:val="24"/>
          <w:szCs w:val="24"/>
          <w:rtl/>
          <w:lang w:val="en-GB" w:bidi="ar-SA"/>
        </w:rPr>
        <w:t xml:space="preserve"> </w:t>
      </w:r>
      <w:r w:rsidRPr="00585F9B">
        <w:rPr>
          <w:rFonts w:cs="B Nazanin" w:hint="cs"/>
          <w:sz w:val="24"/>
          <w:szCs w:val="24"/>
          <w:rtl/>
          <w:lang w:val="en-GB" w:bidi="ar-SA"/>
        </w:rPr>
        <w:t>پس</w:t>
      </w:r>
      <w:r w:rsidRPr="00585F9B">
        <w:rPr>
          <w:rFonts w:cs="B Nazanin"/>
          <w:sz w:val="24"/>
          <w:szCs w:val="24"/>
          <w:rtl/>
          <w:lang w:val="en-GB" w:bidi="ar-SA"/>
        </w:rPr>
        <w:t xml:space="preserve"> </w:t>
      </w:r>
      <w:r w:rsidRPr="00585F9B">
        <w:rPr>
          <w:rFonts w:cs="B Nazanin" w:hint="cs"/>
          <w:sz w:val="24"/>
          <w:szCs w:val="24"/>
          <w:rtl/>
          <w:lang w:val="en-GB" w:bidi="ar-SA"/>
        </w:rPr>
        <w:t>از</w:t>
      </w:r>
      <w:r w:rsidRPr="00585F9B">
        <w:rPr>
          <w:rFonts w:cs="B Nazanin"/>
          <w:sz w:val="24"/>
          <w:szCs w:val="24"/>
          <w:rtl/>
          <w:lang w:val="en-GB" w:bidi="ar-SA"/>
        </w:rPr>
        <w:t xml:space="preserve"> </w:t>
      </w:r>
      <w:r w:rsidRPr="00585F9B">
        <w:rPr>
          <w:rFonts w:cs="B Nazanin" w:hint="cs"/>
          <w:sz w:val="24"/>
          <w:szCs w:val="24"/>
          <w:rtl/>
          <w:lang w:val="en-GB" w:bidi="ar-SA"/>
        </w:rPr>
        <w:t>وقوع</w:t>
      </w:r>
      <w:r w:rsidRPr="00585F9B">
        <w:rPr>
          <w:rFonts w:cs="B Nazanin"/>
          <w:sz w:val="24"/>
          <w:szCs w:val="24"/>
          <w:rtl/>
          <w:lang w:val="en-GB" w:bidi="ar-SA"/>
        </w:rPr>
        <w:t xml:space="preserve"> </w:t>
      </w:r>
      <w:r w:rsidRPr="00585F9B">
        <w:rPr>
          <w:rFonts w:cs="B Nazanin" w:hint="cs"/>
          <w:sz w:val="24"/>
          <w:szCs w:val="24"/>
          <w:rtl/>
          <w:lang w:val="en-GB" w:bidi="ar-SA"/>
        </w:rPr>
        <w:t>خشونت</w:t>
      </w:r>
      <w:r w:rsidRPr="00585F9B">
        <w:rPr>
          <w:rFonts w:cs="B Nazanin"/>
          <w:sz w:val="24"/>
          <w:szCs w:val="24"/>
          <w:rtl/>
          <w:lang w:val="en-GB" w:bidi="ar-SA"/>
        </w:rPr>
        <w:t xml:space="preserve"> </w:t>
      </w:r>
      <w:r w:rsidRPr="00585F9B">
        <w:rPr>
          <w:rFonts w:cs="B Nazanin" w:hint="cs"/>
          <w:sz w:val="24"/>
          <w:szCs w:val="24"/>
          <w:rtl/>
          <w:lang w:val="en-GB" w:bidi="ar-SA"/>
        </w:rPr>
        <w:t>و</w:t>
      </w:r>
      <w:r w:rsidRPr="00585F9B">
        <w:rPr>
          <w:rFonts w:cs="B Nazanin"/>
          <w:sz w:val="24"/>
          <w:szCs w:val="24"/>
          <w:rtl/>
          <w:lang w:val="en-GB" w:bidi="ar-SA"/>
        </w:rPr>
        <w:t xml:space="preserve"> </w:t>
      </w:r>
      <w:r w:rsidRPr="00585F9B">
        <w:rPr>
          <w:rFonts w:cs="B Nazanin" w:hint="cs"/>
          <w:sz w:val="24"/>
          <w:szCs w:val="24"/>
          <w:rtl/>
          <w:lang w:val="en-GB" w:bidi="ar-SA"/>
        </w:rPr>
        <w:t>جنگ</w:t>
      </w:r>
      <w:r w:rsidRPr="00585F9B">
        <w:rPr>
          <w:rFonts w:cs="B Nazanin"/>
          <w:sz w:val="24"/>
          <w:szCs w:val="24"/>
          <w:rtl/>
          <w:lang w:val="en-GB" w:bidi="ar-SA"/>
        </w:rPr>
        <w:t xml:space="preserve"> </w:t>
      </w:r>
      <w:r w:rsidRPr="00585F9B">
        <w:rPr>
          <w:rFonts w:cs="B Nazanin" w:hint="cs"/>
          <w:sz w:val="24"/>
          <w:szCs w:val="24"/>
          <w:rtl/>
          <w:lang w:val="en-GB" w:bidi="ar-SA"/>
        </w:rPr>
        <w:t>از</w:t>
      </w:r>
      <w:r w:rsidRPr="00585F9B">
        <w:rPr>
          <w:rFonts w:cs="B Nazanin"/>
          <w:sz w:val="24"/>
          <w:szCs w:val="24"/>
          <w:rtl/>
          <w:lang w:val="en-GB" w:bidi="ar-SA"/>
        </w:rPr>
        <w:t xml:space="preserve"> </w:t>
      </w:r>
      <w:r w:rsidRPr="00585F9B">
        <w:rPr>
          <w:rFonts w:cs="B Nazanin" w:hint="cs"/>
          <w:sz w:val="24"/>
          <w:szCs w:val="24"/>
          <w:rtl/>
          <w:lang w:val="en-GB" w:bidi="ar-SA"/>
        </w:rPr>
        <w:t>طر</w:t>
      </w:r>
      <w:r w:rsidRPr="00585F9B">
        <w:rPr>
          <w:rFonts w:cs="B Nazanin"/>
          <w:sz w:val="24"/>
          <w:szCs w:val="24"/>
          <w:rtl/>
          <w:lang w:val="en-GB" w:bidi="ar-SA"/>
        </w:rPr>
        <w:t>یق ابزارهای غیر صلح آمیز، به شکل گیری فرهنگ صلح در روابط بین الملل در قالب مطالعات صلح منفی یاری رساند و در نهایت شرایط را برای ایجاد صلح و امنیت در روابط بین الملل فراهم سازد.</w:t>
      </w:r>
    </w:p>
    <w:p w14:paraId="6F16EEDF" w14:textId="3FA8F79B" w:rsidR="004B22EC" w:rsidRPr="00585F9B" w:rsidRDefault="00492F11" w:rsidP="008F041B">
      <w:pPr>
        <w:pStyle w:val="Heading2"/>
        <w:rPr>
          <w:sz w:val="24"/>
          <w:szCs w:val="24"/>
          <w:rtl/>
          <w:lang w:val="en-GB" w:bidi="ar-SA"/>
        </w:rPr>
      </w:pPr>
      <w:bookmarkStart w:id="45" w:name="_Toc100575784"/>
      <w:bookmarkStart w:id="46" w:name="_Toc113212568"/>
      <w:r w:rsidRPr="00585F9B">
        <w:rPr>
          <w:sz w:val="24"/>
          <w:szCs w:val="24"/>
          <w:rtl/>
          <w:lang w:val="en-GB" w:bidi="ar-SA"/>
        </w:rPr>
        <w:t>حق بر صلح در اسناد بین المللی</w:t>
      </w:r>
      <w:bookmarkEnd w:id="45"/>
      <w:bookmarkEnd w:id="46"/>
      <w:r w:rsidRPr="00585F9B">
        <w:rPr>
          <w:sz w:val="24"/>
          <w:szCs w:val="24"/>
          <w:rtl/>
          <w:lang w:val="en-GB" w:bidi="ar-SA"/>
        </w:rPr>
        <w:t xml:space="preserve"> </w:t>
      </w:r>
    </w:p>
    <w:p w14:paraId="55B266B5" w14:textId="571F16A0" w:rsidR="009947B0" w:rsidRPr="00585F9B" w:rsidRDefault="00176281" w:rsidP="009947B0">
      <w:pPr>
        <w:spacing w:after="0"/>
        <w:jc w:val="both"/>
        <w:rPr>
          <w:rFonts w:ascii="Calibri" w:eastAsia="Calibri" w:hAnsi="Calibri" w:cs="B Nazanin"/>
          <w:sz w:val="24"/>
          <w:szCs w:val="24"/>
          <w:rtl/>
        </w:rPr>
      </w:pPr>
      <w:r w:rsidRPr="00585F9B">
        <w:rPr>
          <w:rFonts w:ascii="Calibri" w:eastAsia="Calibri" w:hAnsi="Calibri" w:cs="B Nazanin" w:hint="cs"/>
          <w:color w:val="1F497D" w:themeColor="text2"/>
          <w:sz w:val="24"/>
          <w:szCs w:val="24"/>
          <w:rtl/>
        </w:rPr>
        <w:t xml:space="preserve">   </w:t>
      </w:r>
      <w:r w:rsidR="009947B0" w:rsidRPr="00585F9B">
        <w:rPr>
          <w:rFonts w:ascii="Calibri" w:eastAsia="Calibri" w:hAnsi="Calibri" w:cs="B Nazanin" w:hint="eastAsia"/>
          <w:sz w:val="24"/>
          <w:szCs w:val="24"/>
          <w:rtl/>
        </w:rPr>
        <w:t>در</w:t>
      </w:r>
      <w:r w:rsidR="009947B0" w:rsidRPr="00585F9B">
        <w:rPr>
          <w:rFonts w:ascii="Calibri" w:eastAsia="Calibri" w:hAnsi="Calibri" w:cs="B Nazanin"/>
          <w:sz w:val="24"/>
          <w:szCs w:val="24"/>
          <w:rtl/>
        </w:rPr>
        <w:t xml:space="preserve"> اسناد ب</w:t>
      </w:r>
      <w:r w:rsidR="009947B0" w:rsidRPr="00585F9B">
        <w:rPr>
          <w:rFonts w:ascii="Calibri" w:eastAsia="Calibri" w:hAnsi="Calibri" w:cs="B Nazanin" w:hint="cs"/>
          <w:sz w:val="24"/>
          <w:szCs w:val="24"/>
          <w:rtl/>
        </w:rPr>
        <w:t>ی</w:t>
      </w:r>
      <w:r w:rsidR="009947B0" w:rsidRPr="00585F9B">
        <w:rPr>
          <w:rFonts w:ascii="Calibri" w:eastAsia="Calibri" w:hAnsi="Calibri" w:cs="B Nazanin" w:hint="eastAsia"/>
          <w:sz w:val="24"/>
          <w:szCs w:val="24"/>
          <w:rtl/>
        </w:rPr>
        <w:t>ن</w:t>
      </w:r>
      <w:r w:rsidR="009947B0" w:rsidRPr="00585F9B">
        <w:rPr>
          <w:rFonts w:ascii="Calibri" w:eastAsia="Calibri" w:hAnsi="Calibri" w:cs="B Nazanin"/>
          <w:sz w:val="24"/>
          <w:szCs w:val="24"/>
          <w:rtl/>
        </w:rPr>
        <w:t xml:space="preserve"> الملل</w:t>
      </w:r>
      <w:r w:rsidR="009947B0" w:rsidRPr="00585F9B">
        <w:rPr>
          <w:rFonts w:ascii="Calibri" w:eastAsia="Calibri" w:hAnsi="Calibri" w:cs="B Nazanin" w:hint="cs"/>
          <w:sz w:val="24"/>
          <w:szCs w:val="24"/>
          <w:rtl/>
        </w:rPr>
        <w:t>ی</w:t>
      </w:r>
      <w:r w:rsidR="009947B0" w:rsidRPr="00585F9B">
        <w:rPr>
          <w:rFonts w:ascii="Calibri" w:eastAsia="Calibri" w:hAnsi="Calibri" w:cs="B Nazanin" w:hint="eastAsia"/>
          <w:sz w:val="24"/>
          <w:szCs w:val="24"/>
          <w:rtl/>
        </w:rPr>
        <w:t>،</w:t>
      </w:r>
      <w:r w:rsidR="009947B0" w:rsidRPr="00585F9B">
        <w:rPr>
          <w:rFonts w:ascii="Calibri" w:eastAsia="Calibri" w:hAnsi="Calibri" w:cs="B Nazanin"/>
          <w:sz w:val="24"/>
          <w:szCs w:val="24"/>
          <w:rtl/>
        </w:rPr>
        <w:t xml:space="preserve"> به و</w:t>
      </w:r>
      <w:r w:rsidR="009947B0" w:rsidRPr="00585F9B">
        <w:rPr>
          <w:rFonts w:ascii="Calibri" w:eastAsia="Calibri" w:hAnsi="Calibri" w:cs="B Nazanin" w:hint="cs"/>
          <w:sz w:val="24"/>
          <w:szCs w:val="24"/>
          <w:rtl/>
        </w:rPr>
        <w:t>ی</w:t>
      </w:r>
      <w:r w:rsidR="009947B0" w:rsidRPr="00585F9B">
        <w:rPr>
          <w:rFonts w:ascii="Calibri" w:eastAsia="Calibri" w:hAnsi="Calibri" w:cs="B Nazanin" w:hint="eastAsia"/>
          <w:sz w:val="24"/>
          <w:szCs w:val="24"/>
          <w:rtl/>
        </w:rPr>
        <w:t>ژه</w:t>
      </w:r>
      <w:r w:rsidR="009947B0" w:rsidRPr="00585F9B">
        <w:rPr>
          <w:rFonts w:ascii="Calibri" w:eastAsia="Calibri" w:hAnsi="Calibri" w:cs="B Nazanin"/>
          <w:sz w:val="24"/>
          <w:szCs w:val="24"/>
          <w:rtl/>
        </w:rPr>
        <w:t xml:space="preserve"> اسناد حقوق بشر</w:t>
      </w:r>
      <w:r w:rsidR="009947B0" w:rsidRPr="00585F9B">
        <w:rPr>
          <w:rFonts w:ascii="Calibri" w:eastAsia="Calibri" w:hAnsi="Calibri" w:cs="B Nazanin" w:hint="cs"/>
          <w:sz w:val="24"/>
          <w:szCs w:val="24"/>
          <w:rtl/>
        </w:rPr>
        <w:t>ی</w:t>
      </w:r>
      <w:r w:rsidR="009947B0" w:rsidRPr="00585F9B">
        <w:rPr>
          <w:rFonts w:ascii="Calibri" w:eastAsia="Calibri" w:hAnsi="Calibri" w:cs="B Nazanin" w:hint="eastAsia"/>
          <w:sz w:val="24"/>
          <w:szCs w:val="24"/>
          <w:rtl/>
        </w:rPr>
        <w:t>،</w:t>
      </w:r>
      <w:r w:rsidR="009947B0" w:rsidRPr="00585F9B">
        <w:rPr>
          <w:rFonts w:ascii="Calibri" w:eastAsia="Calibri" w:hAnsi="Calibri" w:cs="B Nazanin"/>
          <w:sz w:val="24"/>
          <w:szCs w:val="24"/>
          <w:rtl/>
        </w:rPr>
        <w:t xml:space="preserve"> استقرار صلح و امن</w:t>
      </w:r>
      <w:r w:rsidR="009947B0" w:rsidRPr="00585F9B">
        <w:rPr>
          <w:rFonts w:ascii="Calibri" w:eastAsia="Calibri" w:hAnsi="Calibri" w:cs="B Nazanin" w:hint="cs"/>
          <w:sz w:val="24"/>
          <w:szCs w:val="24"/>
          <w:rtl/>
        </w:rPr>
        <w:t>ی</w:t>
      </w:r>
      <w:r w:rsidR="009947B0" w:rsidRPr="00585F9B">
        <w:rPr>
          <w:rFonts w:ascii="Calibri" w:eastAsia="Calibri" w:hAnsi="Calibri" w:cs="B Nazanin" w:hint="eastAsia"/>
          <w:sz w:val="24"/>
          <w:szCs w:val="24"/>
          <w:rtl/>
        </w:rPr>
        <w:t>ت</w:t>
      </w:r>
      <w:r w:rsidR="009947B0" w:rsidRPr="00585F9B">
        <w:rPr>
          <w:rFonts w:ascii="Calibri" w:eastAsia="Calibri" w:hAnsi="Calibri" w:cs="B Nazanin"/>
          <w:sz w:val="24"/>
          <w:szCs w:val="24"/>
          <w:rtl/>
        </w:rPr>
        <w:t xml:space="preserve"> ب</w:t>
      </w:r>
      <w:r w:rsidR="009947B0" w:rsidRPr="00585F9B">
        <w:rPr>
          <w:rFonts w:ascii="Calibri" w:eastAsia="Calibri" w:hAnsi="Calibri" w:cs="B Nazanin" w:hint="cs"/>
          <w:sz w:val="24"/>
          <w:szCs w:val="24"/>
          <w:rtl/>
        </w:rPr>
        <w:t>ی</w:t>
      </w:r>
      <w:r w:rsidR="009947B0" w:rsidRPr="00585F9B">
        <w:rPr>
          <w:rFonts w:ascii="Calibri" w:eastAsia="Calibri" w:hAnsi="Calibri" w:cs="B Nazanin" w:hint="eastAsia"/>
          <w:sz w:val="24"/>
          <w:szCs w:val="24"/>
          <w:rtl/>
        </w:rPr>
        <w:t>ن</w:t>
      </w:r>
      <w:r w:rsidR="009947B0" w:rsidRPr="00585F9B">
        <w:rPr>
          <w:rFonts w:ascii="Calibri" w:eastAsia="Calibri" w:hAnsi="Calibri" w:cs="B Nazanin"/>
          <w:sz w:val="24"/>
          <w:szCs w:val="24"/>
          <w:rtl/>
        </w:rPr>
        <w:t xml:space="preserve"> الملل</w:t>
      </w:r>
      <w:r w:rsidR="009947B0" w:rsidRPr="00585F9B">
        <w:rPr>
          <w:rFonts w:ascii="Calibri" w:eastAsia="Calibri" w:hAnsi="Calibri" w:cs="B Nazanin" w:hint="cs"/>
          <w:sz w:val="24"/>
          <w:szCs w:val="24"/>
          <w:rtl/>
        </w:rPr>
        <w:t>ی</w:t>
      </w:r>
      <w:r w:rsidR="009947B0" w:rsidRPr="00585F9B">
        <w:rPr>
          <w:rFonts w:ascii="Calibri" w:eastAsia="Calibri" w:hAnsi="Calibri" w:cs="B Nazanin" w:hint="eastAsia"/>
          <w:sz w:val="24"/>
          <w:szCs w:val="24"/>
          <w:rtl/>
        </w:rPr>
        <w:t>،</w:t>
      </w:r>
      <w:r w:rsidR="009947B0" w:rsidRPr="00585F9B">
        <w:rPr>
          <w:rFonts w:ascii="Calibri" w:eastAsia="Calibri" w:hAnsi="Calibri" w:cs="B Nazanin"/>
          <w:sz w:val="24"/>
          <w:szCs w:val="24"/>
          <w:rtl/>
        </w:rPr>
        <w:t xml:space="preserve"> </w:t>
      </w:r>
      <w:r w:rsidR="009947B0" w:rsidRPr="00585F9B">
        <w:rPr>
          <w:rFonts w:ascii="Calibri" w:eastAsia="Calibri" w:hAnsi="Calibri" w:cs="B Nazanin" w:hint="cs"/>
          <w:sz w:val="24"/>
          <w:szCs w:val="24"/>
          <w:rtl/>
        </w:rPr>
        <w:t>ی</w:t>
      </w:r>
      <w:r w:rsidR="009947B0" w:rsidRPr="00585F9B">
        <w:rPr>
          <w:rFonts w:ascii="Calibri" w:eastAsia="Calibri" w:hAnsi="Calibri" w:cs="B Nazanin" w:hint="eastAsia"/>
          <w:sz w:val="24"/>
          <w:szCs w:val="24"/>
          <w:rtl/>
        </w:rPr>
        <w:t>ک</w:t>
      </w:r>
      <w:r w:rsidR="009947B0" w:rsidRPr="00585F9B">
        <w:rPr>
          <w:rFonts w:ascii="Calibri" w:eastAsia="Calibri" w:hAnsi="Calibri" w:cs="B Nazanin" w:hint="cs"/>
          <w:sz w:val="24"/>
          <w:szCs w:val="24"/>
          <w:rtl/>
        </w:rPr>
        <w:t>ی</w:t>
      </w:r>
      <w:r w:rsidR="009947B0" w:rsidRPr="00585F9B">
        <w:rPr>
          <w:rFonts w:ascii="Calibri" w:eastAsia="Calibri" w:hAnsi="Calibri" w:cs="B Nazanin"/>
          <w:sz w:val="24"/>
          <w:szCs w:val="24"/>
          <w:rtl/>
        </w:rPr>
        <w:t xml:space="preserve"> از ن</w:t>
      </w:r>
      <w:r w:rsidR="009947B0" w:rsidRPr="00585F9B">
        <w:rPr>
          <w:rFonts w:ascii="Calibri" w:eastAsia="Calibri" w:hAnsi="Calibri" w:cs="B Nazanin" w:hint="cs"/>
          <w:sz w:val="24"/>
          <w:szCs w:val="24"/>
          <w:rtl/>
        </w:rPr>
        <w:t>ی</w:t>
      </w:r>
      <w:r w:rsidR="009947B0" w:rsidRPr="00585F9B">
        <w:rPr>
          <w:rFonts w:ascii="Calibri" w:eastAsia="Calibri" w:hAnsi="Calibri" w:cs="B Nazanin" w:hint="eastAsia"/>
          <w:sz w:val="24"/>
          <w:szCs w:val="24"/>
          <w:rtl/>
        </w:rPr>
        <w:t>ازها</w:t>
      </w:r>
      <w:r w:rsidR="009947B0" w:rsidRPr="00585F9B">
        <w:rPr>
          <w:rFonts w:ascii="Calibri" w:eastAsia="Calibri" w:hAnsi="Calibri" w:cs="B Nazanin" w:hint="cs"/>
          <w:sz w:val="24"/>
          <w:szCs w:val="24"/>
          <w:rtl/>
        </w:rPr>
        <w:t>ی</w:t>
      </w:r>
      <w:r w:rsidR="009947B0" w:rsidRPr="00585F9B">
        <w:rPr>
          <w:rFonts w:ascii="Calibri" w:eastAsia="Calibri" w:hAnsi="Calibri" w:cs="B Nazanin"/>
          <w:sz w:val="24"/>
          <w:szCs w:val="24"/>
          <w:rtl/>
        </w:rPr>
        <w:t xml:space="preserve"> اساس</w:t>
      </w:r>
      <w:r w:rsidR="009947B0" w:rsidRPr="00585F9B">
        <w:rPr>
          <w:rFonts w:ascii="Calibri" w:eastAsia="Calibri" w:hAnsi="Calibri" w:cs="B Nazanin" w:hint="cs"/>
          <w:sz w:val="24"/>
          <w:szCs w:val="24"/>
          <w:rtl/>
        </w:rPr>
        <w:t>ی</w:t>
      </w:r>
      <w:r w:rsidR="009947B0" w:rsidRPr="00585F9B">
        <w:rPr>
          <w:rFonts w:ascii="Calibri" w:eastAsia="Calibri" w:hAnsi="Calibri" w:cs="B Nazanin"/>
          <w:sz w:val="24"/>
          <w:szCs w:val="24"/>
          <w:rtl/>
        </w:rPr>
        <w:t xml:space="preserve"> انسان ها و تکال</w:t>
      </w:r>
      <w:r w:rsidR="009947B0" w:rsidRPr="00585F9B">
        <w:rPr>
          <w:rFonts w:ascii="Calibri" w:eastAsia="Calibri" w:hAnsi="Calibri" w:cs="B Nazanin" w:hint="cs"/>
          <w:sz w:val="24"/>
          <w:szCs w:val="24"/>
          <w:rtl/>
        </w:rPr>
        <w:t>ی</w:t>
      </w:r>
      <w:r w:rsidR="009947B0" w:rsidRPr="00585F9B">
        <w:rPr>
          <w:rFonts w:ascii="Calibri" w:eastAsia="Calibri" w:hAnsi="Calibri" w:cs="B Nazanin" w:hint="eastAsia"/>
          <w:sz w:val="24"/>
          <w:szCs w:val="24"/>
          <w:rtl/>
        </w:rPr>
        <w:t>ف</w:t>
      </w:r>
      <w:r w:rsidR="009947B0" w:rsidRPr="00585F9B">
        <w:rPr>
          <w:rFonts w:ascii="Calibri" w:eastAsia="Calibri" w:hAnsi="Calibri" w:cs="B Nazanin"/>
          <w:sz w:val="24"/>
          <w:szCs w:val="24"/>
          <w:rtl/>
        </w:rPr>
        <w:t xml:space="preserve"> اصل</w:t>
      </w:r>
      <w:r w:rsidR="009947B0" w:rsidRPr="00585F9B">
        <w:rPr>
          <w:rFonts w:ascii="Calibri" w:eastAsia="Calibri" w:hAnsi="Calibri" w:cs="B Nazanin" w:hint="cs"/>
          <w:sz w:val="24"/>
          <w:szCs w:val="24"/>
          <w:rtl/>
        </w:rPr>
        <w:t>ی</w:t>
      </w:r>
      <w:r w:rsidR="009947B0" w:rsidRPr="00585F9B">
        <w:rPr>
          <w:rFonts w:ascii="Calibri" w:eastAsia="Calibri" w:hAnsi="Calibri" w:cs="B Nazanin"/>
          <w:sz w:val="24"/>
          <w:szCs w:val="24"/>
          <w:rtl/>
        </w:rPr>
        <w:t xml:space="preserve"> دولت ها به شمار آمده که تحقق آن، منوط به رعا</w:t>
      </w:r>
      <w:r w:rsidR="009947B0" w:rsidRPr="00585F9B">
        <w:rPr>
          <w:rFonts w:ascii="Calibri" w:eastAsia="Calibri" w:hAnsi="Calibri" w:cs="B Nazanin" w:hint="cs"/>
          <w:sz w:val="24"/>
          <w:szCs w:val="24"/>
          <w:rtl/>
        </w:rPr>
        <w:t>ی</w:t>
      </w:r>
      <w:r w:rsidR="009947B0" w:rsidRPr="00585F9B">
        <w:rPr>
          <w:rFonts w:ascii="Calibri" w:eastAsia="Calibri" w:hAnsi="Calibri" w:cs="B Nazanin" w:hint="eastAsia"/>
          <w:sz w:val="24"/>
          <w:szCs w:val="24"/>
          <w:rtl/>
        </w:rPr>
        <w:t>ت</w:t>
      </w:r>
      <w:r w:rsidR="009947B0" w:rsidRPr="00585F9B">
        <w:rPr>
          <w:rFonts w:ascii="Calibri" w:eastAsia="Calibri" w:hAnsi="Calibri" w:cs="B Nazanin"/>
          <w:sz w:val="24"/>
          <w:szCs w:val="24"/>
          <w:rtl/>
        </w:rPr>
        <w:t xml:space="preserve"> حقوق و آزاد</w:t>
      </w:r>
      <w:r w:rsidR="009947B0" w:rsidRPr="00585F9B">
        <w:rPr>
          <w:rFonts w:ascii="Calibri" w:eastAsia="Calibri" w:hAnsi="Calibri" w:cs="B Nazanin" w:hint="cs"/>
          <w:sz w:val="24"/>
          <w:szCs w:val="24"/>
          <w:rtl/>
        </w:rPr>
        <w:t>ی</w:t>
      </w:r>
      <w:r w:rsidR="009947B0" w:rsidRPr="00585F9B">
        <w:rPr>
          <w:rFonts w:ascii="Calibri" w:eastAsia="Calibri" w:hAnsi="Calibri" w:cs="B Nazanin"/>
          <w:sz w:val="24"/>
          <w:szCs w:val="24"/>
          <w:rtl/>
        </w:rPr>
        <w:t xml:space="preserve"> ها</w:t>
      </w:r>
      <w:r w:rsidR="009947B0" w:rsidRPr="00585F9B">
        <w:rPr>
          <w:rFonts w:ascii="Calibri" w:eastAsia="Calibri" w:hAnsi="Calibri" w:cs="B Nazanin" w:hint="cs"/>
          <w:sz w:val="24"/>
          <w:szCs w:val="24"/>
          <w:rtl/>
        </w:rPr>
        <w:t>ی</w:t>
      </w:r>
      <w:r w:rsidR="009947B0" w:rsidRPr="00585F9B">
        <w:rPr>
          <w:rFonts w:ascii="Calibri" w:eastAsia="Calibri" w:hAnsi="Calibri" w:cs="B Nazanin"/>
          <w:sz w:val="24"/>
          <w:szCs w:val="24"/>
          <w:rtl/>
        </w:rPr>
        <w:t xml:space="preserve"> شناخته شده برا</w:t>
      </w:r>
      <w:r w:rsidR="009947B0" w:rsidRPr="00585F9B">
        <w:rPr>
          <w:rFonts w:ascii="Calibri" w:eastAsia="Calibri" w:hAnsi="Calibri" w:cs="B Nazanin" w:hint="cs"/>
          <w:sz w:val="24"/>
          <w:szCs w:val="24"/>
          <w:rtl/>
        </w:rPr>
        <w:t>ی</w:t>
      </w:r>
      <w:r w:rsidR="009947B0" w:rsidRPr="00585F9B">
        <w:rPr>
          <w:rFonts w:ascii="Calibri" w:eastAsia="Calibri" w:hAnsi="Calibri" w:cs="B Nazanin"/>
          <w:sz w:val="24"/>
          <w:szCs w:val="24"/>
          <w:rtl/>
        </w:rPr>
        <w:t xml:space="preserve"> بشر، از جمله حق بر توسعه است</w:t>
      </w:r>
      <w:r w:rsidR="009947B0" w:rsidRPr="00585F9B">
        <w:rPr>
          <w:rFonts w:ascii="Calibri" w:eastAsia="Calibri" w:hAnsi="Calibri" w:cs="B Nazanin"/>
          <w:sz w:val="24"/>
          <w:szCs w:val="24"/>
        </w:rPr>
        <w:t>.</w:t>
      </w:r>
    </w:p>
    <w:p w14:paraId="381B1874" w14:textId="77777777" w:rsidR="009947B0" w:rsidRPr="00585F9B" w:rsidRDefault="009947B0" w:rsidP="009947B0">
      <w:pPr>
        <w:spacing w:after="0"/>
        <w:jc w:val="both"/>
        <w:rPr>
          <w:rFonts w:ascii="Calibri" w:eastAsia="Calibri" w:hAnsi="Calibri" w:cs="B Nazanin"/>
          <w:sz w:val="24"/>
          <w:szCs w:val="24"/>
          <w:rtl/>
        </w:rPr>
      </w:pPr>
      <w:r w:rsidRPr="00585F9B">
        <w:rPr>
          <w:rFonts w:ascii="Calibri" w:eastAsia="Calibri" w:hAnsi="Calibri" w:cs="B Nazanin" w:hint="cs"/>
          <w:sz w:val="24"/>
          <w:szCs w:val="24"/>
          <w:rtl/>
        </w:rPr>
        <w:t xml:space="preserve">  </w:t>
      </w:r>
      <w:r w:rsidRPr="00585F9B">
        <w:rPr>
          <w:rFonts w:ascii="Calibri" w:eastAsia="Calibri" w:hAnsi="Calibri" w:cs="B Nazanin" w:hint="eastAsia"/>
          <w:sz w:val="24"/>
          <w:szCs w:val="24"/>
          <w:rtl/>
        </w:rPr>
        <w:t>بند</w:t>
      </w:r>
      <w:r w:rsidRPr="00585F9B">
        <w:rPr>
          <w:rFonts w:ascii="Calibri" w:eastAsia="Calibri" w:hAnsi="Calibri" w:cs="B Nazanin"/>
          <w:sz w:val="24"/>
          <w:szCs w:val="24"/>
          <w:rtl/>
        </w:rPr>
        <w:t xml:space="preserve"> اول ماده ۱ منشور ملل متحده </w:t>
      </w:r>
      <w:r w:rsidRPr="00585F9B">
        <w:rPr>
          <w:rFonts w:ascii="Calibri" w:eastAsia="Calibri" w:hAnsi="Calibri" w:cs="B Nazanin" w:hint="cs"/>
          <w:sz w:val="24"/>
          <w:szCs w:val="24"/>
          <w:rtl/>
        </w:rPr>
        <w:t xml:space="preserve">از نیات مهم </w:t>
      </w:r>
      <w:r w:rsidRPr="00585F9B">
        <w:rPr>
          <w:rFonts w:ascii="Calibri" w:eastAsia="Calibri" w:hAnsi="Calibri" w:cs="B Nazanin"/>
          <w:sz w:val="24"/>
          <w:szCs w:val="24"/>
          <w:rtl/>
        </w:rPr>
        <w:t>ملل متحد را حفظ صلح و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ب</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الملل</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ب</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ان</w:t>
      </w:r>
      <w:r w:rsidRPr="00585F9B">
        <w:rPr>
          <w:rFonts w:ascii="Calibri" w:eastAsia="Calibri" w:hAnsi="Calibri" w:cs="B Nazanin"/>
          <w:sz w:val="24"/>
          <w:szCs w:val="24"/>
          <w:rtl/>
        </w:rPr>
        <w:t xml:space="preserve"> م</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کند و با توجه به 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که تحقق 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امر در گرو اقدامات متعدد</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م</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باشد، 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پرسش مطرح م</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شود که آ</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ا</w:t>
      </w:r>
      <w:r w:rsidRPr="00585F9B">
        <w:rPr>
          <w:rFonts w:ascii="Calibri" w:eastAsia="Calibri" w:hAnsi="Calibri" w:cs="B Nazanin"/>
          <w:sz w:val="24"/>
          <w:szCs w:val="24"/>
          <w:rtl/>
        </w:rPr>
        <w:t xml:space="preserve"> با وجود فقر، مشکلات اقتصاد</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و توسعه 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افتگ</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کشورها، صلح و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جهان</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قابل تحقق است؟ به و</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ژه</w:t>
      </w:r>
      <w:r w:rsidRPr="00585F9B">
        <w:rPr>
          <w:rFonts w:ascii="Calibri" w:eastAsia="Calibri" w:hAnsi="Calibri" w:cs="B Nazanin"/>
          <w:sz w:val="24"/>
          <w:szCs w:val="24"/>
          <w:rtl/>
        </w:rPr>
        <w:t xml:space="preserve"> آنکه، 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وضع</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ممکن است</w:t>
      </w:r>
      <w:r w:rsidRPr="00585F9B">
        <w:rPr>
          <w:rFonts w:ascii="Calibri" w:eastAsia="Calibri" w:hAnsi="Calibri" w:cs="B Nazanin" w:hint="cs"/>
          <w:sz w:val="24"/>
          <w:szCs w:val="24"/>
          <w:rtl/>
        </w:rPr>
        <w:t xml:space="preserve"> </w:t>
      </w:r>
      <w:r w:rsidRPr="00585F9B">
        <w:rPr>
          <w:rFonts w:ascii="Calibri" w:eastAsia="Calibri" w:hAnsi="Calibri" w:cs="B Nazanin" w:hint="eastAsia"/>
          <w:sz w:val="24"/>
          <w:szCs w:val="24"/>
          <w:rtl/>
        </w:rPr>
        <w:t>موجب</w:t>
      </w:r>
      <w:r w:rsidRPr="00585F9B">
        <w:rPr>
          <w:rFonts w:ascii="Calibri" w:eastAsia="Calibri" w:hAnsi="Calibri" w:cs="B Nazanin"/>
          <w:sz w:val="24"/>
          <w:szCs w:val="24"/>
          <w:rtl/>
        </w:rPr>
        <w:t xml:space="preserve"> شورش ها</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داخل</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شود که نه تنها کشورها</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مجاور را تهد</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د</w:t>
      </w:r>
      <w:r w:rsidRPr="00585F9B">
        <w:rPr>
          <w:rFonts w:ascii="Calibri" w:eastAsia="Calibri" w:hAnsi="Calibri" w:cs="B Nazanin"/>
          <w:sz w:val="24"/>
          <w:szCs w:val="24"/>
          <w:rtl/>
        </w:rPr>
        <w:t xml:space="preserve"> م</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کند، بلکه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جهان</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را هم در معرض خطر قرار </w:t>
      </w:r>
      <w:r w:rsidRPr="00585F9B">
        <w:rPr>
          <w:rFonts w:ascii="Calibri" w:eastAsia="Calibri" w:hAnsi="Calibri" w:cs="B Nazanin"/>
          <w:sz w:val="24"/>
          <w:szCs w:val="24"/>
          <w:rtl/>
        </w:rPr>
        <w:lastRenderedPageBreak/>
        <w:t>م</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دهد (حس</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w:t>
      </w:r>
      <w:r w:rsidRPr="00585F9B">
        <w:rPr>
          <w:rFonts w:ascii="Calibri" w:eastAsia="Calibri" w:hAnsi="Calibri" w:cs="B Nazanin"/>
          <w:sz w:val="24"/>
          <w:szCs w:val="24"/>
          <w:rtl/>
        </w:rPr>
        <w:t xml:space="preserve"> ۱۳۸۴: ۹). از 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رو، ماده ۵۵ از فصل نهم منشور، بر ضرورت 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جاد</w:t>
      </w:r>
      <w:r w:rsidRPr="00585F9B">
        <w:rPr>
          <w:rFonts w:ascii="Calibri" w:eastAsia="Calibri" w:hAnsi="Calibri" w:cs="B Nazanin"/>
          <w:sz w:val="24"/>
          <w:szCs w:val="24"/>
          <w:rtl/>
        </w:rPr>
        <w:t xml:space="preserve"> ثبات، رفاه و شرا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ط</w:t>
      </w:r>
      <w:r w:rsidRPr="00585F9B">
        <w:rPr>
          <w:rFonts w:ascii="Calibri" w:eastAsia="Calibri" w:hAnsi="Calibri" w:cs="B Nazanin"/>
          <w:sz w:val="24"/>
          <w:szCs w:val="24"/>
          <w:rtl/>
        </w:rPr>
        <w:t xml:space="preserve"> ترق</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و توسعه در نظام اقتصاد</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و اجتماع</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با هدف تأم</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صل</w:t>
      </w:r>
      <w:r w:rsidRPr="00585F9B">
        <w:rPr>
          <w:rFonts w:ascii="Calibri" w:eastAsia="Calibri" w:hAnsi="Calibri" w:cs="B Nazanin" w:hint="eastAsia"/>
          <w:sz w:val="24"/>
          <w:szCs w:val="24"/>
          <w:rtl/>
        </w:rPr>
        <w:t>ح</w:t>
      </w:r>
      <w:r w:rsidRPr="00585F9B">
        <w:rPr>
          <w:rFonts w:ascii="Calibri" w:eastAsia="Calibri" w:hAnsi="Calibri" w:cs="B Nazanin"/>
          <w:sz w:val="24"/>
          <w:szCs w:val="24"/>
          <w:rtl/>
        </w:rPr>
        <w:t xml:space="preserve"> و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ب</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الملل</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و روابط مسالمت آم</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ز</w:t>
      </w:r>
      <w:r w:rsidRPr="00585F9B">
        <w:rPr>
          <w:rFonts w:ascii="Calibri" w:eastAsia="Calibri" w:hAnsi="Calibri" w:cs="B Nazanin"/>
          <w:sz w:val="24"/>
          <w:szCs w:val="24"/>
          <w:rtl/>
        </w:rPr>
        <w:t xml:space="preserve"> و دوستانه ب</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الملل</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بر اساس احترام به اصل تساو</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حقوق تأک</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د</w:t>
      </w:r>
      <w:r w:rsidRPr="00585F9B">
        <w:rPr>
          <w:rFonts w:ascii="Calibri" w:eastAsia="Calibri" w:hAnsi="Calibri" w:cs="B Nazanin"/>
          <w:sz w:val="24"/>
          <w:szCs w:val="24"/>
          <w:rtl/>
        </w:rPr>
        <w:t xml:space="preserve"> کرده است</w:t>
      </w:r>
      <w:r w:rsidRPr="00585F9B">
        <w:rPr>
          <w:rFonts w:ascii="Calibri" w:eastAsia="Calibri" w:hAnsi="Calibri" w:cs="B Nazanin" w:hint="cs"/>
          <w:sz w:val="24"/>
          <w:szCs w:val="24"/>
          <w:rtl/>
        </w:rPr>
        <w:t>.</w:t>
      </w:r>
    </w:p>
    <w:p w14:paraId="0285E6CC" w14:textId="77777777" w:rsidR="009947B0" w:rsidRPr="00585F9B" w:rsidRDefault="009947B0" w:rsidP="009947B0">
      <w:pPr>
        <w:spacing w:after="0"/>
        <w:jc w:val="both"/>
        <w:rPr>
          <w:rFonts w:ascii="Calibri" w:eastAsia="Calibri" w:hAnsi="Calibri" w:cs="B Nazanin"/>
          <w:sz w:val="24"/>
          <w:szCs w:val="24"/>
          <w:rtl/>
        </w:rPr>
      </w:pPr>
      <w:r w:rsidRPr="00585F9B">
        <w:rPr>
          <w:rFonts w:ascii="Calibri" w:eastAsia="Calibri" w:hAnsi="Calibri" w:cs="B Nazanin" w:hint="eastAsia"/>
          <w:sz w:val="24"/>
          <w:szCs w:val="24"/>
          <w:rtl/>
        </w:rPr>
        <w:t>همچن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بر اساس </w:t>
      </w:r>
      <w:r w:rsidRPr="00585F9B">
        <w:rPr>
          <w:rFonts w:ascii="Calibri" w:eastAsia="Calibri" w:hAnsi="Calibri" w:cs="B Nazanin" w:hint="cs"/>
          <w:sz w:val="24"/>
          <w:szCs w:val="24"/>
          <w:rtl/>
        </w:rPr>
        <w:t>«</w:t>
      </w:r>
      <w:r w:rsidRPr="00585F9B">
        <w:rPr>
          <w:rFonts w:ascii="Calibri" w:eastAsia="Calibri" w:hAnsi="Calibri" w:cs="B Nazanin"/>
          <w:sz w:val="24"/>
          <w:szCs w:val="24"/>
          <w:rtl/>
        </w:rPr>
        <w:t>بند ۱ ماده ۲۴ منشور، که وظ</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فه</w:t>
      </w:r>
      <w:r w:rsidRPr="00585F9B">
        <w:rPr>
          <w:rFonts w:ascii="Calibri" w:eastAsia="Calibri" w:hAnsi="Calibri" w:cs="B Nazanin"/>
          <w:sz w:val="24"/>
          <w:szCs w:val="24"/>
          <w:rtl/>
        </w:rPr>
        <w:t xml:space="preserve"> اول</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ه</w:t>
      </w:r>
      <w:r w:rsidRPr="00585F9B">
        <w:rPr>
          <w:rFonts w:ascii="Calibri" w:eastAsia="Calibri" w:hAnsi="Calibri" w:cs="B Nazanin"/>
          <w:sz w:val="24"/>
          <w:szCs w:val="24"/>
          <w:rtl/>
        </w:rPr>
        <w:t xml:space="preserve"> حفظ صلح و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ب</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الملل</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را بر عهده شورا</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گذارده است، 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شورا برا</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انجام 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وظ</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فه</w:t>
      </w:r>
      <w:r w:rsidRPr="00585F9B">
        <w:rPr>
          <w:rFonts w:ascii="Calibri" w:eastAsia="Calibri" w:hAnsi="Calibri" w:cs="B Nazanin"/>
          <w:sz w:val="24"/>
          <w:szCs w:val="24"/>
          <w:rtl/>
        </w:rPr>
        <w:t xml:space="preserve"> بر اساس ماده ۶۵ منشور، با شورا</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اقتصاد</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و اجتماع</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همکار</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م</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کند. 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بدان معناست که همکار</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اقتصاد</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و اجتماع</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ب</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w:t>
      </w:r>
      <w:r w:rsidRPr="00585F9B">
        <w:rPr>
          <w:rFonts w:ascii="Calibri" w:eastAsia="Calibri" w:hAnsi="Calibri" w:cs="B Nazanin" w:hint="eastAsia"/>
          <w:sz w:val="24"/>
          <w:szCs w:val="24"/>
          <w:rtl/>
        </w:rPr>
        <w:t>الملل</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از مؤلفه ها</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حفظ صلح و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ب</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الملل</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و پ</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شگ</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ر</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از نقض حقوق ب</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الملل م</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باشد</w:t>
      </w:r>
      <w:r w:rsidRPr="00585F9B">
        <w:rPr>
          <w:rFonts w:ascii="Calibri" w:eastAsia="Calibri" w:hAnsi="Calibri" w:cs="B Nazanin" w:hint="cs"/>
          <w:sz w:val="24"/>
          <w:szCs w:val="24"/>
          <w:rtl/>
        </w:rPr>
        <w:t>»</w:t>
      </w:r>
      <w:r w:rsidRPr="00585F9B">
        <w:rPr>
          <w:rFonts w:ascii="Calibri" w:eastAsia="Calibri" w:hAnsi="Calibri" w:cs="B Nazanin"/>
          <w:sz w:val="24"/>
          <w:szCs w:val="24"/>
        </w:rPr>
        <w:t>.</w:t>
      </w:r>
    </w:p>
    <w:p w14:paraId="65F3CC9D" w14:textId="77777777" w:rsidR="009947B0" w:rsidRPr="00585F9B" w:rsidRDefault="009947B0" w:rsidP="009947B0">
      <w:pPr>
        <w:spacing w:after="0"/>
        <w:jc w:val="both"/>
        <w:rPr>
          <w:rFonts w:ascii="Calibri" w:eastAsia="Calibri" w:hAnsi="Calibri" w:cs="B Nazanin"/>
          <w:sz w:val="24"/>
          <w:szCs w:val="24"/>
          <w:rtl/>
        </w:rPr>
      </w:pPr>
      <w:r w:rsidRPr="00585F9B">
        <w:rPr>
          <w:rFonts w:ascii="Calibri" w:eastAsia="Calibri" w:hAnsi="Calibri" w:cs="B Nazanin" w:hint="cs"/>
          <w:sz w:val="24"/>
          <w:szCs w:val="24"/>
          <w:rtl/>
        </w:rPr>
        <w:t xml:space="preserve">  «</w:t>
      </w:r>
      <w:r w:rsidRPr="00585F9B">
        <w:rPr>
          <w:rFonts w:ascii="Calibri" w:eastAsia="Calibri" w:hAnsi="Calibri" w:cs="B Nazanin" w:hint="eastAsia"/>
          <w:sz w:val="24"/>
          <w:szCs w:val="24"/>
          <w:rtl/>
        </w:rPr>
        <w:t>در</w:t>
      </w:r>
      <w:r w:rsidRPr="00585F9B">
        <w:rPr>
          <w:rFonts w:ascii="Calibri" w:eastAsia="Calibri" w:hAnsi="Calibri" w:cs="B Nazanin"/>
          <w:sz w:val="24"/>
          <w:szCs w:val="24"/>
          <w:rtl/>
        </w:rPr>
        <w:t xml:space="preserve"> اسناد حقوق بشر</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ز،</w:t>
      </w:r>
      <w:r w:rsidRPr="00585F9B">
        <w:rPr>
          <w:rFonts w:ascii="Calibri" w:eastAsia="Calibri" w:hAnsi="Calibri" w:cs="B Nazanin"/>
          <w:sz w:val="24"/>
          <w:szCs w:val="24"/>
          <w:rtl/>
        </w:rPr>
        <w:t xml:space="preserve"> قوان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و مقررات</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در سطوح مختلف جهان</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و منطقه ا</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تدو</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شده که بر تحقق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از طر</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ق</w:t>
      </w:r>
      <w:r w:rsidRPr="00585F9B">
        <w:rPr>
          <w:rFonts w:ascii="Calibri" w:eastAsia="Calibri" w:hAnsi="Calibri" w:cs="B Nazanin"/>
          <w:sz w:val="24"/>
          <w:szCs w:val="24"/>
          <w:rtl/>
        </w:rPr>
        <w:t xml:space="preserve"> رعا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حقوق بشر و آزاد</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ها</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اساس</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تأک</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د</w:t>
      </w:r>
      <w:r w:rsidRPr="00585F9B">
        <w:rPr>
          <w:rFonts w:ascii="Calibri" w:eastAsia="Calibri" w:hAnsi="Calibri" w:cs="B Nazanin"/>
          <w:sz w:val="24"/>
          <w:szCs w:val="24"/>
          <w:rtl/>
        </w:rPr>
        <w:t xml:space="preserve"> شده است. برا</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نمونه، در مقدمه اعلام</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ه</w:t>
      </w:r>
      <w:r w:rsidRPr="00585F9B">
        <w:rPr>
          <w:rFonts w:ascii="Calibri" w:eastAsia="Calibri" w:hAnsi="Calibri" w:cs="B Nazanin"/>
          <w:sz w:val="24"/>
          <w:szCs w:val="24"/>
          <w:rtl/>
        </w:rPr>
        <w:t xml:space="preserve"> جهان</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حقوق بشر، </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ک</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از عوامل کمال مطلوب انسان را،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و رها</w:t>
      </w:r>
      <w:r w:rsidRPr="00585F9B">
        <w:rPr>
          <w:rFonts w:ascii="Calibri" w:eastAsia="Calibri" w:hAnsi="Calibri" w:cs="B Nazanin" w:hint="cs"/>
          <w:sz w:val="24"/>
          <w:szCs w:val="24"/>
          <w:rtl/>
        </w:rPr>
        <w:t>یی</w:t>
      </w:r>
      <w:r w:rsidRPr="00585F9B">
        <w:rPr>
          <w:rFonts w:ascii="Calibri" w:eastAsia="Calibri" w:hAnsi="Calibri" w:cs="B Nazanin"/>
          <w:sz w:val="24"/>
          <w:szCs w:val="24"/>
          <w:rtl/>
        </w:rPr>
        <w:t xml:space="preserve"> از ترس ب</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ان</w:t>
      </w:r>
      <w:r w:rsidRPr="00585F9B">
        <w:rPr>
          <w:rFonts w:ascii="Calibri" w:eastAsia="Calibri" w:hAnsi="Calibri" w:cs="B Nazanin"/>
          <w:sz w:val="24"/>
          <w:szCs w:val="24"/>
          <w:rtl/>
        </w:rPr>
        <w:t xml:space="preserve"> م</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کند و دست</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اب</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به آن را، از طر</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ق</w:t>
      </w:r>
      <w:r w:rsidRPr="00585F9B">
        <w:rPr>
          <w:rFonts w:ascii="Calibri" w:eastAsia="Calibri" w:hAnsi="Calibri" w:cs="B Nazanin"/>
          <w:sz w:val="24"/>
          <w:szCs w:val="24"/>
          <w:rtl/>
        </w:rPr>
        <w:t xml:space="preserve"> بهره مند</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از حقوق به رسم</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شناخته شده برا</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بشر م</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سر</w:t>
      </w:r>
      <w:r w:rsidRPr="00585F9B">
        <w:rPr>
          <w:rFonts w:ascii="Calibri" w:eastAsia="Calibri" w:hAnsi="Calibri" w:cs="B Nazanin"/>
          <w:sz w:val="24"/>
          <w:szCs w:val="24"/>
          <w:rtl/>
        </w:rPr>
        <w:t xml:space="preserve"> م</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داند</w:t>
      </w:r>
      <w:r w:rsidRPr="00585F9B">
        <w:rPr>
          <w:rFonts w:ascii="Calibri" w:eastAsia="Calibri" w:hAnsi="Calibri" w:cs="B Nazanin" w:hint="cs"/>
          <w:sz w:val="24"/>
          <w:szCs w:val="24"/>
          <w:rtl/>
        </w:rPr>
        <w:t>»</w:t>
      </w:r>
      <w:r w:rsidRPr="00585F9B">
        <w:rPr>
          <w:rFonts w:ascii="Calibri" w:eastAsia="Calibri" w:hAnsi="Calibri" w:cs="B Nazanin"/>
          <w:sz w:val="24"/>
          <w:szCs w:val="24"/>
        </w:rPr>
        <w:t>.</w:t>
      </w:r>
    </w:p>
    <w:p w14:paraId="54FD9F31" w14:textId="77777777" w:rsidR="009947B0" w:rsidRPr="00585F9B" w:rsidRDefault="009947B0" w:rsidP="009947B0">
      <w:pPr>
        <w:spacing w:after="0"/>
        <w:jc w:val="both"/>
        <w:rPr>
          <w:rFonts w:ascii="Calibri" w:eastAsia="Calibri" w:hAnsi="Calibri" w:cs="B Nazanin"/>
          <w:sz w:val="24"/>
          <w:szCs w:val="24"/>
          <w:rtl/>
        </w:rPr>
      </w:pPr>
      <w:r w:rsidRPr="00585F9B">
        <w:rPr>
          <w:rFonts w:ascii="Calibri" w:eastAsia="Calibri" w:hAnsi="Calibri" w:cs="B Nazanin" w:hint="cs"/>
          <w:sz w:val="24"/>
          <w:szCs w:val="24"/>
          <w:rtl/>
        </w:rPr>
        <w:t xml:space="preserve">   </w:t>
      </w:r>
      <w:r w:rsidRPr="00585F9B">
        <w:rPr>
          <w:rFonts w:ascii="Calibri" w:eastAsia="Calibri" w:hAnsi="Calibri" w:cs="B Nazanin" w:hint="eastAsia"/>
          <w:sz w:val="24"/>
          <w:szCs w:val="24"/>
          <w:rtl/>
        </w:rPr>
        <w:t>همچن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در مقدمه م</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ثاق</w:t>
      </w:r>
      <w:r w:rsidRPr="00585F9B">
        <w:rPr>
          <w:rFonts w:ascii="Calibri" w:eastAsia="Calibri" w:hAnsi="Calibri" w:cs="B Nazanin"/>
          <w:sz w:val="24"/>
          <w:szCs w:val="24"/>
          <w:rtl/>
        </w:rPr>
        <w:t xml:space="preserve"> ب</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الملل</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حقوق مدن</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و س</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اس</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ز،</w:t>
      </w:r>
      <w:r w:rsidRPr="00585F9B">
        <w:rPr>
          <w:rFonts w:ascii="Calibri" w:eastAsia="Calibri" w:hAnsi="Calibri" w:cs="B Nazanin"/>
          <w:sz w:val="24"/>
          <w:szCs w:val="24"/>
          <w:rtl/>
        </w:rPr>
        <w:t xml:space="preserve"> کمال مطلوب انسان را،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و رها</w:t>
      </w:r>
      <w:r w:rsidRPr="00585F9B">
        <w:rPr>
          <w:rFonts w:ascii="Calibri" w:eastAsia="Calibri" w:hAnsi="Calibri" w:cs="B Nazanin" w:hint="cs"/>
          <w:sz w:val="24"/>
          <w:szCs w:val="24"/>
          <w:rtl/>
        </w:rPr>
        <w:t>یی</w:t>
      </w:r>
      <w:r w:rsidRPr="00585F9B">
        <w:rPr>
          <w:rFonts w:ascii="Calibri" w:eastAsia="Calibri" w:hAnsi="Calibri" w:cs="B Nazanin"/>
          <w:sz w:val="24"/>
          <w:szCs w:val="24"/>
          <w:rtl/>
        </w:rPr>
        <w:t xml:space="preserve"> از ترس م</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داند که 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امر فقط در صورت</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حاصل م</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شود که شرا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ط</w:t>
      </w:r>
      <w:r w:rsidRPr="00585F9B">
        <w:rPr>
          <w:rFonts w:ascii="Calibri" w:eastAsia="Calibri" w:hAnsi="Calibri" w:cs="B Nazanin"/>
          <w:sz w:val="24"/>
          <w:szCs w:val="24"/>
          <w:rtl/>
        </w:rPr>
        <w:t xml:space="preserve"> بهره مند</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هر کس از حقوق مدن</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و س</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اس</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و همچن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حقوق اقتصاد</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w:t>
      </w:r>
      <w:r w:rsidRPr="00585F9B">
        <w:rPr>
          <w:rFonts w:ascii="Calibri" w:eastAsia="Calibri" w:hAnsi="Calibri" w:cs="B Nazanin"/>
          <w:sz w:val="24"/>
          <w:szCs w:val="24"/>
          <w:rtl/>
        </w:rPr>
        <w:t xml:space="preserve"> اجتماع</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و فرهنگ</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فراهم گردد. در مقدمه اعلام</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ه</w:t>
      </w:r>
      <w:r w:rsidRPr="00585F9B">
        <w:rPr>
          <w:rFonts w:ascii="Calibri" w:eastAsia="Calibri" w:hAnsi="Calibri" w:cs="B Nazanin"/>
          <w:sz w:val="24"/>
          <w:szCs w:val="24"/>
          <w:rtl/>
        </w:rPr>
        <w:t xml:space="preserve"> حق بر توسعه 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ز</w:t>
      </w:r>
      <w:r w:rsidRPr="00585F9B">
        <w:rPr>
          <w:rFonts w:ascii="Calibri" w:eastAsia="Calibri" w:hAnsi="Calibri" w:cs="B Nazanin"/>
          <w:sz w:val="24"/>
          <w:szCs w:val="24"/>
          <w:rtl/>
        </w:rPr>
        <w:t xml:space="preserve"> </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ک</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از اهداف تدو</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اعلام</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ه</w:t>
      </w:r>
      <w:r w:rsidRPr="00585F9B">
        <w:rPr>
          <w:rFonts w:ascii="Calibri" w:eastAsia="Calibri" w:hAnsi="Calibri" w:cs="B Nazanin" w:hint="cs"/>
          <w:sz w:val="24"/>
          <w:szCs w:val="24"/>
          <w:rtl/>
        </w:rPr>
        <w:t xml:space="preserve"> </w:t>
      </w:r>
      <w:r w:rsidRPr="00585F9B">
        <w:rPr>
          <w:rFonts w:ascii="Calibri" w:eastAsia="Calibri" w:hAnsi="Calibri" w:cs="B Nazanin" w:hint="eastAsia"/>
          <w:sz w:val="24"/>
          <w:szCs w:val="24"/>
          <w:rtl/>
        </w:rPr>
        <w:t>را</w:t>
      </w:r>
      <w:r w:rsidRPr="00585F9B">
        <w:rPr>
          <w:rFonts w:ascii="Calibri" w:eastAsia="Calibri" w:hAnsi="Calibri" w:cs="B Nazanin"/>
          <w:sz w:val="24"/>
          <w:szCs w:val="24"/>
          <w:rtl/>
        </w:rPr>
        <w:t xml:space="preserve"> تحقق صلح و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جهان</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ب</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ان</w:t>
      </w:r>
      <w:r w:rsidRPr="00585F9B">
        <w:rPr>
          <w:rFonts w:ascii="Calibri" w:eastAsia="Calibri" w:hAnsi="Calibri" w:cs="B Nazanin"/>
          <w:sz w:val="24"/>
          <w:szCs w:val="24"/>
          <w:rtl/>
        </w:rPr>
        <w:t xml:space="preserve"> کرده است. همچن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در ماده ۷ اعلام</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ه</w:t>
      </w:r>
      <w:r w:rsidRPr="00585F9B">
        <w:rPr>
          <w:rFonts w:ascii="Calibri" w:eastAsia="Calibri" w:hAnsi="Calibri" w:cs="B Nazanin"/>
          <w:sz w:val="24"/>
          <w:szCs w:val="24"/>
          <w:rtl/>
        </w:rPr>
        <w:t xml:space="preserve"> مقرر م</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کند: کل</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ه</w:t>
      </w:r>
      <w:r w:rsidRPr="00585F9B">
        <w:rPr>
          <w:rFonts w:ascii="Calibri" w:eastAsia="Calibri" w:hAnsi="Calibri" w:cs="B Nazanin"/>
          <w:sz w:val="24"/>
          <w:szCs w:val="24"/>
          <w:rtl/>
        </w:rPr>
        <w:t xml:space="preserve"> دولت ها با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د</w:t>
      </w:r>
      <w:r w:rsidRPr="00585F9B">
        <w:rPr>
          <w:rFonts w:ascii="Calibri" w:eastAsia="Calibri" w:hAnsi="Calibri" w:cs="B Nazanin"/>
          <w:sz w:val="24"/>
          <w:szCs w:val="24"/>
          <w:rtl/>
        </w:rPr>
        <w:t xml:space="preserve"> 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جاد،</w:t>
      </w:r>
      <w:r w:rsidRPr="00585F9B">
        <w:rPr>
          <w:rFonts w:ascii="Calibri" w:eastAsia="Calibri" w:hAnsi="Calibri" w:cs="B Nazanin"/>
          <w:sz w:val="24"/>
          <w:szCs w:val="24"/>
          <w:rtl/>
        </w:rPr>
        <w:t xml:space="preserve"> حفظ و تقو</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صلح و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جهان</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را ترو</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ج</w:t>
      </w:r>
      <w:r w:rsidRPr="00585F9B">
        <w:rPr>
          <w:rFonts w:ascii="Calibri" w:eastAsia="Calibri" w:hAnsi="Calibri" w:cs="B Nazanin"/>
          <w:sz w:val="24"/>
          <w:szCs w:val="24"/>
          <w:rtl/>
        </w:rPr>
        <w:t xml:space="preserve"> کرده و بد</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منظور تمام تلاش خود را در دست</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اب</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به خلع سلاح عموم</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و کامل، تحت کنترل مؤثر ب</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الملل</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انجام دهند و اط</w:t>
      </w:r>
      <w:r w:rsidRPr="00585F9B">
        <w:rPr>
          <w:rFonts w:ascii="Calibri" w:eastAsia="Calibri" w:hAnsi="Calibri" w:cs="B Nazanin" w:hint="eastAsia"/>
          <w:sz w:val="24"/>
          <w:szCs w:val="24"/>
          <w:rtl/>
        </w:rPr>
        <w:t>م</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نان</w:t>
      </w:r>
      <w:r w:rsidRPr="00585F9B">
        <w:rPr>
          <w:rFonts w:ascii="Calibri" w:eastAsia="Calibri" w:hAnsi="Calibri" w:cs="B Nazanin"/>
          <w:sz w:val="24"/>
          <w:szCs w:val="24"/>
          <w:rtl/>
        </w:rPr>
        <w:t xml:space="preserve"> حاصل کنند که به و</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ژه،</w:t>
      </w:r>
      <w:r w:rsidRPr="00585F9B">
        <w:rPr>
          <w:rFonts w:ascii="Calibri" w:eastAsia="Calibri" w:hAnsi="Calibri" w:cs="B Nazanin"/>
          <w:sz w:val="24"/>
          <w:szCs w:val="24"/>
          <w:rtl/>
        </w:rPr>
        <w:t xml:space="preserve"> در کشورها</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در حال توسعه، منابع به دست آمده، ناش</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از اقدامات خلع سلاح به توسعه جامعه اختصاص </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ابد</w:t>
      </w:r>
      <w:r w:rsidRPr="00585F9B">
        <w:rPr>
          <w:rFonts w:ascii="Calibri" w:eastAsia="Calibri" w:hAnsi="Calibri" w:cs="B Nazanin" w:hint="cs"/>
          <w:sz w:val="24"/>
          <w:szCs w:val="24"/>
          <w:rtl/>
        </w:rPr>
        <w:t>.</w:t>
      </w:r>
    </w:p>
    <w:p w14:paraId="20D10AD2" w14:textId="77777777" w:rsidR="009947B0" w:rsidRPr="00585F9B" w:rsidRDefault="009947B0" w:rsidP="009947B0">
      <w:pPr>
        <w:spacing w:after="0"/>
        <w:jc w:val="both"/>
        <w:rPr>
          <w:rFonts w:ascii="Calibri" w:eastAsia="Calibri" w:hAnsi="Calibri" w:cs="B Nazanin"/>
          <w:sz w:val="24"/>
          <w:szCs w:val="24"/>
          <w:rtl/>
        </w:rPr>
      </w:pPr>
      <w:r w:rsidRPr="00585F9B">
        <w:rPr>
          <w:rFonts w:ascii="Calibri" w:eastAsia="Calibri" w:hAnsi="Calibri" w:cs="B Nazanin" w:hint="cs"/>
          <w:sz w:val="24"/>
          <w:szCs w:val="24"/>
          <w:rtl/>
        </w:rPr>
        <w:t xml:space="preserve">  </w:t>
      </w:r>
      <w:r w:rsidRPr="00585F9B">
        <w:rPr>
          <w:rFonts w:ascii="Calibri" w:eastAsia="Calibri" w:hAnsi="Calibri" w:cs="B Nazanin" w:hint="eastAsia"/>
          <w:sz w:val="24"/>
          <w:szCs w:val="24"/>
          <w:rtl/>
        </w:rPr>
        <w:t>علاوه</w:t>
      </w:r>
      <w:r w:rsidRPr="00585F9B">
        <w:rPr>
          <w:rFonts w:ascii="Calibri" w:eastAsia="Calibri" w:hAnsi="Calibri" w:cs="B Nazanin"/>
          <w:sz w:val="24"/>
          <w:szCs w:val="24"/>
          <w:rtl/>
        </w:rPr>
        <w:t xml:space="preserve"> بر 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برنامه توسعه سازمان ملل متحد در گزارش توسعه انسان</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خود در سال ۱۹۹۴، توجه خاص</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به رابطه م</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ان</w:t>
      </w:r>
      <w:r w:rsidRPr="00585F9B">
        <w:rPr>
          <w:rFonts w:ascii="Calibri" w:eastAsia="Calibri" w:hAnsi="Calibri" w:cs="B Nazanin"/>
          <w:sz w:val="24"/>
          <w:szCs w:val="24"/>
          <w:rtl/>
        </w:rPr>
        <w:t xml:space="preserve"> «توسعه» و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hint="cs"/>
          <w:sz w:val="24"/>
          <w:szCs w:val="24"/>
          <w:rtl/>
        </w:rPr>
        <w:t>»</w:t>
      </w:r>
      <w:r w:rsidRPr="00585F9B">
        <w:rPr>
          <w:rFonts w:ascii="Calibri" w:eastAsia="Calibri" w:hAnsi="Calibri" w:cs="B Nazanin" w:hint="eastAsia"/>
          <w:sz w:val="24"/>
          <w:szCs w:val="24"/>
          <w:rtl/>
        </w:rPr>
        <w:t>،</w:t>
      </w:r>
      <w:r w:rsidRPr="00585F9B">
        <w:rPr>
          <w:rFonts w:ascii="Calibri" w:eastAsia="Calibri" w:hAnsi="Calibri" w:cs="B Nazanin"/>
          <w:sz w:val="24"/>
          <w:szCs w:val="24"/>
          <w:rtl/>
        </w:rPr>
        <w:t xml:space="preserve"> نموده است. 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گزارش، تحقق صلح و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را جز از مس</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ر</w:t>
      </w:r>
      <w:r w:rsidRPr="00585F9B">
        <w:rPr>
          <w:rFonts w:ascii="Calibri" w:eastAsia="Calibri" w:hAnsi="Calibri" w:cs="B Nazanin"/>
          <w:sz w:val="24"/>
          <w:szCs w:val="24"/>
          <w:rtl/>
        </w:rPr>
        <w:t xml:space="preserve"> دسترس</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همگان</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به توسعه امکان پذ</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ر</w:t>
      </w:r>
      <w:r w:rsidRPr="00585F9B">
        <w:rPr>
          <w:rFonts w:ascii="Calibri" w:eastAsia="Calibri" w:hAnsi="Calibri" w:cs="B Nazanin"/>
          <w:sz w:val="24"/>
          <w:szCs w:val="24"/>
          <w:rtl/>
        </w:rPr>
        <w:t xml:space="preserve"> نم</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داند. در 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گزارش اشاره شده مادام</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که مر</w:t>
      </w:r>
      <w:r w:rsidRPr="00585F9B">
        <w:rPr>
          <w:rFonts w:ascii="Calibri" w:eastAsia="Calibri" w:hAnsi="Calibri" w:cs="B Nazanin" w:hint="eastAsia"/>
          <w:sz w:val="24"/>
          <w:szCs w:val="24"/>
          <w:rtl/>
        </w:rPr>
        <w:t>دم</w:t>
      </w:r>
      <w:r w:rsidRPr="00585F9B">
        <w:rPr>
          <w:rFonts w:ascii="Calibri" w:eastAsia="Calibri" w:hAnsi="Calibri" w:cs="B Nazanin"/>
          <w:sz w:val="24"/>
          <w:szCs w:val="24"/>
          <w:rtl/>
        </w:rPr>
        <w:t xml:space="preserve"> در زندگ</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روزانه خود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نداشته باشند، جهان</w:t>
      </w:r>
      <w:r w:rsidRPr="00585F9B">
        <w:rPr>
          <w:rFonts w:ascii="Calibri" w:eastAsia="Calibri" w:hAnsi="Calibri" w:cs="B Nazanin" w:hint="cs"/>
          <w:sz w:val="24"/>
          <w:szCs w:val="24"/>
          <w:rtl/>
        </w:rPr>
        <w:t xml:space="preserve"> </w:t>
      </w:r>
      <w:r w:rsidRPr="00585F9B">
        <w:rPr>
          <w:rFonts w:ascii="Calibri" w:eastAsia="Calibri" w:hAnsi="Calibri" w:cs="B Nazanin" w:hint="eastAsia"/>
          <w:sz w:val="24"/>
          <w:szCs w:val="24"/>
          <w:rtl/>
        </w:rPr>
        <w:t>هرگز</w:t>
      </w:r>
      <w:r w:rsidRPr="00585F9B">
        <w:rPr>
          <w:rFonts w:ascii="Calibri" w:eastAsia="Calibri" w:hAnsi="Calibri" w:cs="B Nazanin"/>
          <w:sz w:val="24"/>
          <w:szCs w:val="24"/>
          <w:rtl/>
        </w:rPr>
        <w:t xml:space="preserve"> نم</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تواند به صلح دست </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ابد</w:t>
      </w:r>
      <w:r w:rsidRPr="00585F9B">
        <w:rPr>
          <w:rFonts w:ascii="Calibri" w:eastAsia="Calibri" w:hAnsi="Calibri" w:cs="B Nazanin"/>
          <w:sz w:val="24"/>
          <w:szCs w:val="24"/>
          <w:rtl/>
        </w:rPr>
        <w:t xml:space="preserve"> و سپس با تصر</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ح</w:t>
      </w:r>
      <w:r w:rsidRPr="00585F9B">
        <w:rPr>
          <w:rFonts w:ascii="Calibri" w:eastAsia="Calibri" w:hAnsi="Calibri" w:cs="B Nazanin"/>
          <w:sz w:val="24"/>
          <w:szCs w:val="24"/>
          <w:rtl/>
        </w:rPr>
        <w:t xml:space="preserve"> بر 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مسئله که مناقشه ها</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آ</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نده،</w:t>
      </w:r>
      <w:r w:rsidRPr="00585F9B">
        <w:rPr>
          <w:rFonts w:ascii="Calibri" w:eastAsia="Calibri" w:hAnsi="Calibri" w:cs="B Nazanin"/>
          <w:sz w:val="24"/>
          <w:szCs w:val="24"/>
          <w:rtl/>
        </w:rPr>
        <w:t xml:space="preserve"> بر خلاف درگ</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ر</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ها</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گذشته که ر</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شه</w:t>
      </w:r>
      <w:r w:rsidRPr="00585F9B">
        <w:rPr>
          <w:rFonts w:ascii="Calibri" w:eastAsia="Calibri" w:hAnsi="Calibri" w:cs="B Nazanin"/>
          <w:sz w:val="24"/>
          <w:szCs w:val="24"/>
          <w:rtl/>
        </w:rPr>
        <w:t xml:space="preserve"> نظام</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داشته است، ر</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شه</w:t>
      </w:r>
      <w:r w:rsidRPr="00585F9B">
        <w:rPr>
          <w:rFonts w:ascii="Calibri" w:eastAsia="Calibri" w:hAnsi="Calibri" w:cs="B Nazanin" w:hint="cs"/>
          <w:sz w:val="24"/>
          <w:szCs w:val="24"/>
          <w:rtl/>
        </w:rPr>
        <w:t>‌</w:t>
      </w:r>
      <w:r w:rsidRPr="00585F9B">
        <w:rPr>
          <w:rFonts w:ascii="Calibri" w:eastAsia="Calibri" w:hAnsi="Calibri" w:cs="B Nazanin"/>
          <w:sz w:val="24"/>
          <w:szCs w:val="24"/>
          <w:rtl/>
        </w:rPr>
        <w:t>ها</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عم</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ق</w:t>
      </w:r>
      <w:r w:rsidRPr="00585F9B">
        <w:rPr>
          <w:rFonts w:ascii="Calibri" w:eastAsia="Calibri" w:hAnsi="Calibri" w:cs="B Nazanin"/>
          <w:sz w:val="24"/>
          <w:szCs w:val="24"/>
          <w:rtl/>
        </w:rPr>
        <w:t xml:space="preserve"> در محروم</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ها و نابرابر</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ها</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رو به تزا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د</w:t>
      </w:r>
      <w:r w:rsidRPr="00585F9B">
        <w:rPr>
          <w:rFonts w:ascii="Calibri" w:eastAsia="Calibri" w:hAnsi="Calibri" w:cs="B Nazanin"/>
          <w:sz w:val="24"/>
          <w:szCs w:val="24"/>
          <w:rtl/>
        </w:rPr>
        <w:t xml:space="preserve"> اقتصاد</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اجتماع</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دارد و راه حل دست </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اب</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به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در چن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فضا</w:t>
      </w:r>
      <w:r w:rsidRPr="00585F9B">
        <w:rPr>
          <w:rFonts w:ascii="Calibri" w:eastAsia="Calibri" w:hAnsi="Calibri" w:cs="B Nazanin" w:hint="cs"/>
          <w:sz w:val="24"/>
          <w:szCs w:val="24"/>
          <w:rtl/>
        </w:rPr>
        <w:t>یی</w:t>
      </w:r>
      <w:r w:rsidRPr="00585F9B">
        <w:rPr>
          <w:rFonts w:ascii="Calibri" w:eastAsia="Calibri" w:hAnsi="Calibri" w:cs="B Nazanin" w:hint="eastAsia"/>
          <w:sz w:val="24"/>
          <w:szCs w:val="24"/>
          <w:rtl/>
        </w:rPr>
        <w:t>،</w:t>
      </w:r>
      <w:r w:rsidRPr="00585F9B">
        <w:rPr>
          <w:rFonts w:ascii="Calibri" w:eastAsia="Calibri" w:hAnsi="Calibri" w:cs="B Nazanin"/>
          <w:sz w:val="24"/>
          <w:szCs w:val="24"/>
          <w:rtl/>
        </w:rPr>
        <w:t xml:space="preserve"> فقط از م</w:t>
      </w:r>
      <w:r w:rsidRPr="00585F9B">
        <w:rPr>
          <w:rFonts w:ascii="Calibri" w:eastAsia="Calibri" w:hAnsi="Calibri" w:cs="B Nazanin" w:hint="eastAsia"/>
          <w:sz w:val="24"/>
          <w:szCs w:val="24"/>
          <w:rtl/>
        </w:rPr>
        <w:t>س</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ر</w:t>
      </w:r>
      <w:r w:rsidRPr="00585F9B">
        <w:rPr>
          <w:rFonts w:ascii="Calibri" w:eastAsia="Calibri" w:hAnsi="Calibri" w:cs="B Nazanin"/>
          <w:sz w:val="24"/>
          <w:szCs w:val="24"/>
          <w:rtl/>
        </w:rPr>
        <w:t xml:space="preserve"> دسترس</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همگان</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به توسعه امکان پذ</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ر</w:t>
      </w:r>
      <w:r w:rsidRPr="00585F9B">
        <w:rPr>
          <w:rFonts w:ascii="Calibri" w:eastAsia="Calibri" w:hAnsi="Calibri" w:cs="B Nazanin"/>
          <w:sz w:val="24"/>
          <w:szCs w:val="24"/>
          <w:rtl/>
        </w:rPr>
        <w:t xml:space="preserve"> و نه از طر</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ق</w:t>
      </w:r>
      <w:r w:rsidRPr="00585F9B">
        <w:rPr>
          <w:rFonts w:ascii="Calibri" w:eastAsia="Calibri" w:hAnsi="Calibri" w:cs="B Nazanin"/>
          <w:sz w:val="24"/>
          <w:szCs w:val="24"/>
          <w:rtl/>
        </w:rPr>
        <w:t xml:space="preserve"> 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رو</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نظام</w:t>
      </w:r>
      <w:r w:rsidRPr="00585F9B">
        <w:rPr>
          <w:rFonts w:ascii="Calibri" w:eastAsia="Calibri" w:hAnsi="Calibri" w:cs="B Nazanin" w:hint="cs"/>
          <w:sz w:val="24"/>
          <w:szCs w:val="24"/>
          <w:rtl/>
        </w:rPr>
        <w:t xml:space="preserve">ی </w:t>
      </w:r>
      <w:r w:rsidRPr="00585F9B">
        <w:rPr>
          <w:rFonts w:ascii="Calibri" w:eastAsia="Calibri" w:hAnsi="Calibri" w:cs="B Nazanin" w:hint="eastAsia"/>
          <w:sz w:val="24"/>
          <w:szCs w:val="24"/>
          <w:rtl/>
        </w:rPr>
        <w:t>است</w:t>
      </w:r>
      <w:r w:rsidRPr="00585F9B">
        <w:rPr>
          <w:rFonts w:ascii="Calibri" w:eastAsia="Calibri" w:hAnsi="Calibri" w:cs="B Nazanin"/>
          <w:sz w:val="24"/>
          <w:szCs w:val="24"/>
          <w:rtl/>
        </w:rPr>
        <w:t>. به عبارت د</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گر،</w:t>
      </w:r>
      <w:r w:rsidRPr="00585F9B">
        <w:rPr>
          <w:rFonts w:ascii="Calibri" w:eastAsia="Calibri" w:hAnsi="Calibri" w:cs="B Nazanin"/>
          <w:sz w:val="24"/>
          <w:szCs w:val="24"/>
          <w:rtl/>
        </w:rPr>
        <w:t xml:space="preserve"> جز از طر</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ق</w:t>
      </w:r>
      <w:r w:rsidRPr="00585F9B">
        <w:rPr>
          <w:rFonts w:ascii="Calibri" w:eastAsia="Calibri" w:hAnsi="Calibri" w:cs="B Nazanin"/>
          <w:sz w:val="24"/>
          <w:szCs w:val="24"/>
          <w:rtl/>
        </w:rPr>
        <w:t xml:space="preserve"> توسعه پا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دار</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که به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ختم م</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گردد، دست</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اب</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به هدف ها</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بزرگ</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همچون صلح، حفظ مح</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ط</w:t>
      </w:r>
      <w:r w:rsidRPr="00585F9B">
        <w:rPr>
          <w:rFonts w:ascii="Calibri" w:eastAsia="Calibri" w:hAnsi="Calibri" w:cs="B Nazanin"/>
          <w:sz w:val="24"/>
          <w:szCs w:val="24"/>
          <w:rtl/>
        </w:rPr>
        <w:t xml:space="preserve"> ز</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ست،</w:t>
      </w:r>
      <w:r w:rsidRPr="00585F9B">
        <w:rPr>
          <w:rFonts w:ascii="Calibri" w:eastAsia="Calibri" w:hAnsi="Calibri" w:cs="B Nazanin"/>
          <w:sz w:val="24"/>
          <w:szCs w:val="24"/>
          <w:rtl/>
        </w:rPr>
        <w:t xml:space="preserve"> حقوق بشر، دموکراس</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و... امکان پذ</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ر</w:t>
      </w:r>
      <w:r w:rsidRPr="00585F9B">
        <w:rPr>
          <w:rFonts w:ascii="Calibri" w:eastAsia="Calibri" w:hAnsi="Calibri" w:cs="B Nazanin"/>
          <w:sz w:val="24"/>
          <w:szCs w:val="24"/>
          <w:rtl/>
        </w:rPr>
        <w:t xml:space="preserve"> نخواهد بود (1 :1994</w:t>
      </w:r>
      <w:r w:rsidRPr="00585F9B">
        <w:rPr>
          <w:rFonts w:ascii="Calibri" w:eastAsia="Calibri" w:hAnsi="Calibri" w:cs="B Nazanin"/>
          <w:sz w:val="24"/>
          <w:szCs w:val="24"/>
        </w:rPr>
        <w:t xml:space="preserve"> ,</w:t>
      </w:r>
      <w:r w:rsidRPr="00585F9B">
        <w:rPr>
          <w:rFonts w:ascii="Calibri" w:eastAsia="Calibri" w:hAnsi="Calibri" w:cs="B Nazanin" w:hint="cs"/>
          <w:sz w:val="24"/>
          <w:szCs w:val="24"/>
          <w:rtl/>
        </w:rPr>
        <w:t xml:space="preserve"> </w:t>
      </w:r>
      <w:r w:rsidRPr="00585F9B">
        <w:rPr>
          <w:rFonts w:ascii="Calibri" w:eastAsia="Calibri" w:hAnsi="Calibri" w:cs="B Nazanin"/>
          <w:sz w:val="24"/>
          <w:szCs w:val="24"/>
        </w:rPr>
        <w:t xml:space="preserve"> See: United Nations Development Programine</w:t>
      </w:r>
      <w:r w:rsidRPr="00585F9B">
        <w:rPr>
          <w:rFonts w:ascii="Calibri" w:eastAsia="Calibri" w:hAnsi="Calibri" w:cs="B Nazanin"/>
          <w:sz w:val="24"/>
          <w:szCs w:val="24"/>
          <w:rtl/>
        </w:rPr>
        <w:t>). 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مسئله ب</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انگر</w:t>
      </w:r>
      <w:r w:rsidRPr="00585F9B">
        <w:rPr>
          <w:rFonts w:ascii="Calibri" w:eastAsia="Calibri" w:hAnsi="Calibri" w:cs="B Nazanin"/>
          <w:sz w:val="24"/>
          <w:szCs w:val="24"/>
          <w:rtl/>
        </w:rPr>
        <w:t xml:space="preserve"> آن است که از منظر اسناد ب</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الملل</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تحول</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اساس</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در مفهوم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پد</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د</w:t>
      </w:r>
      <w:r w:rsidRPr="00585F9B">
        <w:rPr>
          <w:rFonts w:ascii="Calibri" w:eastAsia="Calibri" w:hAnsi="Calibri" w:cs="B Nazanin"/>
          <w:sz w:val="24"/>
          <w:szCs w:val="24"/>
          <w:rtl/>
        </w:rPr>
        <w:t xml:space="preserve"> آمده است. در 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گزارش،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در چند</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لا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ه</w:t>
      </w:r>
      <w:r w:rsidRPr="00585F9B">
        <w:rPr>
          <w:rFonts w:ascii="Calibri" w:eastAsia="Calibri" w:hAnsi="Calibri" w:cs="B Nazanin"/>
          <w:sz w:val="24"/>
          <w:szCs w:val="24"/>
          <w:rtl/>
        </w:rPr>
        <w:t xml:space="preserve"> تعر</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ف</w:t>
      </w:r>
      <w:r w:rsidRPr="00585F9B">
        <w:rPr>
          <w:rFonts w:ascii="Calibri" w:eastAsia="Calibri" w:hAnsi="Calibri" w:cs="B Nazanin"/>
          <w:sz w:val="24"/>
          <w:szCs w:val="24"/>
          <w:rtl/>
        </w:rPr>
        <w:t xml:space="preserve"> م</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شود که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شغل</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w:t>
      </w:r>
      <w:r w:rsidRPr="00585F9B">
        <w:rPr>
          <w:rFonts w:ascii="Calibri" w:eastAsia="Calibri" w:hAnsi="Calibri" w:cs="B Nazanin"/>
          <w:sz w:val="24"/>
          <w:szCs w:val="24"/>
          <w:rtl/>
        </w:rPr>
        <w:t xml:space="preserve">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بهداشت</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و سلامت</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w:t>
      </w:r>
      <w:r w:rsidRPr="00585F9B">
        <w:rPr>
          <w:rFonts w:ascii="Calibri" w:eastAsia="Calibri" w:hAnsi="Calibri" w:cs="B Nazanin"/>
          <w:sz w:val="24"/>
          <w:szCs w:val="24"/>
          <w:rtl/>
        </w:rPr>
        <w:t xml:space="preserve">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ز</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ست</w:t>
      </w:r>
      <w:r w:rsidRPr="00585F9B">
        <w:rPr>
          <w:rFonts w:ascii="Calibri" w:eastAsia="Calibri" w:hAnsi="Calibri" w:cs="B Nazanin"/>
          <w:sz w:val="24"/>
          <w:szCs w:val="24"/>
          <w:rtl/>
        </w:rPr>
        <w:t xml:space="preserve"> مح</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ط</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w:t>
      </w:r>
      <w:r w:rsidRPr="00585F9B">
        <w:rPr>
          <w:rFonts w:ascii="Calibri" w:eastAsia="Calibri" w:hAnsi="Calibri" w:cs="B Nazanin"/>
          <w:sz w:val="24"/>
          <w:szCs w:val="24"/>
          <w:rtl/>
        </w:rPr>
        <w:t xml:space="preserve">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اقتصاد</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و ... از آن دسته است (3 :</w:t>
      </w:r>
      <w:r w:rsidRPr="00585F9B">
        <w:rPr>
          <w:rFonts w:ascii="Calibri" w:eastAsia="Calibri" w:hAnsi="Calibri" w:cs="B Nazanin"/>
          <w:sz w:val="24"/>
          <w:szCs w:val="24"/>
        </w:rPr>
        <w:t>Ibid</w:t>
      </w:r>
      <w:r w:rsidRPr="00585F9B">
        <w:rPr>
          <w:rFonts w:ascii="Calibri" w:eastAsia="Calibri" w:hAnsi="Calibri" w:cs="B Nazanin"/>
          <w:sz w:val="24"/>
          <w:szCs w:val="24"/>
          <w:rtl/>
        </w:rPr>
        <w:t>).</w:t>
      </w:r>
      <w:r w:rsidRPr="00585F9B">
        <w:rPr>
          <w:rFonts w:ascii="Calibri" w:eastAsia="Calibri" w:hAnsi="Calibri" w:cs="B Nazanin" w:hint="cs"/>
          <w:sz w:val="24"/>
          <w:szCs w:val="24"/>
          <w:rtl/>
        </w:rPr>
        <w:t xml:space="preserve"> </w:t>
      </w:r>
      <w:r w:rsidRPr="00585F9B">
        <w:rPr>
          <w:rFonts w:ascii="Calibri" w:eastAsia="Calibri" w:hAnsi="Calibri" w:cs="B Nazanin"/>
          <w:sz w:val="24"/>
          <w:szCs w:val="24"/>
          <w:rtl/>
        </w:rPr>
        <w:t>بنابرا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ن،</w:t>
      </w:r>
      <w:r w:rsidRPr="00585F9B">
        <w:rPr>
          <w:rFonts w:ascii="Calibri" w:eastAsia="Calibri" w:hAnsi="Calibri" w:cs="B Nazanin"/>
          <w:sz w:val="24"/>
          <w:szCs w:val="24"/>
          <w:rtl/>
        </w:rPr>
        <w:t xml:space="preserve"> با</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د</w:t>
      </w:r>
      <w:r w:rsidRPr="00585F9B">
        <w:rPr>
          <w:rFonts w:ascii="Calibri" w:eastAsia="Calibri" w:hAnsi="Calibri" w:cs="B Nazanin"/>
          <w:sz w:val="24"/>
          <w:szCs w:val="24"/>
          <w:rtl/>
        </w:rPr>
        <w:t xml:space="preserve"> گفت امروزه مفهوم سنت</w:t>
      </w:r>
      <w:r w:rsidRPr="00585F9B">
        <w:rPr>
          <w:rFonts w:ascii="Calibri" w:eastAsia="Calibri" w:hAnsi="Calibri" w:cs="B Nazanin" w:hint="cs"/>
          <w:sz w:val="24"/>
          <w:szCs w:val="24"/>
          <w:rtl/>
        </w:rPr>
        <w:t>ی</w:t>
      </w:r>
      <w:r w:rsidRPr="00585F9B">
        <w:rPr>
          <w:rFonts w:ascii="Calibri" w:eastAsia="Calibri" w:hAnsi="Calibri" w:cs="B Nazanin"/>
          <w:sz w:val="24"/>
          <w:szCs w:val="24"/>
          <w:rtl/>
        </w:rPr>
        <w:t xml:space="preserve"> امن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ت</w:t>
      </w:r>
      <w:r w:rsidRPr="00585F9B">
        <w:rPr>
          <w:rFonts w:ascii="Calibri" w:eastAsia="Calibri" w:hAnsi="Calibri" w:cs="B Nazanin"/>
          <w:sz w:val="24"/>
          <w:szCs w:val="24"/>
          <w:rtl/>
        </w:rPr>
        <w:t xml:space="preserve"> که رها</w:t>
      </w:r>
      <w:r w:rsidRPr="00585F9B">
        <w:rPr>
          <w:rFonts w:ascii="Calibri" w:eastAsia="Calibri" w:hAnsi="Calibri" w:cs="B Nazanin" w:hint="cs"/>
          <w:sz w:val="24"/>
          <w:szCs w:val="24"/>
          <w:rtl/>
        </w:rPr>
        <w:t>یی</w:t>
      </w:r>
      <w:r w:rsidRPr="00585F9B">
        <w:rPr>
          <w:rFonts w:ascii="Calibri" w:eastAsia="Calibri" w:hAnsi="Calibri" w:cs="B Nazanin"/>
          <w:sz w:val="24"/>
          <w:szCs w:val="24"/>
          <w:rtl/>
        </w:rPr>
        <w:t xml:space="preserve"> از ترس، </w:t>
      </w:r>
      <w:r w:rsidRPr="00585F9B">
        <w:rPr>
          <w:rFonts w:ascii="Times New Roman" w:eastAsia="Calibri" w:hAnsi="Times New Roman" w:cs="Times New Roman" w:hint="cs"/>
          <w:sz w:val="24"/>
          <w:szCs w:val="24"/>
          <w:rtl/>
        </w:rPr>
        <w:t>ہ</w:t>
      </w:r>
      <w:r w:rsidRPr="00585F9B">
        <w:rPr>
          <w:rFonts w:ascii="Calibri" w:eastAsia="Calibri" w:hAnsi="Calibri" w:cs="B Nazanin" w:hint="cs"/>
          <w:sz w:val="24"/>
          <w:szCs w:val="24"/>
          <w:rtl/>
        </w:rPr>
        <w:t>ود</w:t>
      </w:r>
      <w:r w:rsidRPr="00585F9B">
        <w:rPr>
          <w:rFonts w:ascii="Calibri" w:eastAsia="Calibri" w:hAnsi="Calibri" w:cs="B Nazanin"/>
          <w:sz w:val="24"/>
          <w:szCs w:val="24"/>
          <w:rtl/>
        </w:rPr>
        <w:t xml:space="preserve"> </w:t>
      </w:r>
      <w:r w:rsidRPr="00585F9B">
        <w:rPr>
          <w:rFonts w:ascii="Calibri" w:eastAsia="Calibri" w:hAnsi="Calibri" w:cs="B Nazanin" w:hint="cs"/>
          <w:sz w:val="24"/>
          <w:szCs w:val="24"/>
          <w:rtl/>
        </w:rPr>
        <w:t>به</w:t>
      </w:r>
      <w:r w:rsidRPr="00585F9B">
        <w:rPr>
          <w:rFonts w:ascii="Calibri" w:eastAsia="Calibri" w:hAnsi="Calibri" w:cs="B Nazanin"/>
          <w:sz w:val="24"/>
          <w:szCs w:val="24"/>
          <w:rtl/>
        </w:rPr>
        <w:t xml:space="preserve"> </w:t>
      </w:r>
      <w:r w:rsidRPr="00585F9B">
        <w:rPr>
          <w:rFonts w:ascii="Calibri" w:eastAsia="Calibri" w:hAnsi="Calibri" w:cs="B Nazanin" w:hint="cs"/>
          <w:sz w:val="24"/>
          <w:szCs w:val="24"/>
          <w:rtl/>
        </w:rPr>
        <w:t>رهایی</w:t>
      </w:r>
      <w:r w:rsidRPr="00585F9B">
        <w:rPr>
          <w:rFonts w:ascii="Calibri" w:eastAsia="Calibri" w:hAnsi="Calibri" w:cs="B Nazanin"/>
          <w:sz w:val="24"/>
          <w:szCs w:val="24"/>
          <w:rtl/>
        </w:rPr>
        <w:t xml:space="preserve"> از 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از</w:t>
      </w:r>
      <w:r w:rsidRPr="00585F9B">
        <w:rPr>
          <w:rFonts w:ascii="Calibri" w:eastAsia="Calibri" w:hAnsi="Calibri" w:cs="B Nazanin"/>
          <w:sz w:val="24"/>
          <w:szCs w:val="24"/>
          <w:rtl/>
        </w:rPr>
        <w:t xml:space="preserve"> ن</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ز</w:t>
      </w:r>
      <w:r w:rsidRPr="00585F9B">
        <w:rPr>
          <w:rFonts w:ascii="Calibri" w:eastAsia="Calibri" w:hAnsi="Calibri" w:cs="B Nazanin"/>
          <w:sz w:val="24"/>
          <w:szCs w:val="24"/>
          <w:rtl/>
        </w:rPr>
        <w:t xml:space="preserve"> گسترش پ</w:t>
      </w:r>
      <w:r w:rsidRPr="00585F9B">
        <w:rPr>
          <w:rFonts w:ascii="Calibri" w:eastAsia="Calibri" w:hAnsi="Calibri" w:cs="B Nazanin" w:hint="cs"/>
          <w:sz w:val="24"/>
          <w:szCs w:val="24"/>
          <w:rtl/>
        </w:rPr>
        <w:t>ی</w:t>
      </w:r>
      <w:r w:rsidRPr="00585F9B">
        <w:rPr>
          <w:rFonts w:ascii="Calibri" w:eastAsia="Calibri" w:hAnsi="Calibri" w:cs="B Nazanin" w:hint="eastAsia"/>
          <w:sz w:val="24"/>
          <w:szCs w:val="24"/>
          <w:rtl/>
        </w:rPr>
        <w:t>دا</w:t>
      </w:r>
      <w:r w:rsidRPr="00585F9B">
        <w:rPr>
          <w:rFonts w:ascii="Calibri" w:eastAsia="Calibri" w:hAnsi="Calibri" w:cs="B Nazanin"/>
          <w:sz w:val="24"/>
          <w:szCs w:val="24"/>
          <w:rtl/>
        </w:rPr>
        <w:t xml:space="preserve"> کرده است (24 .</w:t>
      </w:r>
      <w:r w:rsidRPr="00585F9B">
        <w:rPr>
          <w:rFonts w:ascii="Calibri" w:eastAsia="Calibri" w:hAnsi="Calibri" w:cs="B Nazanin"/>
          <w:sz w:val="24"/>
          <w:szCs w:val="24"/>
        </w:rPr>
        <w:t>Ibid</w:t>
      </w:r>
      <w:r w:rsidRPr="00585F9B">
        <w:rPr>
          <w:rFonts w:ascii="Calibri" w:eastAsia="Calibri" w:hAnsi="Calibri" w:cs="B Nazanin"/>
          <w:sz w:val="24"/>
          <w:szCs w:val="24"/>
          <w:rtl/>
        </w:rPr>
        <w:t>).</w:t>
      </w:r>
    </w:p>
    <w:p w14:paraId="61AA3DDE" w14:textId="1A8F7B7A" w:rsidR="009947B0" w:rsidRPr="00585F9B" w:rsidRDefault="009947B0" w:rsidP="009947B0">
      <w:pPr>
        <w:rPr>
          <w:rFonts w:cs="B Nazanin"/>
          <w:sz w:val="24"/>
          <w:szCs w:val="24"/>
          <w:rtl/>
          <w:lang w:val="en-GB"/>
        </w:rPr>
      </w:pPr>
    </w:p>
    <w:p w14:paraId="5DD6DA52" w14:textId="492B5C39" w:rsidR="004B22EC" w:rsidRPr="00585F9B" w:rsidRDefault="00492F11" w:rsidP="008F041B">
      <w:pPr>
        <w:pStyle w:val="Heading3"/>
        <w:rPr>
          <w:sz w:val="24"/>
          <w:szCs w:val="24"/>
          <w:rtl/>
          <w:lang w:val="en-GB" w:bidi="ar-SA"/>
        </w:rPr>
      </w:pPr>
      <w:bookmarkStart w:id="47" w:name="_Toc100575785"/>
      <w:bookmarkStart w:id="48" w:name="_Toc113212569"/>
      <w:r w:rsidRPr="00585F9B">
        <w:rPr>
          <w:sz w:val="24"/>
          <w:szCs w:val="24"/>
          <w:rtl/>
          <w:lang w:val="en-GB" w:bidi="ar-SA"/>
        </w:rPr>
        <w:lastRenderedPageBreak/>
        <w:t>حق بر صلح در منشور ملل متحد</w:t>
      </w:r>
      <w:bookmarkEnd w:id="47"/>
      <w:bookmarkEnd w:id="48"/>
      <w:r w:rsidRPr="00585F9B">
        <w:rPr>
          <w:sz w:val="24"/>
          <w:szCs w:val="24"/>
          <w:rtl/>
          <w:lang w:val="en-GB" w:bidi="ar-SA"/>
        </w:rPr>
        <w:t xml:space="preserve"> </w:t>
      </w:r>
    </w:p>
    <w:p w14:paraId="168258A1" w14:textId="77777777" w:rsidR="004B22EC" w:rsidRPr="00585F9B" w:rsidRDefault="00492F11" w:rsidP="00492F11">
      <w:pPr>
        <w:jc w:val="both"/>
        <w:rPr>
          <w:rFonts w:cs="B Nazanin"/>
          <w:sz w:val="24"/>
          <w:szCs w:val="24"/>
          <w:rtl/>
          <w:lang w:val="en-GB" w:bidi="ar-SA"/>
        </w:rPr>
      </w:pPr>
      <w:r w:rsidRPr="00585F9B">
        <w:rPr>
          <w:rFonts w:cs="B Nazanin"/>
          <w:sz w:val="24"/>
          <w:szCs w:val="24"/>
          <w:rtl/>
          <w:lang w:val="en-GB" w:bidi="ar-SA"/>
        </w:rPr>
        <w:t xml:space="preserve">ماده </w:t>
      </w:r>
      <w:r w:rsidRPr="00585F9B">
        <w:rPr>
          <w:rFonts w:cs="B Nazanin"/>
          <w:sz w:val="24"/>
          <w:szCs w:val="24"/>
          <w:rtl/>
          <w:lang w:val="en-GB"/>
        </w:rPr>
        <w:t>۱</w:t>
      </w:r>
      <w:r w:rsidRPr="00585F9B">
        <w:rPr>
          <w:rFonts w:cs="B Nazanin"/>
          <w:sz w:val="24"/>
          <w:szCs w:val="24"/>
          <w:rtl/>
          <w:lang w:val="en-GB" w:bidi="ar-SA"/>
        </w:rPr>
        <w:t xml:space="preserve"> منشور ملل متحد اختصاص به اهداف سازمان ملل دارد. در ماده </w:t>
      </w:r>
      <w:r w:rsidRPr="00585F9B">
        <w:rPr>
          <w:rFonts w:cs="B Nazanin"/>
          <w:sz w:val="24"/>
          <w:szCs w:val="24"/>
          <w:rtl/>
          <w:lang w:val="en-GB"/>
        </w:rPr>
        <w:t>۱</w:t>
      </w:r>
      <w:r w:rsidRPr="00585F9B">
        <w:rPr>
          <w:rFonts w:cs="B Nazanin"/>
          <w:sz w:val="24"/>
          <w:szCs w:val="24"/>
          <w:rtl/>
          <w:lang w:val="en-GB" w:bidi="ar-SA"/>
        </w:rPr>
        <w:t xml:space="preserve">، از </w:t>
      </w:r>
      <w:r w:rsidRPr="00585F9B">
        <w:rPr>
          <w:rFonts w:cs="B Nazanin"/>
          <w:sz w:val="24"/>
          <w:szCs w:val="24"/>
          <w:rtl/>
          <w:lang w:val="en-GB"/>
        </w:rPr>
        <w:t>۴</w:t>
      </w:r>
      <w:r w:rsidRPr="00585F9B">
        <w:rPr>
          <w:rFonts w:cs="B Nazanin"/>
          <w:sz w:val="24"/>
          <w:szCs w:val="24"/>
          <w:rtl/>
          <w:lang w:val="en-GB" w:bidi="ar-SA"/>
        </w:rPr>
        <w:t xml:space="preserve"> مورد به عنوان اهداف سازمان ملل یاد شده است. </w:t>
      </w:r>
    </w:p>
    <w:p w14:paraId="218ECDFD" w14:textId="77777777" w:rsidR="004B22EC" w:rsidRPr="00585F9B" w:rsidRDefault="00492F11" w:rsidP="00492F11">
      <w:pPr>
        <w:jc w:val="both"/>
        <w:rPr>
          <w:rFonts w:cs="B Nazanin"/>
          <w:sz w:val="24"/>
          <w:szCs w:val="24"/>
          <w:rtl/>
          <w:lang w:val="en-GB" w:bidi="ar-SA"/>
        </w:rPr>
      </w:pPr>
      <w:r w:rsidRPr="00585F9B">
        <w:rPr>
          <w:rFonts w:cs="B Nazanin"/>
          <w:sz w:val="24"/>
          <w:szCs w:val="24"/>
          <w:rtl/>
          <w:lang w:val="en-GB"/>
        </w:rPr>
        <w:t xml:space="preserve">۱) </w:t>
      </w:r>
      <w:r w:rsidRPr="00585F9B">
        <w:rPr>
          <w:rFonts w:cs="B Nazanin"/>
          <w:sz w:val="24"/>
          <w:szCs w:val="24"/>
          <w:rtl/>
          <w:lang w:val="en-GB" w:bidi="ar-SA"/>
        </w:rPr>
        <w:t xml:space="preserve">حفظ صلح و امنیت بین المللی </w:t>
      </w:r>
    </w:p>
    <w:p w14:paraId="7E8130E8" w14:textId="77777777" w:rsidR="004B22EC" w:rsidRPr="00585F9B" w:rsidRDefault="00492F11" w:rsidP="00492F11">
      <w:pPr>
        <w:jc w:val="both"/>
        <w:rPr>
          <w:rFonts w:cs="B Nazanin"/>
          <w:sz w:val="24"/>
          <w:szCs w:val="24"/>
          <w:rtl/>
          <w:lang w:val="en-GB" w:bidi="ar-SA"/>
        </w:rPr>
      </w:pPr>
      <w:r w:rsidRPr="00585F9B">
        <w:rPr>
          <w:rFonts w:cs="B Nazanin"/>
          <w:sz w:val="24"/>
          <w:szCs w:val="24"/>
          <w:rtl/>
          <w:lang w:val="en-GB"/>
        </w:rPr>
        <w:t xml:space="preserve">۲) </w:t>
      </w:r>
      <w:r w:rsidRPr="00585F9B">
        <w:rPr>
          <w:rFonts w:cs="B Nazanin"/>
          <w:sz w:val="24"/>
          <w:szCs w:val="24"/>
          <w:rtl/>
          <w:lang w:val="en-GB" w:bidi="ar-SA"/>
        </w:rPr>
        <w:t xml:space="preserve">توسعدی روابط دوستانه میان ملل براساس خود مختاری مدل و حق تعیین سرنوشت ملتها </w:t>
      </w:r>
    </w:p>
    <w:p w14:paraId="3D3E37DB" w14:textId="77777777" w:rsidR="004B22EC" w:rsidRPr="00585F9B" w:rsidRDefault="00492F11" w:rsidP="00492F11">
      <w:pPr>
        <w:jc w:val="both"/>
        <w:rPr>
          <w:rFonts w:cs="B Nazanin"/>
          <w:sz w:val="24"/>
          <w:szCs w:val="24"/>
          <w:rtl/>
          <w:lang w:val="en-GB" w:bidi="ar-SA"/>
        </w:rPr>
      </w:pPr>
      <w:r w:rsidRPr="00585F9B">
        <w:rPr>
          <w:rFonts w:cs="B Nazanin"/>
          <w:sz w:val="24"/>
          <w:szCs w:val="24"/>
          <w:rtl/>
          <w:lang w:val="en-GB"/>
        </w:rPr>
        <w:t xml:space="preserve">۳) </w:t>
      </w:r>
      <w:r w:rsidRPr="00585F9B">
        <w:rPr>
          <w:rFonts w:cs="B Nazanin"/>
          <w:sz w:val="24"/>
          <w:szCs w:val="24"/>
          <w:rtl/>
          <w:lang w:val="en-GB" w:bidi="ar-SA"/>
        </w:rPr>
        <w:t xml:space="preserve">تحکیم همکاری بین المللی در کلیه زمینه های اقتصادی، اجتماعی، بشردوستانه و ... </w:t>
      </w:r>
    </w:p>
    <w:p w14:paraId="16F1A4E7" w14:textId="77777777" w:rsidR="00492F11" w:rsidRPr="00585F9B" w:rsidRDefault="00492F11" w:rsidP="00492F11">
      <w:pPr>
        <w:jc w:val="both"/>
        <w:rPr>
          <w:rFonts w:cs="B Nazanin"/>
          <w:sz w:val="24"/>
          <w:szCs w:val="24"/>
          <w:lang w:val="en-GB" w:bidi="ar-SA"/>
        </w:rPr>
      </w:pPr>
      <w:r w:rsidRPr="00585F9B">
        <w:rPr>
          <w:rFonts w:cs="B Nazanin"/>
          <w:sz w:val="24"/>
          <w:szCs w:val="24"/>
          <w:rtl/>
          <w:lang w:val="en-GB"/>
        </w:rPr>
        <w:t xml:space="preserve">۴) </w:t>
      </w:r>
      <w:r w:rsidRPr="00585F9B">
        <w:rPr>
          <w:rFonts w:cs="B Nazanin"/>
          <w:sz w:val="24"/>
          <w:szCs w:val="24"/>
          <w:rtl/>
          <w:lang w:val="en-GB" w:bidi="ar-SA"/>
        </w:rPr>
        <w:t>بودن مرکزی برای هماهنگ ساختن فعالیت های ملل متحد</w:t>
      </w:r>
    </w:p>
    <w:p w14:paraId="4F4FEB50" w14:textId="371C636D" w:rsidR="004B22EC" w:rsidRPr="00585F9B" w:rsidRDefault="00176281" w:rsidP="004B22EC">
      <w:pPr>
        <w:jc w:val="both"/>
        <w:rPr>
          <w:rFonts w:cs="B Nazanin"/>
          <w:sz w:val="24"/>
          <w:szCs w:val="24"/>
          <w:rtl/>
          <w:lang w:val="en-GB"/>
        </w:rPr>
      </w:pPr>
      <w:r w:rsidRPr="00585F9B">
        <w:rPr>
          <w:rFonts w:cs="B Nazanin" w:hint="cs"/>
          <w:sz w:val="24"/>
          <w:szCs w:val="24"/>
          <w:rtl/>
          <w:lang w:val="en-GB"/>
        </w:rPr>
        <w:t xml:space="preserve">   </w:t>
      </w:r>
      <w:r w:rsidR="004B22EC" w:rsidRPr="00585F9B">
        <w:rPr>
          <w:rFonts w:cs="B Nazanin"/>
          <w:sz w:val="24"/>
          <w:szCs w:val="24"/>
          <w:rtl/>
          <w:lang w:val="en-GB"/>
        </w:rPr>
        <w:t xml:space="preserve">اما به نظر می رسد در میان این اهداف، مهم ترین و به عبارت دیگر، هدف غایی سازمان ملل حفظ صلح و امنیت بین المللی می باشد و سایر اهداف به عنوان پله های صعود برای رسیدن به هدف اول در نظر گرفته می شوند. </w:t>
      </w:r>
    </w:p>
    <w:p w14:paraId="48033B25" w14:textId="50C52B56" w:rsidR="004B22EC" w:rsidRPr="00585F9B" w:rsidRDefault="00176281" w:rsidP="004B22EC">
      <w:pPr>
        <w:jc w:val="both"/>
        <w:rPr>
          <w:rFonts w:cs="B Nazanin"/>
          <w:sz w:val="24"/>
          <w:szCs w:val="24"/>
          <w:rtl/>
          <w:lang w:val="en-GB"/>
        </w:rPr>
      </w:pPr>
      <w:r w:rsidRPr="00585F9B">
        <w:rPr>
          <w:rFonts w:cs="B Nazanin" w:hint="cs"/>
          <w:sz w:val="24"/>
          <w:szCs w:val="24"/>
          <w:rtl/>
          <w:lang w:val="en-GB"/>
        </w:rPr>
        <w:t xml:space="preserve">   </w:t>
      </w:r>
      <w:r w:rsidR="004B22EC" w:rsidRPr="00585F9B">
        <w:rPr>
          <w:rFonts w:cs="B Nazanin"/>
          <w:sz w:val="24"/>
          <w:szCs w:val="24"/>
          <w:rtl/>
          <w:lang w:val="en-GB"/>
        </w:rPr>
        <w:t xml:space="preserve">با نگاهی اجمالی به منشور ملل متحد، ملاحظه میشد که صلح کلیدی ترین واژهی منشور می باشد، تا آنجا که همان طور که اشاره شد، هدف اولیه ی سازمان ملل متحد حفظ صلح و امنیت بین المللی بوده است. </w:t>
      </w:r>
    </w:p>
    <w:p w14:paraId="3F00E78A" w14:textId="444972C8" w:rsidR="004B22EC" w:rsidRPr="00585F9B" w:rsidRDefault="00176281" w:rsidP="004B22EC">
      <w:pPr>
        <w:jc w:val="both"/>
        <w:rPr>
          <w:rFonts w:cs="B Nazanin"/>
          <w:sz w:val="24"/>
          <w:szCs w:val="24"/>
          <w:rtl/>
          <w:lang w:val="en-GB"/>
        </w:rPr>
      </w:pPr>
      <w:r w:rsidRPr="00585F9B">
        <w:rPr>
          <w:rFonts w:cs="B Nazanin" w:hint="cs"/>
          <w:sz w:val="24"/>
          <w:szCs w:val="24"/>
          <w:rtl/>
          <w:lang w:val="en-GB"/>
        </w:rPr>
        <w:t xml:space="preserve">   </w:t>
      </w:r>
      <w:r w:rsidR="004B22EC" w:rsidRPr="00585F9B">
        <w:rPr>
          <w:rFonts w:cs="B Nazanin"/>
          <w:sz w:val="24"/>
          <w:szCs w:val="24"/>
          <w:rtl/>
          <w:lang w:val="en-GB"/>
        </w:rPr>
        <w:t>در مقدمه</w:t>
      </w:r>
      <w:r w:rsidR="004B22EC" w:rsidRPr="00585F9B">
        <w:rPr>
          <w:rFonts w:cs="B Nazanin" w:hint="cs"/>
          <w:sz w:val="24"/>
          <w:szCs w:val="24"/>
          <w:rtl/>
          <w:lang w:val="en-GB"/>
        </w:rPr>
        <w:t xml:space="preserve"> </w:t>
      </w:r>
      <w:r w:rsidR="004B22EC" w:rsidRPr="00585F9B">
        <w:rPr>
          <w:rFonts w:cs="B Nazanin"/>
          <w:sz w:val="24"/>
          <w:szCs w:val="24"/>
          <w:rtl/>
          <w:lang w:val="en-GB"/>
        </w:rPr>
        <w:t xml:space="preserve">ی منشور می خوانیم: « با مردم ملل متحد به منظور جلوگیری از دو جنگ خون بار جهانی و با عزم راسخ برای حفظ صلح و امنیت بین المللی گردهم آمده ایم ..» اما این کلیدی ترین واژهی منشور متضمن چه معنایی است؟ </w:t>
      </w:r>
    </w:p>
    <w:p w14:paraId="20BF5E98" w14:textId="7AD1B58A" w:rsidR="004B22EC" w:rsidRPr="00585F9B" w:rsidRDefault="00176281" w:rsidP="004B22EC">
      <w:pPr>
        <w:jc w:val="both"/>
        <w:rPr>
          <w:rFonts w:cs="B Nazanin"/>
          <w:sz w:val="24"/>
          <w:szCs w:val="24"/>
          <w:lang w:val="en-GB"/>
        </w:rPr>
      </w:pPr>
      <w:r w:rsidRPr="00585F9B">
        <w:rPr>
          <w:rFonts w:cs="B Nazanin" w:hint="cs"/>
          <w:sz w:val="24"/>
          <w:szCs w:val="24"/>
          <w:rtl/>
          <w:lang w:val="en-GB"/>
        </w:rPr>
        <w:t xml:space="preserve">   </w:t>
      </w:r>
      <w:r w:rsidR="004B22EC" w:rsidRPr="00585F9B">
        <w:rPr>
          <w:rFonts w:cs="B Nazanin"/>
          <w:sz w:val="24"/>
          <w:szCs w:val="24"/>
          <w:rtl/>
          <w:lang w:val="en-GB"/>
        </w:rPr>
        <w:t>بی</w:t>
      </w:r>
      <w:r w:rsidR="004B22EC" w:rsidRPr="00585F9B">
        <w:rPr>
          <w:rFonts w:cs="B Nazanin" w:hint="cs"/>
          <w:sz w:val="24"/>
          <w:szCs w:val="24"/>
          <w:rtl/>
          <w:lang w:val="en-GB"/>
        </w:rPr>
        <w:t xml:space="preserve"> </w:t>
      </w:r>
      <w:r w:rsidR="004B22EC" w:rsidRPr="00585F9B">
        <w:rPr>
          <w:rFonts w:cs="B Nazanin"/>
          <w:sz w:val="24"/>
          <w:szCs w:val="24"/>
          <w:rtl/>
          <w:lang w:val="en-GB"/>
        </w:rPr>
        <w:t>شک، اولین مفهومی که از صلح مورد نظر مؤسسین سازمان ملل بوده است، دلالت به نوعی صلح منفی یا صلح انفعالی دارد، یعنی «فقدان جنگ و تعارض»، اما آیا تمام آن صلحی که منشور در پی تحقق آن است، همین است یا خیر، یا این که «صلح مثبت»، یعنی استقرار</w:t>
      </w:r>
      <w:r w:rsidR="004B22EC" w:rsidRPr="00585F9B">
        <w:rPr>
          <w:rFonts w:cs="B Nazanin" w:hint="cs"/>
          <w:sz w:val="24"/>
          <w:szCs w:val="24"/>
          <w:rtl/>
          <w:lang w:val="en-GB"/>
        </w:rPr>
        <w:t xml:space="preserve"> </w:t>
      </w:r>
      <w:r w:rsidR="004B22EC" w:rsidRPr="00585F9B">
        <w:rPr>
          <w:rFonts w:cs="B Nazanin"/>
          <w:sz w:val="24"/>
          <w:szCs w:val="24"/>
          <w:rtl/>
          <w:lang w:val="en-GB" w:bidi="ar-SA"/>
        </w:rPr>
        <w:t>نوعی عدالت به منظور جلوگیری از این که تنش های سیاسی به درگیری های نظامی منتهی شود نیز مورد توجه بوده است. این سؤالی است که در فصل دوم در بحث در خصوص عمل کرد سازمان ملل به آن خواهیم پرداخت.</w:t>
      </w:r>
    </w:p>
    <w:p w14:paraId="689CAF4E" w14:textId="7695EA66" w:rsidR="004B22EC" w:rsidRPr="00585F9B" w:rsidRDefault="004B22EC" w:rsidP="00EA11AF">
      <w:pPr>
        <w:pStyle w:val="Heading3"/>
        <w:rPr>
          <w:sz w:val="24"/>
          <w:szCs w:val="24"/>
          <w:rtl/>
          <w:lang w:val="en-GB" w:bidi="ar-SA"/>
        </w:rPr>
      </w:pPr>
      <w:bookmarkStart w:id="49" w:name="_Toc100575786"/>
      <w:bookmarkStart w:id="50" w:name="_Toc113212570"/>
      <w:r w:rsidRPr="00585F9B">
        <w:rPr>
          <w:sz w:val="24"/>
          <w:szCs w:val="24"/>
          <w:rtl/>
          <w:lang w:val="en-GB" w:bidi="ar-SA"/>
        </w:rPr>
        <w:t>حق بر صلح در اسناد حقوق بشری</w:t>
      </w:r>
      <w:bookmarkEnd w:id="49"/>
      <w:bookmarkEnd w:id="50"/>
      <w:r w:rsidRPr="00585F9B">
        <w:rPr>
          <w:sz w:val="24"/>
          <w:szCs w:val="24"/>
          <w:rtl/>
          <w:lang w:val="en-GB" w:bidi="ar-SA"/>
        </w:rPr>
        <w:t xml:space="preserve"> </w:t>
      </w:r>
    </w:p>
    <w:p w14:paraId="5DFE251E" w14:textId="709A1799" w:rsidR="004B22EC" w:rsidRPr="00585F9B" w:rsidRDefault="00176281" w:rsidP="004B22EC">
      <w:pPr>
        <w:jc w:val="both"/>
        <w:rPr>
          <w:rFonts w:cs="B Nazanin"/>
          <w:sz w:val="24"/>
          <w:szCs w:val="24"/>
          <w:lang w:val="en-GB" w:bidi="ar-SA"/>
        </w:rPr>
      </w:pPr>
      <w:r w:rsidRPr="00585F9B">
        <w:rPr>
          <w:rFonts w:cs="B Nazanin" w:hint="cs"/>
          <w:sz w:val="24"/>
          <w:szCs w:val="24"/>
          <w:rtl/>
          <w:lang w:val="en-GB" w:bidi="ar-SA"/>
        </w:rPr>
        <w:t xml:space="preserve">   </w:t>
      </w:r>
      <w:r w:rsidR="004B22EC" w:rsidRPr="00585F9B">
        <w:rPr>
          <w:rFonts w:cs="B Nazanin"/>
          <w:sz w:val="24"/>
          <w:szCs w:val="24"/>
          <w:rtl/>
          <w:lang w:val="en-GB" w:bidi="ar-SA"/>
        </w:rPr>
        <w:t>نگاهی اجمالی به اسناد حقوق بشر نشانگر آن است که همه ی آنها به مفهوم صلح به نوعی اشاره داشته اند به طوری که اعلامیه ی جهانی حقوق بشر اشعار می دارد: «از آنجا که شناسایی حیثیت ذاتی کلیه اعضای خانواده بشری و حقوق یکسان و انتقال ناپذیر آنان، اساس آزادی، عدالت و صلح را در جهان تشکیل می دهند.» مقدمه</w:t>
      </w:r>
      <w:r w:rsidR="00EA11AF" w:rsidRPr="00585F9B">
        <w:rPr>
          <w:rFonts w:cs="B Nazanin"/>
          <w:sz w:val="24"/>
          <w:szCs w:val="24"/>
          <w:rtl/>
          <w:lang w:val="en-GB" w:bidi="ar-SA"/>
        </w:rPr>
        <w:softHyphen/>
      </w:r>
      <w:r w:rsidR="004B22EC" w:rsidRPr="00585F9B">
        <w:rPr>
          <w:rFonts w:cs="B Nazanin"/>
          <w:sz w:val="24"/>
          <w:szCs w:val="24"/>
          <w:rtl/>
          <w:lang w:val="en-GB" w:bidi="ar-SA"/>
        </w:rPr>
        <w:t>ی میثاق حقوق مدنی و سیاسی نیز اشعار می دارد: «با توجه به این که بر طبق اصولی که در منشور ملل متحد اعلام گردیده است. شناسایی حیثیت ذاتی و حقوق یکسان و غیر قابل کنترل کلیه اعضای خانواده بشری مبنای آزادی، عدالت و صلح در جهان است.» سایر اسناد حقوق بشری نیز به نوعی به مفهوم صلح و حق مردم بر صلح اشاره داشته اند که به جهت</w:t>
      </w:r>
      <w:r w:rsidR="004B22EC" w:rsidRPr="00585F9B">
        <w:rPr>
          <w:rFonts w:cs="B Nazanin" w:hint="cs"/>
          <w:sz w:val="24"/>
          <w:szCs w:val="24"/>
          <w:rtl/>
          <w:lang w:val="en-GB" w:bidi="ar-SA"/>
        </w:rPr>
        <w:t xml:space="preserve"> </w:t>
      </w:r>
      <w:r w:rsidR="004B22EC" w:rsidRPr="00585F9B">
        <w:rPr>
          <w:rFonts w:ascii="Cambria" w:hAnsi="Cambria" w:cs="Cambria" w:hint="cs"/>
          <w:sz w:val="24"/>
          <w:szCs w:val="24"/>
          <w:rtl/>
          <w:lang w:val="en-GB" w:bidi="ar-SA"/>
        </w:rPr>
        <w:t> </w:t>
      </w:r>
      <w:r w:rsidR="004B22EC" w:rsidRPr="00585F9B">
        <w:rPr>
          <w:rFonts w:cs="B Nazanin" w:hint="cs"/>
          <w:sz w:val="24"/>
          <w:szCs w:val="24"/>
          <w:rtl/>
          <w:lang w:val="en-GB" w:bidi="ar-SA"/>
        </w:rPr>
        <w:t>جلوگیری</w:t>
      </w:r>
      <w:r w:rsidR="004B22EC" w:rsidRPr="00585F9B">
        <w:rPr>
          <w:rFonts w:cs="B Nazanin"/>
          <w:sz w:val="24"/>
          <w:szCs w:val="24"/>
          <w:rtl/>
          <w:lang w:val="en-GB" w:bidi="ar-SA"/>
        </w:rPr>
        <w:t xml:space="preserve"> </w:t>
      </w:r>
      <w:r w:rsidR="004B22EC" w:rsidRPr="00585F9B">
        <w:rPr>
          <w:rFonts w:cs="B Nazanin" w:hint="cs"/>
          <w:sz w:val="24"/>
          <w:szCs w:val="24"/>
          <w:rtl/>
          <w:lang w:val="en-GB" w:bidi="ar-SA"/>
        </w:rPr>
        <w:t>از</w:t>
      </w:r>
      <w:r w:rsidR="004B22EC" w:rsidRPr="00585F9B">
        <w:rPr>
          <w:rFonts w:cs="B Nazanin"/>
          <w:sz w:val="24"/>
          <w:szCs w:val="24"/>
          <w:rtl/>
          <w:lang w:val="en-GB" w:bidi="ar-SA"/>
        </w:rPr>
        <w:t xml:space="preserve"> </w:t>
      </w:r>
      <w:r w:rsidR="004B22EC" w:rsidRPr="00585F9B">
        <w:rPr>
          <w:rFonts w:cs="B Nazanin" w:hint="cs"/>
          <w:sz w:val="24"/>
          <w:szCs w:val="24"/>
          <w:rtl/>
          <w:lang w:val="en-GB" w:bidi="ar-SA"/>
        </w:rPr>
        <w:t>اطاله</w:t>
      </w:r>
      <w:r w:rsidR="00EA11AF" w:rsidRPr="00585F9B">
        <w:rPr>
          <w:rFonts w:cs="B Nazanin"/>
          <w:sz w:val="24"/>
          <w:szCs w:val="24"/>
          <w:rtl/>
          <w:lang w:val="en-GB" w:bidi="ar-SA"/>
        </w:rPr>
        <w:softHyphen/>
      </w:r>
      <w:r w:rsidR="004B22EC" w:rsidRPr="00585F9B">
        <w:rPr>
          <w:rFonts w:cs="B Nazanin" w:hint="cs"/>
          <w:sz w:val="24"/>
          <w:szCs w:val="24"/>
          <w:rtl/>
          <w:lang w:val="en-GB" w:bidi="ar-SA"/>
        </w:rPr>
        <w:t>ی</w:t>
      </w:r>
      <w:r w:rsidR="004B22EC" w:rsidRPr="00585F9B">
        <w:rPr>
          <w:rFonts w:cs="B Nazanin"/>
          <w:sz w:val="24"/>
          <w:szCs w:val="24"/>
          <w:rtl/>
          <w:lang w:val="en-GB" w:bidi="ar-SA"/>
        </w:rPr>
        <w:t xml:space="preserve"> </w:t>
      </w:r>
      <w:r w:rsidR="004B22EC" w:rsidRPr="00585F9B">
        <w:rPr>
          <w:rFonts w:cs="B Nazanin" w:hint="cs"/>
          <w:sz w:val="24"/>
          <w:szCs w:val="24"/>
          <w:rtl/>
          <w:lang w:val="en-GB" w:bidi="ar-SA"/>
        </w:rPr>
        <w:lastRenderedPageBreak/>
        <w:t>مطلب</w:t>
      </w:r>
      <w:r w:rsidR="004B22EC" w:rsidRPr="00585F9B">
        <w:rPr>
          <w:rFonts w:cs="B Nazanin"/>
          <w:sz w:val="24"/>
          <w:szCs w:val="24"/>
          <w:rtl/>
          <w:lang w:val="en-GB" w:bidi="ar-SA"/>
        </w:rPr>
        <w:t xml:space="preserve"> </w:t>
      </w:r>
      <w:r w:rsidR="004B22EC" w:rsidRPr="00585F9B">
        <w:rPr>
          <w:rFonts w:cs="B Nazanin" w:hint="cs"/>
          <w:sz w:val="24"/>
          <w:szCs w:val="24"/>
          <w:rtl/>
          <w:lang w:val="en-GB" w:bidi="ar-SA"/>
        </w:rPr>
        <w:t>از</w:t>
      </w:r>
      <w:r w:rsidR="004B22EC" w:rsidRPr="00585F9B">
        <w:rPr>
          <w:rFonts w:cs="B Nazanin"/>
          <w:sz w:val="24"/>
          <w:szCs w:val="24"/>
          <w:rtl/>
          <w:lang w:val="en-GB" w:bidi="ar-SA"/>
        </w:rPr>
        <w:t xml:space="preserve"> </w:t>
      </w:r>
      <w:r w:rsidR="004B22EC" w:rsidRPr="00585F9B">
        <w:rPr>
          <w:rFonts w:cs="B Nazanin" w:hint="cs"/>
          <w:sz w:val="24"/>
          <w:szCs w:val="24"/>
          <w:rtl/>
          <w:lang w:val="en-GB" w:bidi="ar-SA"/>
        </w:rPr>
        <w:t>ذکر</w:t>
      </w:r>
      <w:r w:rsidR="004B22EC" w:rsidRPr="00585F9B">
        <w:rPr>
          <w:rFonts w:cs="B Nazanin"/>
          <w:sz w:val="24"/>
          <w:szCs w:val="24"/>
          <w:rtl/>
          <w:lang w:val="en-GB" w:bidi="ar-SA"/>
        </w:rPr>
        <w:t xml:space="preserve"> </w:t>
      </w:r>
      <w:r w:rsidR="004B22EC" w:rsidRPr="00585F9B">
        <w:rPr>
          <w:rFonts w:cs="B Nazanin" w:hint="cs"/>
          <w:sz w:val="24"/>
          <w:szCs w:val="24"/>
          <w:rtl/>
          <w:lang w:val="en-GB" w:bidi="ar-SA"/>
        </w:rPr>
        <w:t>آن</w:t>
      </w:r>
      <w:r w:rsidR="004B22EC" w:rsidRPr="00585F9B">
        <w:rPr>
          <w:rFonts w:cs="B Nazanin"/>
          <w:sz w:val="24"/>
          <w:szCs w:val="24"/>
          <w:rtl/>
          <w:lang w:val="en-GB" w:bidi="ar-SA"/>
        </w:rPr>
        <w:t xml:space="preserve"> </w:t>
      </w:r>
      <w:r w:rsidR="004B22EC" w:rsidRPr="00585F9B">
        <w:rPr>
          <w:rFonts w:cs="B Nazanin" w:hint="cs"/>
          <w:sz w:val="24"/>
          <w:szCs w:val="24"/>
          <w:rtl/>
          <w:lang w:val="en-GB" w:bidi="ar-SA"/>
        </w:rPr>
        <w:t>خودداری</w:t>
      </w:r>
      <w:r w:rsidR="004B22EC" w:rsidRPr="00585F9B">
        <w:rPr>
          <w:rFonts w:cs="B Nazanin"/>
          <w:sz w:val="24"/>
          <w:szCs w:val="24"/>
          <w:rtl/>
          <w:lang w:val="en-GB" w:bidi="ar-SA"/>
        </w:rPr>
        <w:t xml:space="preserve"> </w:t>
      </w:r>
      <w:r w:rsidR="004B22EC" w:rsidRPr="00585F9B">
        <w:rPr>
          <w:rFonts w:cs="B Nazanin" w:hint="cs"/>
          <w:sz w:val="24"/>
          <w:szCs w:val="24"/>
          <w:rtl/>
          <w:lang w:val="en-GB" w:bidi="ar-SA"/>
        </w:rPr>
        <w:t>می</w:t>
      </w:r>
      <w:r w:rsidR="004B22EC" w:rsidRPr="00585F9B">
        <w:rPr>
          <w:rFonts w:cs="B Nazanin"/>
          <w:sz w:val="24"/>
          <w:szCs w:val="24"/>
          <w:rtl/>
          <w:lang w:val="en-GB" w:bidi="ar-SA"/>
        </w:rPr>
        <w:t xml:space="preserve"> </w:t>
      </w:r>
      <w:r w:rsidR="004B22EC" w:rsidRPr="00585F9B">
        <w:rPr>
          <w:rFonts w:cs="B Nazanin" w:hint="cs"/>
          <w:sz w:val="24"/>
          <w:szCs w:val="24"/>
          <w:rtl/>
          <w:lang w:val="en-GB" w:bidi="ar-SA"/>
        </w:rPr>
        <w:t>کنیم</w:t>
      </w:r>
      <w:r w:rsidR="004B22EC" w:rsidRPr="00585F9B">
        <w:rPr>
          <w:rFonts w:cs="B Nazanin"/>
          <w:sz w:val="24"/>
          <w:szCs w:val="24"/>
          <w:rtl/>
          <w:lang w:val="en-GB" w:bidi="ar-SA"/>
        </w:rPr>
        <w:t xml:space="preserve"> </w:t>
      </w:r>
      <w:r w:rsidR="004B22EC" w:rsidRPr="00585F9B">
        <w:rPr>
          <w:rFonts w:cs="B Nazanin" w:hint="cs"/>
          <w:sz w:val="24"/>
          <w:szCs w:val="24"/>
          <w:rtl/>
          <w:lang w:val="en-GB" w:bidi="ar-SA"/>
        </w:rPr>
        <w:t>اما</w:t>
      </w:r>
      <w:r w:rsidR="004B22EC" w:rsidRPr="00585F9B">
        <w:rPr>
          <w:rFonts w:cs="B Nazanin"/>
          <w:sz w:val="24"/>
          <w:szCs w:val="24"/>
          <w:rtl/>
          <w:lang w:val="en-GB" w:bidi="ar-SA"/>
        </w:rPr>
        <w:t xml:space="preserve"> </w:t>
      </w:r>
      <w:r w:rsidR="004B22EC" w:rsidRPr="00585F9B">
        <w:rPr>
          <w:rFonts w:cs="B Nazanin" w:hint="cs"/>
          <w:sz w:val="24"/>
          <w:szCs w:val="24"/>
          <w:rtl/>
          <w:lang w:val="en-GB" w:bidi="ar-SA"/>
        </w:rPr>
        <w:t>آن</w:t>
      </w:r>
      <w:r w:rsidR="004B22EC" w:rsidRPr="00585F9B">
        <w:rPr>
          <w:rFonts w:cs="B Nazanin"/>
          <w:sz w:val="24"/>
          <w:szCs w:val="24"/>
          <w:rtl/>
          <w:lang w:val="en-GB" w:bidi="ar-SA"/>
        </w:rPr>
        <w:t xml:space="preserve"> </w:t>
      </w:r>
      <w:r w:rsidR="004B22EC" w:rsidRPr="00585F9B">
        <w:rPr>
          <w:rFonts w:cs="B Nazanin" w:hint="cs"/>
          <w:sz w:val="24"/>
          <w:szCs w:val="24"/>
          <w:rtl/>
          <w:lang w:val="en-GB" w:bidi="ar-SA"/>
        </w:rPr>
        <w:t>چه</w:t>
      </w:r>
      <w:r w:rsidR="004B22EC" w:rsidRPr="00585F9B">
        <w:rPr>
          <w:rFonts w:cs="B Nazanin"/>
          <w:sz w:val="24"/>
          <w:szCs w:val="24"/>
          <w:rtl/>
          <w:lang w:val="en-GB" w:bidi="ar-SA"/>
        </w:rPr>
        <w:t xml:space="preserve"> </w:t>
      </w:r>
      <w:r w:rsidR="004B22EC" w:rsidRPr="00585F9B">
        <w:rPr>
          <w:rFonts w:cs="B Nazanin" w:hint="cs"/>
          <w:sz w:val="24"/>
          <w:szCs w:val="24"/>
          <w:rtl/>
          <w:lang w:val="en-GB" w:bidi="ar-SA"/>
        </w:rPr>
        <w:t>که</w:t>
      </w:r>
      <w:r w:rsidR="004B22EC" w:rsidRPr="00585F9B">
        <w:rPr>
          <w:rFonts w:cs="B Nazanin"/>
          <w:sz w:val="24"/>
          <w:szCs w:val="24"/>
          <w:rtl/>
          <w:lang w:val="en-GB" w:bidi="ar-SA"/>
        </w:rPr>
        <w:t xml:space="preserve"> مهم است آن است که صلح چه جایگاهی در این اسناد حقوق بشری دارد، آیا صلح غایت این اسناد حقوق بشری است، یا ابتدای آنهاست یا ... در بحث بعدی به آن خواهیم پرداخت.</w:t>
      </w:r>
    </w:p>
    <w:p w14:paraId="79E2CB4F" w14:textId="5DF8DE4F" w:rsidR="004B22EC" w:rsidRPr="00585F9B" w:rsidRDefault="004B22EC" w:rsidP="00EA11AF">
      <w:pPr>
        <w:pStyle w:val="4"/>
        <w:rPr>
          <w:sz w:val="24"/>
          <w:szCs w:val="24"/>
          <w:rtl/>
          <w:lang w:val="en-GB" w:bidi="ar-SA"/>
        </w:rPr>
      </w:pPr>
      <w:bookmarkStart w:id="51" w:name="_Toc100575787"/>
      <w:r w:rsidRPr="00585F9B">
        <w:rPr>
          <w:sz w:val="24"/>
          <w:szCs w:val="24"/>
          <w:rtl/>
          <w:lang w:val="en-GB" w:bidi="ar-SA"/>
        </w:rPr>
        <w:t>حق بر صلح و حقوق بشر</w:t>
      </w:r>
      <w:bookmarkEnd w:id="51"/>
      <w:r w:rsidRPr="00585F9B">
        <w:rPr>
          <w:sz w:val="24"/>
          <w:szCs w:val="24"/>
          <w:rtl/>
          <w:lang w:val="en-GB" w:bidi="ar-SA"/>
        </w:rPr>
        <w:t xml:space="preserve"> </w:t>
      </w:r>
    </w:p>
    <w:p w14:paraId="685A3C6A" w14:textId="4FFB257B" w:rsidR="009947B0" w:rsidRPr="00585F9B" w:rsidRDefault="00176281" w:rsidP="009947B0">
      <w:pPr>
        <w:spacing w:after="0"/>
        <w:jc w:val="both"/>
        <w:rPr>
          <w:rFonts w:ascii="Calibri" w:eastAsia="Calibri" w:hAnsi="Calibri" w:cs="B Nazanin"/>
          <w:sz w:val="24"/>
          <w:szCs w:val="24"/>
          <w:rtl/>
        </w:rPr>
      </w:pPr>
      <w:r w:rsidRPr="00585F9B">
        <w:rPr>
          <w:rFonts w:ascii="Calibri" w:eastAsia="Calibri" w:hAnsi="Calibri" w:cs="B Nazanin" w:hint="cs"/>
          <w:sz w:val="24"/>
          <w:szCs w:val="24"/>
          <w:rtl/>
        </w:rPr>
        <w:t xml:space="preserve">   </w:t>
      </w:r>
      <w:r w:rsidR="009947B0" w:rsidRPr="00585F9B">
        <w:rPr>
          <w:rFonts w:ascii="Calibri" w:eastAsia="Calibri" w:hAnsi="Calibri" w:cs="B Nazanin"/>
          <w:sz w:val="24"/>
          <w:szCs w:val="24"/>
          <w:rtl/>
        </w:rPr>
        <w:t>برخی اندیشمندان معتقدند حقوق قانونی، حقوق موضوعه هستند که به موجب قانون و رویه قضـایی ایجاد شده اند و قوه قهریه دولت در حمایت از آنها وجود دارد. در مقابل آن مسائلی که در چـارچوب حقوق بشري قرار می گیرند صرف نظر از آنکه مورد تایید دولت باشند یا نباشند</w:t>
      </w:r>
      <w:r w:rsidR="009947B0" w:rsidRPr="00585F9B">
        <w:rPr>
          <w:rFonts w:ascii="Calibri" w:eastAsia="Calibri" w:hAnsi="Calibri" w:cs="B Nazanin" w:hint="cs"/>
          <w:sz w:val="24"/>
          <w:szCs w:val="24"/>
          <w:rtl/>
        </w:rPr>
        <w:t>.</w:t>
      </w:r>
      <w:r w:rsidR="009947B0" w:rsidRPr="00585F9B">
        <w:rPr>
          <w:rFonts w:ascii="Calibri" w:eastAsia="Calibri" w:hAnsi="Calibri" w:cs="B Nazanin"/>
          <w:sz w:val="24"/>
          <w:szCs w:val="24"/>
          <w:rtl/>
        </w:rPr>
        <w:t xml:space="preserve"> به عنوان یـک اصـل هنجاري براي جهت دهی و امر نهی محسوب می گردند. حقوق قانونی، حقوقی هستند که دولت آنها را ایجاد می کند ولی آنچه که به عنوان حقوق بشر شناخته می شود؛ خود مستقل از دولت وجود دارند</w:t>
      </w:r>
      <w:r w:rsidR="009947B0" w:rsidRPr="00585F9B">
        <w:rPr>
          <w:rFonts w:ascii="Calibri" w:eastAsia="Calibri" w:hAnsi="Calibri" w:cs="B Nazanin" w:hint="cs"/>
          <w:sz w:val="24"/>
          <w:szCs w:val="24"/>
          <w:rtl/>
        </w:rPr>
        <w:t xml:space="preserve"> </w:t>
      </w:r>
      <w:r w:rsidR="009947B0" w:rsidRPr="00585F9B">
        <w:rPr>
          <w:rFonts w:ascii="Calibri" w:eastAsia="Calibri" w:hAnsi="Calibri" w:cs="B Nazanin"/>
          <w:sz w:val="24"/>
          <w:szCs w:val="24"/>
          <w:rtl/>
        </w:rPr>
        <w:t>و محصول دولت (قانون ) نیستند</w:t>
      </w:r>
      <w:r w:rsidR="009947B0" w:rsidRPr="00585F9B">
        <w:rPr>
          <w:rFonts w:ascii="Calibri" w:eastAsia="Calibri" w:hAnsi="Calibri" w:cs="B Nazanin" w:hint="cs"/>
          <w:sz w:val="24"/>
          <w:szCs w:val="24"/>
          <w:rtl/>
        </w:rPr>
        <w:t>(انصاری، 1392: 18)</w:t>
      </w:r>
      <w:r w:rsidR="009947B0" w:rsidRPr="00585F9B">
        <w:rPr>
          <w:rFonts w:ascii="Calibri" w:eastAsia="Calibri" w:hAnsi="Calibri" w:cs="B Nazanin"/>
          <w:sz w:val="24"/>
          <w:szCs w:val="24"/>
          <w:rtl/>
        </w:rPr>
        <w:t>. دولت آنها را وضع و جعل نمی</w:t>
      </w:r>
      <w:r w:rsidR="009947B0" w:rsidRPr="00585F9B">
        <w:rPr>
          <w:rFonts w:ascii="Calibri" w:eastAsia="Calibri" w:hAnsi="Calibri" w:cs="B Nazanin" w:hint="cs"/>
          <w:sz w:val="24"/>
          <w:szCs w:val="24"/>
          <w:rtl/>
        </w:rPr>
        <w:t>‌</w:t>
      </w:r>
      <w:r w:rsidR="009947B0" w:rsidRPr="00585F9B">
        <w:rPr>
          <w:rFonts w:ascii="Calibri" w:eastAsia="Calibri" w:hAnsi="Calibri" w:cs="B Nazanin"/>
          <w:sz w:val="24"/>
          <w:szCs w:val="24"/>
          <w:rtl/>
        </w:rPr>
        <w:t>کند بلکه به رسمیت شناخته و تایید می کن</w:t>
      </w:r>
      <w:r w:rsidR="009947B0" w:rsidRPr="00585F9B">
        <w:rPr>
          <w:rFonts w:ascii="Calibri" w:eastAsia="Calibri" w:hAnsi="Calibri" w:cs="B Nazanin" w:hint="cs"/>
          <w:sz w:val="24"/>
          <w:szCs w:val="24"/>
          <w:rtl/>
        </w:rPr>
        <w:t>د.</w:t>
      </w:r>
      <w:r w:rsidR="009947B0" w:rsidRPr="00585F9B">
        <w:rPr>
          <w:rFonts w:ascii="Calibri" w:eastAsia="Calibri" w:hAnsi="Calibri" w:cs="B Nazanin"/>
          <w:sz w:val="24"/>
          <w:szCs w:val="24"/>
        </w:rPr>
        <w:t xml:space="preserve"> </w:t>
      </w:r>
      <w:r w:rsidR="009947B0" w:rsidRPr="00585F9B">
        <w:rPr>
          <w:rFonts w:ascii="Calibri" w:eastAsia="Calibri" w:hAnsi="Calibri" w:cs="B Nazanin"/>
          <w:sz w:val="24"/>
          <w:szCs w:val="24"/>
          <w:rtl/>
        </w:rPr>
        <w:t>باید گفت قواعد حقوق بشري از جمله دستاوردهاي جهانیان در طول زمان به شمار می آید ولی بایـد قائل بر آن شد که این انسان نیست که به وضع قواعد بشري می پردازد؛ بلکه از آنجا که حقوق بشر در وجود انسان نهفته است و برخوردار از یک جذابیت ذاتی درونی است ؛ به وجود موازین حقوق بشري اعتراف می کند. بنابراین در وجود انسان هنجارهاي حقوق بشري از جهت سلسله مراتب در مرتبه اي بالاتر از همه قواعد جاي می گیرند</w:t>
      </w:r>
      <w:r w:rsidR="009947B0" w:rsidRPr="00585F9B">
        <w:rPr>
          <w:rFonts w:ascii="Calibri" w:eastAsia="Calibri" w:hAnsi="Calibri" w:cs="B Nazanin"/>
          <w:sz w:val="24"/>
          <w:szCs w:val="24"/>
        </w:rPr>
        <w:t xml:space="preserve">. </w:t>
      </w:r>
      <w:r w:rsidR="009947B0" w:rsidRPr="00585F9B">
        <w:rPr>
          <w:rFonts w:ascii="Calibri" w:eastAsia="Calibri" w:hAnsi="Calibri" w:cs="B Nazanin"/>
          <w:sz w:val="24"/>
          <w:szCs w:val="24"/>
          <w:rtl/>
        </w:rPr>
        <w:t>آنچه در اسناد حقوق بشر آمده چه به طور صریح و یا غیر مستقیم، توسعه را به عنوان یکی از مفـاهیم حقوق بشر مورد شناسایی قرار داده است. باید گفت هر آنچه به عنوان مولفه حقوق بشر شـناخته مـی شود قاعدتا داراي 3 ویژگی هستند</w:t>
      </w:r>
      <w:r w:rsidR="009947B0" w:rsidRPr="00585F9B">
        <w:rPr>
          <w:rFonts w:ascii="Calibri" w:eastAsia="Calibri" w:hAnsi="Calibri" w:cs="B Nazanin" w:hint="cs"/>
          <w:sz w:val="24"/>
          <w:szCs w:val="24"/>
          <w:rtl/>
        </w:rPr>
        <w:t>:</w:t>
      </w:r>
    </w:p>
    <w:p w14:paraId="68CCA2F2" w14:textId="77777777" w:rsidR="009947B0" w:rsidRPr="00585F9B" w:rsidRDefault="009947B0" w:rsidP="009947B0">
      <w:pPr>
        <w:numPr>
          <w:ilvl w:val="0"/>
          <w:numId w:val="30"/>
        </w:numPr>
        <w:spacing w:after="0"/>
        <w:jc w:val="both"/>
        <w:rPr>
          <w:rFonts w:ascii="Calibri" w:eastAsia="Calibri" w:hAnsi="Calibri" w:cs="B Nazanin"/>
          <w:sz w:val="24"/>
          <w:szCs w:val="24"/>
          <w:rtl/>
        </w:rPr>
      </w:pPr>
      <w:r w:rsidRPr="00585F9B">
        <w:rPr>
          <w:rFonts w:ascii="Calibri" w:eastAsia="Calibri" w:hAnsi="Calibri" w:cs="B Nazanin"/>
          <w:sz w:val="24"/>
          <w:szCs w:val="24"/>
          <w:rtl/>
        </w:rPr>
        <w:t xml:space="preserve">داراي بار ارزشی هستند </w:t>
      </w:r>
    </w:p>
    <w:p w14:paraId="0D940219" w14:textId="77777777" w:rsidR="009947B0" w:rsidRPr="00585F9B" w:rsidRDefault="009947B0" w:rsidP="009947B0">
      <w:pPr>
        <w:numPr>
          <w:ilvl w:val="0"/>
          <w:numId w:val="30"/>
        </w:numPr>
        <w:spacing w:after="0"/>
        <w:jc w:val="both"/>
        <w:rPr>
          <w:rFonts w:ascii="Calibri" w:eastAsia="Calibri" w:hAnsi="Calibri" w:cs="B Nazanin"/>
          <w:sz w:val="24"/>
          <w:szCs w:val="24"/>
        </w:rPr>
      </w:pPr>
      <w:r w:rsidRPr="00585F9B">
        <w:rPr>
          <w:rFonts w:ascii="Calibri" w:eastAsia="Calibri" w:hAnsi="Calibri" w:cs="B Nazanin"/>
          <w:sz w:val="24"/>
          <w:szCs w:val="24"/>
        </w:rPr>
        <w:t xml:space="preserve"> </w:t>
      </w:r>
      <w:r w:rsidRPr="00585F9B">
        <w:rPr>
          <w:rFonts w:ascii="Calibri" w:eastAsia="Calibri" w:hAnsi="Calibri" w:cs="B Nazanin"/>
          <w:sz w:val="24"/>
          <w:szCs w:val="24"/>
          <w:rtl/>
        </w:rPr>
        <w:t xml:space="preserve">ذاتی بشراند </w:t>
      </w:r>
    </w:p>
    <w:p w14:paraId="022126F1" w14:textId="77777777" w:rsidR="009947B0" w:rsidRPr="00585F9B" w:rsidRDefault="009947B0" w:rsidP="009947B0">
      <w:pPr>
        <w:numPr>
          <w:ilvl w:val="0"/>
          <w:numId w:val="30"/>
        </w:numPr>
        <w:spacing w:after="0"/>
        <w:jc w:val="both"/>
        <w:rPr>
          <w:rFonts w:ascii="Calibri" w:eastAsia="Calibri" w:hAnsi="Calibri" w:cs="B Nazanin"/>
          <w:sz w:val="24"/>
          <w:szCs w:val="24"/>
        </w:rPr>
      </w:pPr>
      <w:r w:rsidRPr="00585F9B">
        <w:rPr>
          <w:rFonts w:ascii="Calibri" w:eastAsia="Calibri" w:hAnsi="Calibri" w:cs="B Nazanin"/>
          <w:sz w:val="24"/>
          <w:szCs w:val="24"/>
          <w:rtl/>
        </w:rPr>
        <w:t>موضوع آنها نیز انسان است</w:t>
      </w:r>
    </w:p>
    <w:p w14:paraId="4843C8FF" w14:textId="372A3EF3" w:rsidR="009947B0" w:rsidRPr="00585F9B" w:rsidRDefault="00176281" w:rsidP="006A35E1">
      <w:pPr>
        <w:spacing w:after="0"/>
        <w:jc w:val="both"/>
        <w:rPr>
          <w:rFonts w:ascii="Calibri" w:eastAsia="Calibri" w:hAnsi="Calibri" w:cs="B Nazanin"/>
          <w:sz w:val="24"/>
          <w:szCs w:val="24"/>
          <w:rtl/>
        </w:rPr>
      </w:pPr>
      <w:r w:rsidRPr="00585F9B">
        <w:rPr>
          <w:rFonts w:ascii="Calibri" w:eastAsia="Calibri" w:hAnsi="Calibri" w:cs="B Nazanin" w:hint="cs"/>
          <w:sz w:val="24"/>
          <w:szCs w:val="24"/>
          <w:rtl/>
        </w:rPr>
        <w:t xml:space="preserve"> </w:t>
      </w:r>
      <w:r w:rsidR="009947B0" w:rsidRPr="00585F9B">
        <w:rPr>
          <w:rFonts w:ascii="Calibri" w:eastAsia="Calibri" w:hAnsi="Calibri" w:cs="B Nazanin" w:hint="cs"/>
          <w:sz w:val="24"/>
          <w:szCs w:val="24"/>
          <w:rtl/>
        </w:rPr>
        <w:t xml:space="preserve">  </w:t>
      </w:r>
      <w:r w:rsidR="009947B0" w:rsidRPr="00585F9B">
        <w:rPr>
          <w:rFonts w:ascii="Calibri" w:eastAsia="Calibri" w:hAnsi="Calibri" w:cs="B Nazanin"/>
          <w:sz w:val="24"/>
          <w:szCs w:val="24"/>
          <w:rtl/>
        </w:rPr>
        <w:t>طرفدارن حقوق بشر معتقدند؛ تعیین اینکه چه حقوقی تحت لواي ایده حقوق بشر قرار گیرد بستگی به این دارد که زندگی توام با کرامت انسان چگونه تعریف گردد. تعریف زنـدگی بـا کرامـت انسـان نیـز بستگی دارد به اینکه چه چیزي براي این نوع زندگی اجتناب ناپذیر تلقـی شـود . طبـق دکتـرین اولیـه حقوق بشر، حقوق مذکور حقوقی هستند که هر انسان به صرف انسان بودن واجد آنهاست. همان طور که بیان گردید ایده حقوق بشر یک ایده سیال و پویا است که هنوز هم در حال تحـول وتکامـل اسـت</w:t>
      </w:r>
      <w:r w:rsidR="009947B0" w:rsidRPr="00585F9B">
        <w:rPr>
          <w:rFonts w:ascii="Calibri" w:eastAsia="Calibri" w:hAnsi="Calibri" w:cs="B Nazanin" w:hint="cs"/>
          <w:sz w:val="24"/>
          <w:szCs w:val="24"/>
          <w:rtl/>
        </w:rPr>
        <w:t>.</w:t>
      </w:r>
      <w:r w:rsidR="009947B0" w:rsidRPr="00585F9B">
        <w:rPr>
          <w:rFonts w:ascii="Calibri" w:eastAsia="Calibri" w:hAnsi="Calibri" w:cs="B Nazanin"/>
          <w:sz w:val="24"/>
          <w:szCs w:val="24"/>
        </w:rPr>
        <w:t xml:space="preserve"> </w:t>
      </w:r>
      <w:r w:rsidR="009947B0" w:rsidRPr="00585F9B">
        <w:rPr>
          <w:rFonts w:ascii="Calibri" w:eastAsia="Calibri" w:hAnsi="Calibri" w:cs="B Nazanin"/>
          <w:sz w:val="24"/>
          <w:szCs w:val="24"/>
          <w:rtl/>
        </w:rPr>
        <w:t>هسته اصلی این ایده، تامین شرایط اجتنا</w:t>
      </w:r>
      <w:r w:rsidR="009947B0" w:rsidRPr="00585F9B">
        <w:rPr>
          <w:rFonts w:ascii="Calibri" w:eastAsia="Calibri" w:hAnsi="Calibri" w:cs="B Nazanin" w:hint="cs"/>
          <w:sz w:val="24"/>
          <w:szCs w:val="24"/>
          <w:rtl/>
        </w:rPr>
        <w:t>ب</w:t>
      </w:r>
      <w:r w:rsidR="009947B0" w:rsidRPr="00585F9B">
        <w:rPr>
          <w:rFonts w:ascii="Calibri" w:eastAsia="Calibri" w:hAnsi="Calibri" w:cs="B Nazanin"/>
          <w:sz w:val="24"/>
          <w:szCs w:val="24"/>
          <w:rtl/>
        </w:rPr>
        <w:t xml:space="preserve"> ناپذیر براي وجود توام با ارزش انسان است. فهرست حقوق بشر یک فهرست بسته نیست ؛ بلکه فهرستی باز است که در صورت ضرورت می توان حقوقی را به آن افزود. از این رو ممکن است فهرست حقوق بشر به مرور زمان بیشتر شود. به همین دلیل با توجـه بـه</w:t>
      </w:r>
      <w:r w:rsidR="009947B0" w:rsidRPr="00585F9B">
        <w:rPr>
          <w:rFonts w:ascii="Calibri" w:eastAsia="Calibri" w:hAnsi="Calibri" w:cs="B Nazanin" w:hint="cs"/>
          <w:sz w:val="24"/>
          <w:szCs w:val="24"/>
          <w:rtl/>
        </w:rPr>
        <w:t xml:space="preserve"> </w:t>
      </w:r>
      <w:r w:rsidR="009947B0" w:rsidRPr="00585F9B">
        <w:rPr>
          <w:rFonts w:ascii="Calibri" w:eastAsia="Calibri" w:hAnsi="Calibri" w:cs="B Nazanin"/>
          <w:sz w:val="24"/>
          <w:szCs w:val="24"/>
          <w:rtl/>
        </w:rPr>
        <w:t>اسناد بین</w:t>
      </w:r>
      <w:r w:rsidR="009947B0" w:rsidRPr="00585F9B">
        <w:rPr>
          <w:rFonts w:ascii="Calibri" w:eastAsia="Calibri" w:hAnsi="Calibri" w:cs="B Nazanin" w:hint="cs"/>
          <w:sz w:val="24"/>
          <w:szCs w:val="24"/>
          <w:rtl/>
        </w:rPr>
        <w:t>‌</w:t>
      </w:r>
      <w:r w:rsidR="009947B0" w:rsidRPr="00585F9B">
        <w:rPr>
          <w:rFonts w:ascii="Calibri" w:eastAsia="Calibri" w:hAnsi="Calibri" w:cs="B Nazanin"/>
          <w:sz w:val="24"/>
          <w:szCs w:val="24"/>
          <w:rtl/>
        </w:rPr>
        <w:t>المللی در این زمینه و اهداف و معیارهاي حق توسعه باید گفت این حقوق از جمله حقـوق ذاتی بشر می باشد و در ذات آن نهفته است و امري قانونی نیست که مبـدایی آن را ایجـاد کـرد و بـراساس الزام ناشی از آن مورد پذیرش قرار گیرد</w:t>
      </w:r>
      <w:r w:rsidR="009947B0" w:rsidRPr="00585F9B">
        <w:rPr>
          <w:rFonts w:ascii="Calibri" w:eastAsia="Calibri" w:hAnsi="Calibri" w:cs="B Nazanin" w:hint="cs"/>
          <w:sz w:val="24"/>
          <w:szCs w:val="24"/>
          <w:rtl/>
        </w:rPr>
        <w:t>(</w:t>
      </w:r>
      <w:r w:rsidR="009947B0" w:rsidRPr="00585F9B">
        <w:rPr>
          <w:rFonts w:ascii="Calibri" w:eastAsia="Calibri" w:hAnsi="Calibri" w:cs="B Nazanin"/>
          <w:sz w:val="24"/>
          <w:szCs w:val="24"/>
        </w:rPr>
        <w:t>Elisabeth,2001: 156</w:t>
      </w:r>
      <w:r w:rsidR="009947B0" w:rsidRPr="00585F9B">
        <w:rPr>
          <w:rFonts w:ascii="Calibri" w:eastAsia="Calibri" w:hAnsi="Calibri" w:cs="B Nazanin" w:hint="cs"/>
          <w:sz w:val="24"/>
          <w:szCs w:val="24"/>
          <w:rtl/>
        </w:rPr>
        <w:t>).</w:t>
      </w:r>
      <w:r w:rsidR="009947B0" w:rsidRPr="00585F9B">
        <w:rPr>
          <w:rFonts w:ascii="Calibri" w:eastAsia="Calibri" w:hAnsi="Calibri" w:cs="B Nazanin"/>
          <w:sz w:val="24"/>
          <w:szCs w:val="24"/>
        </w:rPr>
        <w:t xml:space="preserve"> </w:t>
      </w:r>
      <w:r w:rsidR="009947B0" w:rsidRPr="00585F9B">
        <w:rPr>
          <w:rFonts w:ascii="Calibri" w:eastAsia="Calibri" w:hAnsi="Calibri" w:cs="B Nazanin"/>
          <w:sz w:val="24"/>
          <w:szCs w:val="24"/>
          <w:rtl/>
        </w:rPr>
        <w:t>این دیدگاه که مبتنی بر دیدگاه طرفداران حقوق نسل اول بوده و عمدتا بـه غـرب تعلـق دارد، مـدعی اسـت کـه نسل دوم و نسل سوم حقوق بشر و به طریق اولی حق توسعه چـون وضـعیت ایجـابی دارد و دولت مربوطه هر کشور می بایست اقداماتی جهت تحقق این حقوق انجـام دهنـد اصـولا در دایـره حقوق طبیعی و حتی حقوق بشر هم قرار ندارند.</w:t>
      </w:r>
      <w:r w:rsidR="009947B0" w:rsidRPr="00585F9B">
        <w:rPr>
          <w:rFonts w:ascii="Calibri" w:eastAsia="Calibri" w:hAnsi="Calibri" w:cs="B Nazanin" w:hint="cs"/>
          <w:sz w:val="24"/>
          <w:szCs w:val="24"/>
          <w:rtl/>
        </w:rPr>
        <w:t xml:space="preserve"> </w:t>
      </w:r>
      <w:r w:rsidR="009947B0" w:rsidRPr="00585F9B">
        <w:rPr>
          <w:rFonts w:ascii="Calibri" w:eastAsia="Calibri" w:hAnsi="Calibri" w:cs="B Nazanin"/>
          <w:sz w:val="24"/>
          <w:szCs w:val="24"/>
          <w:rtl/>
        </w:rPr>
        <w:t xml:space="preserve">حال اگر حق توسعه را در ردیف حقوق نرم، شناسایی گردد؛ بـا عنایـت بـه برخـورداري </w:t>
      </w:r>
      <w:r w:rsidR="009947B0" w:rsidRPr="00585F9B">
        <w:rPr>
          <w:rFonts w:ascii="Calibri" w:eastAsia="Calibri" w:hAnsi="Calibri" w:cs="B Nazanin"/>
          <w:sz w:val="24"/>
          <w:szCs w:val="24"/>
          <w:rtl/>
        </w:rPr>
        <w:lastRenderedPageBreak/>
        <w:t xml:space="preserve">از مبانی مستحکم، داراي قابلیت نفوذ بـه حـوزه حقـوق موضـوعه </w:t>
      </w:r>
      <w:r w:rsidR="009947B0" w:rsidRPr="00585F9B">
        <w:rPr>
          <w:rFonts w:ascii="Calibri" w:eastAsia="Calibri" w:hAnsi="Calibri" w:cs="B Nazanin"/>
          <w:sz w:val="24"/>
          <w:szCs w:val="24"/>
        </w:rPr>
        <w:t xml:space="preserve"> </w:t>
      </w:r>
      <w:r w:rsidR="009947B0" w:rsidRPr="00585F9B">
        <w:rPr>
          <w:rFonts w:ascii="Calibri" w:eastAsia="Calibri" w:hAnsi="Calibri" w:cs="B Nazanin"/>
          <w:sz w:val="24"/>
          <w:szCs w:val="24"/>
          <w:rtl/>
        </w:rPr>
        <w:t>هـست تـا تحـولی در منـابع</w:t>
      </w:r>
      <w:r w:rsidR="009947B0" w:rsidRPr="00585F9B">
        <w:rPr>
          <w:rFonts w:ascii="Calibri" w:eastAsia="Calibri" w:hAnsi="Calibri" w:cs="B Nazanin" w:hint="cs"/>
          <w:sz w:val="24"/>
          <w:szCs w:val="24"/>
          <w:rtl/>
        </w:rPr>
        <w:t>(</w:t>
      </w:r>
      <w:r w:rsidR="009947B0" w:rsidRPr="00585F9B">
        <w:rPr>
          <w:rFonts w:ascii="Calibri" w:eastAsia="Calibri" w:hAnsi="Calibri" w:cs="B Nazanin"/>
          <w:sz w:val="24"/>
          <w:szCs w:val="24"/>
        </w:rPr>
        <w:t>Elisabeth,2001: 156</w:t>
      </w:r>
      <w:r w:rsidR="009947B0" w:rsidRPr="00585F9B">
        <w:rPr>
          <w:rFonts w:ascii="Calibri" w:eastAsia="Calibri" w:hAnsi="Calibri" w:cs="B Nazanin" w:hint="cs"/>
          <w:sz w:val="24"/>
          <w:szCs w:val="24"/>
          <w:rtl/>
        </w:rPr>
        <w:t>).</w:t>
      </w:r>
    </w:p>
    <w:p w14:paraId="0C9E869F" w14:textId="618DFF70" w:rsidR="004B22EC" w:rsidRPr="00585F9B" w:rsidRDefault="004B22EC" w:rsidP="00EA11AF">
      <w:pPr>
        <w:pStyle w:val="4"/>
        <w:rPr>
          <w:sz w:val="24"/>
          <w:szCs w:val="24"/>
          <w:rtl/>
          <w:lang w:val="en-GB" w:bidi="ar-SA"/>
        </w:rPr>
      </w:pPr>
      <w:bookmarkStart w:id="52" w:name="_Toc100575788"/>
      <w:r w:rsidRPr="00585F9B">
        <w:rPr>
          <w:sz w:val="24"/>
          <w:szCs w:val="24"/>
          <w:rtl/>
          <w:lang w:val="en-GB" w:bidi="ar-SA"/>
        </w:rPr>
        <w:t>حق بر صلح در انجام حقوق بشری</w:t>
      </w:r>
      <w:bookmarkEnd w:id="52"/>
      <w:r w:rsidRPr="00585F9B">
        <w:rPr>
          <w:sz w:val="24"/>
          <w:szCs w:val="24"/>
          <w:rtl/>
          <w:lang w:val="en-GB" w:bidi="ar-SA"/>
        </w:rPr>
        <w:t xml:space="preserve"> </w:t>
      </w:r>
    </w:p>
    <w:p w14:paraId="389F2B0C" w14:textId="0239ACC3" w:rsidR="004B22EC" w:rsidRPr="00585F9B" w:rsidRDefault="00176281" w:rsidP="004B22EC">
      <w:pPr>
        <w:jc w:val="both"/>
        <w:rPr>
          <w:rFonts w:cs="B Nazanin"/>
          <w:sz w:val="24"/>
          <w:szCs w:val="24"/>
          <w:rtl/>
          <w:lang w:val="en-GB" w:bidi="ar-SA"/>
        </w:rPr>
      </w:pPr>
      <w:r w:rsidRPr="00585F9B">
        <w:rPr>
          <w:rFonts w:cs="B Nazanin" w:hint="cs"/>
          <w:sz w:val="24"/>
          <w:szCs w:val="24"/>
          <w:rtl/>
          <w:lang w:val="en-GB" w:bidi="ar-SA"/>
        </w:rPr>
        <w:t xml:space="preserve">   </w:t>
      </w:r>
      <w:r w:rsidR="00EA11AF" w:rsidRPr="00585F9B">
        <w:rPr>
          <w:rFonts w:cs="B Nazanin"/>
          <w:sz w:val="24"/>
          <w:szCs w:val="24"/>
          <w:rtl/>
          <w:lang w:val="en-GB" w:bidi="ar-SA"/>
        </w:rPr>
        <w:t>همان گونه که اشاره شد اعلامیه</w:t>
      </w:r>
      <w:r w:rsidR="00EA11AF" w:rsidRPr="00585F9B">
        <w:rPr>
          <w:rFonts w:cs="B Nazanin"/>
          <w:sz w:val="24"/>
          <w:szCs w:val="24"/>
          <w:rtl/>
          <w:lang w:val="en-GB" w:bidi="ar-SA"/>
        </w:rPr>
        <w:softHyphen/>
      </w:r>
      <w:r w:rsidR="004B22EC" w:rsidRPr="00585F9B">
        <w:rPr>
          <w:rFonts w:cs="B Nazanin"/>
          <w:sz w:val="24"/>
          <w:szCs w:val="24"/>
          <w:rtl/>
          <w:lang w:val="en-GB" w:bidi="ar-SA"/>
        </w:rPr>
        <w:t>ی جهانی حقوق بشر اشعار دارد: «شناسایی حیثیت ذاتی کلیه اعضای خانواده بشری و حقوق یکسان و انتقال ناپذیر آنان، اساس آزادی، عدالت و صلح را در جهان تشکیل میدهند.» این ماده نشانگر آن است که تحقق مصادیق حقوق بشر و شناسایی و عینیت یافتن آنها از نظر اعلامیه، به معنای پیش شرط</w:t>
      </w:r>
      <w:r w:rsidR="00EA11AF" w:rsidRPr="00585F9B">
        <w:rPr>
          <w:rFonts w:cs="B Nazanin"/>
          <w:sz w:val="24"/>
          <w:szCs w:val="24"/>
          <w:rtl/>
          <w:lang w:val="en-GB" w:bidi="ar-SA"/>
        </w:rPr>
        <w:softHyphen/>
      </w:r>
      <w:r w:rsidR="004B22EC" w:rsidRPr="00585F9B">
        <w:rPr>
          <w:rFonts w:cs="B Nazanin"/>
          <w:sz w:val="24"/>
          <w:szCs w:val="24"/>
          <w:rtl/>
          <w:lang w:val="en-GB" w:bidi="ar-SA"/>
        </w:rPr>
        <w:t>های تحقق صلح است. و حق بر صلح محقق نخواهد شد مگر آن که قبلا سایر مصادیق حقوق بشر عینیت یافته باشند. مقدمه ی میثاق حقوق و مدنی و سیاسی نیز که پیش از این به آن اشاره شد، متضمن مفهومی از این دست می باشد و شناسایی حیثیت ذاتی و حقوق یکسان و غیر قابل انتقال کلیه اعضای خانواده بشری را مبنای آزادی، عدالت و صلح در جهان می</w:t>
      </w:r>
      <w:r w:rsidRPr="00585F9B">
        <w:rPr>
          <w:rFonts w:cs="B Nazanin"/>
          <w:sz w:val="24"/>
          <w:szCs w:val="24"/>
          <w:rtl/>
          <w:lang w:val="en-GB" w:bidi="ar-SA"/>
        </w:rPr>
        <w:softHyphen/>
      </w:r>
      <w:r w:rsidR="004B22EC" w:rsidRPr="00585F9B">
        <w:rPr>
          <w:rFonts w:cs="B Nazanin"/>
          <w:sz w:val="24"/>
          <w:szCs w:val="24"/>
          <w:rtl/>
          <w:lang w:val="en-GB" w:bidi="ar-SA"/>
        </w:rPr>
        <w:t xml:space="preserve">داند. </w:t>
      </w:r>
    </w:p>
    <w:p w14:paraId="4D43486B" w14:textId="5D2823D5" w:rsidR="004B22EC" w:rsidRPr="00585F9B" w:rsidRDefault="00176281" w:rsidP="004B22EC">
      <w:pPr>
        <w:jc w:val="both"/>
        <w:rPr>
          <w:rFonts w:cs="B Nazanin"/>
          <w:sz w:val="24"/>
          <w:szCs w:val="24"/>
          <w:lang w:val="en-GB" w:bidi="ar-SA"/>
        </w:rPr>
      </w:pPr>
      <w:r w:rsidRPr="00585F9B">
        <w:rPr>
          <w:rFonts w:cs="B Nazanin" w:hint="cs"/>
          <w:sz w:val="24"/>
          <w:szCs w:val="24"/>
          <w:rtl/>
          <w:lang w:val="en-GB" w:bidi="ar-SA"/>
        </w:rPr>
        <w:t xml:space="preserve">   </w:t>
      </w:r>
      <w:r w:rsidR="004B22EC" w:rsidRPr="00585F9B">
        <w:rPr>
          <w:rFonts w:cs="B Nazanin"/>
          <w:sz w:val="24"/>
          <w:szCs w:val="24"/>
          <w:rtl/>
          <w:lang w:val="en-GB" w:bidi="ar-SA"/>
        </w:rPr>
        <w:t>مطالعه</w:t>
      </w:r>
      <w:r w:rsidR="004B22EC" w:rsidRPr="00585F9B">
        <w:rPr>
          <w:rFonts w:cs="B Nazanin" w:hint="cs"/>
          <w:sz w:val="24"/>
          <w:szCs w:val="24"/>
          <w:rtl/>
          <w:lang w:val="en-GB" w:bidi="ar-SA"/>
        </w:rPr>
        <w:t xml:space="preserve"> </w:t>
      </w:r>
      <w:r w:rsidR="004B22EC" w:rsidRPr="00585F9B">
        <w:rPr>
          <w:rFonts w:cs="B Nazanin"/>
          <w:sz w:val="24"/>
          <w:szCs w:val="24"/>
          <w:rtl/>
          <w:lang w:val="en-GB" w:bidi="ar-SA"/>
        </w:rPr>
        <w:t>ی سایر اسناد حقوق بشری نیز مبین همین موضوع است که دستیابی به صلح میسر</w:t>
      </w:r>
      <w:r w:rsidR="004B22EC" w:rsidRPr="00585F9B">
        <w:rPr>
          <w:rFonts w:cs="B Nazanin" w:hint="cs"/>
          <w:sz w:val="24"/>
          <w:szCs w:val="24"/>
          <w:rtl/>
          <w:lang w:val="en-GB" w:bidi="ar-SA"/>
        </w:rPr>
        <w:t xml:space="preserve"> </w:t>
      </w:r>
      <w:r w:rsidR="004B22EC" w:rsidRPr="00585F9B">
        <w:rPr>
          <w:rFonts w:cs="B Nazanin"/>
          <w:sz w:val="24"/>
          <w:szCs w:val="24"/>
          <w:rtl/>
          <w:lang w:val="en-GB" w:bidi="ar-SA"/>
        </w:rPr>
        <w:t>نخواهد شد مگر آن که قبلا پیش زمینه های آن محقق شده باشند. به عبارت دیگر همان گونه که</w:t>
      </w:r>
      <w:r w:rsidR="004B22EC" w:rsidRPr="00585F9B">
        <w:rPr>
          <w:rFonts w:cs="B Nazanin" w:hint="cs"/>
          <w:sz w:val="24"/>
          <w:szCs w:val="24"/>
          <w:rtl/>
          <w:lang w:val="en-GB" w:bidi="ar-SA"/>
        </w:rPr>
        <w:t xml:space="preserve"> </w:t>
      </w:r>
      <w:r w:rsidR="004B22EC" w:rsidRPr="00585F9B">
        <w:rPr>
          <w:rFonts w:cs="B Nazanin"/>
          <w:sz w:val="24"/>
          <w:szCs w:val="24"/>
          <w:rtl/>
          <w:lang w:val="en-GB" w:bidi="ar-SA"/>
        </w:rPr>
        <w:t>در بحث منشور ملل متحد به آن اشاره شد، صلح هدف غایی حقوق بشر میباشد و زمان می توان از صلح پایدار سخن گفت که کلیه زمینه های بروز نقض صلح قبلا از بین رفته باشند. | از زمان تدوین حقوق بشر تا به امروز، تقسیم بندی ها و اولویت بندی های مختلفی در خصوص حقوق بشر صورت گرفته است. اما یکی از مهم ترین آنها تقسیم بندی حقوق به نسل های مختلف است. شاهد این نسل بندی، تاریخ تصویب، اسناد مختلف حقوق بشری است از جمله آن که اولین معاهده حقوق بشری که به تصویب می رسد، میثاق حقوق مدنی و سیاسی می باشد و بعد آن حقوق اقتصادی اجتماعی و فرهنگی و بعد به مرور شاهد تصويب اسناد حقوق بشری دیگر از جمله حق بشر بر محیط زیست سالم، حق بر توسعه، حق بر میراث مشترک بشریت و ... می باشیم. این اولویت بندی ها تا بدانجا پیش می رود که در جایی دیگر شاهد تقسیم بندی حقوق به حقوق سخت و حقوق نرم می باشیم. حق بر صلح جزء حقوق نرم قرار می گیرد که قبل از تحقق آن چه به صورت تئوریک و چه به صورت عینیت یافته، سایر مصادیق حقوق بشر شناسایی و رسمیت یافته اند.</w:t>
      </w:r>
    </w:p>
    <w:p w14:paraId="293E21A4" w14:textId="652E22A2" w:rsidR="004B22EC" w:rsidRPr="00585F9B" w:rsidRDefault="004B22EC" w:rsidP="00EA11AF">
      <w:pPr>
        <w:pStyle w:val="4"/>
        <w:rPr>
          <w:sz w:val="24"/>
          <w:szCs w:val="24"/>
          <w:rtl/>
          <w:lang w:val="en-GB" w:bidi="ar-SA"/>
        </w:rPr>
      </w:pPr>
      <w:bookmarkStart w:id="53" w:name="_Toc100575789"/>
      <w:r w:rsidRPr="00585F9B">
        <w:rPr>
          <w:sz w:val="24"/>
          <w:szCs w:val="24"/>
          <w:rtl/>
          <w:lang w:val="en-GB" w:bidi="ar-SA"/>
        </w:rPr>
        <w:t>حق بر صلح در آغاز حقوق بشر</w:t>
      </w:r>
      <w:bookmarkEnd w:id="53"/>
      <w:r w:rsidRPr="00585F9B">
        <w:rPr>
          <w:sz w:val="24"/>
          <w:szCs w:val="24"/>
          <w:rtl/>
          <w:lang w:val="en-GB" w:bidi="ar-SA"/>
        </w:rPr>
        <w:t xml:space="preserve"> </w:t>
      </w:r>
    </w:p>
    <w:p w14:paraId="4F9D5237" w14:textId="102B033E" w:rsidR="004B22EC" w:rsidRPr="00585F9B" w:rsidRDefault="00176281" w:rsidP="004B22EC">
      <w:pPr>
        <w:jc w:val="both"/>
        <w:rPr>
          <w:rFonts w:cs="B Nazanin"/>
          <w:sz w:val="24"/>
          <w:szCs w:val="24"/>
          <w:rtl/>
          <w:lang w:val="en-GB" w:bidi="ar-SA"/>
        </w:rPr>
      </w:pPr>
      <w:r w:rsidRPr="00585F9B">
        <w:rPr>
          <w:rFonts w:cs="B Nazanin" w:hint="cs"/>
          <w:sz w:val="24"/>
          <w:szCs w:val="24"/>
          <w:rtl/>
          <w:lang w:val="en-GB" w:bidi="ar-SA"/>
        </w:rPr>
        <w:t xml:space="preserve">   </w:t>
      </w:r>
      <w:r w:rsidR="004B22EC" w:rsidRPr="00585F9B">
        <w:rPr>
          <w:rFonts w:cs="B Nazanin"/>
          <w:sz w:val="24"/>
          <w:szCs w:val="24"/>
          <w:rtl/>
          <w:lang w:val="en-GB" w:bidi="ar-SA"/>
        </w:rPr>
        <w:t>از سوی دیگر می توان استدلال نمود که دستیابی به سایر مصادیق حقوق بشری امکان پذیر نمی باشد مگر آن که قبلا بشر آن فراهم شده باشد و این بستر چیزی نیست جز یک محیط صلح آمیز و عاری از هر گونه تنش و مخاصمه در معنای خاص و هر گونه استرس و نگرانی در معنای عام و این همان چیزی است که صلح را در قلب فعالیت های سازمان ملل متحد قرار میدهد و صلح را منظور و دلیل گرد آمدن مردم ملل متحد در مقدمه</w:t>
      </w:r>
      <w:r w:rsidR="00B6180D" w:rsidRPr="00585F9B">
        <w:rPr>
          <w:rFonts w:cs="B Nazanin"/>
          <w:sz w:val="24"/>
          <w:szCs w:val="24"/>
          <w:rtl/>
          <w:lang w:val="en-GB" w:bidi="ar-SA"/>
        </w:rPr>
        <w:softHyphen/>
      </w:r>
      <w:r w:rsidR="004B22EC" w:rsidRPr="00585F9B">
        <w:rPr>
          <w:rFonts w:cs="B Nazanin"/>
          <w:sz w:val="24"/>
          <w:szCs w:val="24"/>
          <w:rtl/>
          <w:lang w:val="en-GB" w:bidi="ar-SA"/>
        </w:rPr>
        <w:t>ی منشور می داند. به نظر می رسد که نباید تولد کلیدی مصادیق حقوق بشری در محیطی که چندان صلح آمیز باشد امکان پذیر باشد، اما بدون شک حیات و ادامه ی حیات آنها به فضای صلح آمیز نیازمند است. به عبارت دیگر شاید بتوان به روش های تصنعی و ساختگی شاهد پیدایش مصادیق حقوق بشر بود. اما مطمئنا حیات و ادامه ی حیات تصنعی امکان پذیر ست و ابقاء واقعی این حقوق نیازمند محیط صلح به معنای اعم آن می باشد. حتی برخی تا بدانجا پیش رفته اند که اظهار نموده اند که این سلسله مراتب غلط حقوق بشر</w:t>
      </w:r>
      <w:r w:rsidR="004B22EC" w:rsidRPr="00585F9B">
        <w:rPr>
          <w:rFonts w:cs="B Nazanin" w:hint="cs"/>
          <w:sz w:val="24"/>
          <w:szCs w:val="24"/>
          <w:rtl/>
          <w:lang w:val="en-GB" w:bidi="ar-SA"/>
        </w:rPr>
        <w:t xml:space="preserve"> </w:t>
      </w:r>
      <w:r w:rsidR="004B22EC" w:rsidRPr="00585F9B">
        <w:rPr>
          <w:rFonts w:cs="B Nazanin"/>
          <w:sz w:val="24"/>
          <w:szCs w:val="24"/>
          <w:rtl/>
          <w:lang w:val="en-GB" w:bidi="ar-SA"/>
        </w:rPr>
        <w:t xml:space="preserve">باید اصلاح شود، زیرا نسل به اصطلاح سوم حقوق هستند که واقعا حقوق را «توانا» می سازند، </w:t>
      </w:r>
      <w:r w:rsidR="004B22EC" w:rsidRPr="00585F9B">
        <w:rPr>
          <w:rFonts w:cs="B Nazanin"/>
          <w:sz w:val="24"/>
          <w:szCs w:val="24"/>
          <w:rtl/>
          <w:lang w:val="en-GB" w:bidi="ar-SA"/>
        </w:rPr>
        <w:lastRenderedPageBreak/>
        <w:t xml:space="preserve">که به ما اجازه می دهند تا از حقوق مدنی، سیاسی، اقتصادی، اجتماعی، فرهنگی و ... بهره مند شویم. این صاحب نظران معتقدند که در عوض ما می توانیم حقوق را به سه دسته تقسیم کنیم: </w:t>
      </w:r>
    </w:p>
    <w:p w14:paraId="6167E650" w14:textId="77777777" w:rsidR="004B22EC" w:rsidRPr="00585F9B" w:rsidRDefault="004B22EC" w:rsidP="004B22EC">
      <w:pPr>
        <w:jc w:val="both"/>
        <w:rPr>
          <w:rFonts w:cs="B Nazanin"/>
          <w:sz w:val="24"/>
          <w:szCs w:val="24"/>
          <w:rtl/>
          <w:lang w:val="en-GB" w:bidi="ar-SA"/>
        </w:rPr>
      </w:pPr>
      <w:r w:rsidRPr="00585F9B">
        <w:rPr>
          <w:rFonts w:cs="B Nazanin"/>
          <w:sz w:val="24"/>
          <w:szCs w:val="24"/>
          <w:rtl/>
          <w:lang w:val="en-GB"/>
        </w:rPr>
        <w:t xml:space="preserve">۱- </w:t>
      </w:r>
      <w:r w:rsidRPr="00585F9B">
        <w:rPr>
          <w:rFonts w:cs="B Nazanin"/>
          <w:sz w:val="24"/>
          <w:szCs w:val="24"/>
          <w:rtl/>
          <w:lang w:val="en-GB" w:bidi="ar-SA"/>
        </w:rPr>
        <w:t xml:space="preserve">حقوق توانمندساز از قبیل صلح </w:t>
      </w:r>
    </w:p>
    <w:p w14:paraId="69FB7F33" w14:textId="77777777" w:rsidR="004B22EC" w:rsidRPr="00585F9B" w:rsidRDefault="004B22EC" w:rsidP="004B22EC">
      <w:pPr>
        <w:jc w:val="both"/>
        <w:rPr>
          <w:rFonts w:cs="B Nazanin"/>
          <w:sz w:val="24"/>
          <w:szCs w:val="24"/>
          <w:rtl/>
          <w:lang w:val="en-GB" w:bidi="ar-SA"/>
        </w:rPr>
      </w:pPr>
      <w:r w:rsidRPr="00585F9B">
        <w:rPr>
          <w:rFonts w:cs="B Nazanin"/>
          <w:sz w:val="24"/>
          <w:szCs w:val="24"/>
          <w:rtl/>
          <w:lang w:val="en-GB"/>
        </w:rPr>
        <w:t xml:space="preserve">۲- </w:t>
      </w:r>
      <w:r w:rsidRPr="00585F9B">
        <w:rPr>
          <w:rFonts w:cs="B Nazanin"/>
          <w:sz w:val="24"/>
          <w:szCs w:val="24"/>
          <w:rtl/>
          <w:lang w:val="en-GB" w:bidi="ar-SA"/>
        </w:rPr>
        <w:t xml:space="preserve">حقوق مثل برابری </w:t>
      </w:r>
    </w:p>
    <w:p w14:paraId="704BB632" w14:textId="77777777" w:rsidR="004B22EC" w:rsidRPr="00585F9B" w:rsidRDefault="004B22EC" w:rsidP="004B22EC">
      <w:pPr>
        <w:jc w:val="both"/>
        <w:rPr>
          <w:rFonts w:cs="B Nazanin"/>
          <w:sz w:val="24"/>
          <w:szCs w:val="24"/>
          <w:lang w:val="en-GB" w:bidi="ar-SA"/>
        </w:rPr>
      </w:pPr>
      <w:r w:rsidRPr="00585F9B">
        <w:rPr>
          <w:rFonts w:cs="B Nazanin"/>
          <w:sz w:val="24"/>
          <w:szCs w:val="24"/>
          <w:rtl/>
          <w:lang w:val="en-GB"/>
        </w:rPr>
        <w:t xml:space="preserve">۳- </w:t>
      </w:r>
      <w:r w:rsidRPr="00585F9B">
        <w:rPr>
          <w:rFonts w:cs="B Nazanin"/>
          <w:sz w:val="24"/>
          <w:szCs w:val="24"/>
          <w:rtl/>
          <w:lang w:val="en-GB" w:bidi="ar-SA"/>
        </w:rPr>
        <w:t>حقوق نهایی از قبیل حق بر کرامت و شأن و فرهنگ، حقی که دلالت می شود بر این که ما «که» هستیم.</w:t>
      </w:r>
    </w:p>
    <w:p w14:paraId="08D20906" w14:textId="621166CD" w:rsidR="005966C8" w:rsidRPr="00585F9B" w:rsidRDefault="005966C8" w:rsidP="00EA11AF">
      <w:pPr>
        <w:pStyle w:val="Heading2"/>
        <w:rPr>
          <w:sz w:val="24"/>
          <w:szCs w:val="24"/>
          <w:rtl/>
          <w:lang w:val="en-GB" w:bidi="ar-SA"/>
        </w:rPr>
      </w:pPr>
      <w:bookmarkStart w:id="54" w:name="_Toc100575791"/>
      <w:bookmarkStart w:id="55" w:name="_Toc113212572"/>
      <w:r w:rsidRPr="00585F9B">
        <w:rPr>
          <w:sz w:val="24"/>
          <w:szCs w:val="24"/>
          <w:rtl/>
          <w:lang w:val="en-GB" w:bidi="ar-SA"/>
        </w:rPr>
        <w:t>تعهدات بین المللی در تحقق حق بر صلح</w:t>
      </w:r>
      <w:bookmarkEnd w:id="54"/>
      <w:bookmarkEnd w:id="55"/>
    </w:p>
    <w:p w14:paraId="7CB0D55C" w14:textId="2B4EA404" w:rsidR="005966C8" w:rsidRPr="00585F9B" w:rsidRDefault="005966C8" w:rsidP="00EA11AF">
      <w:pPr>
        <w:pStyle w:val="Heading3"/>
        <w:rPr>
          <w:sz w:val="24"/>
          <w:szCs w:val="24"/>
          <w:rtl/>
          <w:lang w:val="en-GB" w:bidi="ar-SA"/>
        </w:rPr>
      </w:pPr>
      <w:bookmarkStart w:id="56" w:name="_Toc100575792"/>
      <w:bookmarkStart w:id="57" w:name="_Toc113212573"/>
      <w:r w:rsidRPr="00585F9B">
        <w:rPr>
          <w:sz w:val="24"/>
          <w:szCs w:val="24"/>
          <w:rtl/>
          <w:lang w:val="en-GB" w:bidi="ar-SA"/>
        </w:rPr>
        <w:t>تعهدات دولت ها در تحقق حق بر صلح</w:t>
      </w:r>
      <w:bookmarkEnd w:id="56"/>
      <w:bookmarkEnd w:id="57"/>
      <w:r w:rsidRPr="00585F9B">
        <w:rPr>
          <w:sz w:val="24"/>
          <w:szCs w:val="24"/>
          <w:rtl/>
          <w:lang w:val="en-GB" w:bidi="ar-SA"/>
        </w:rPr>
        <w:t xml:space="preserve"> </w:t>
      </w:r>
    </w:p>
    <w:p w14:paraId="26F634BE" w14:textId="566628A4" w:rsidR="005966C8" w:rsidRPr="00585F9B" w:rsidRDefault="00904FA1" w:rsidP="005966C8">
      <w:pPr>
        <w:jc w:val="both"/>
        <w:rPr>
          <w:rFonts w:cs="B Nazanin"/>
          <w:sz w:val="24"/>
          <w:szCs w:val="24"/>
          <w:lang w:val="en-GB" w:bidi="ar-SA"/>
        </w:rPr>
      </w:pPr>
      <w:r w:rsidRPr="00585F9B">
        <w:rPr>
          <w:rFonts w:cs="B Nazanin" w:hint="cs"/>
          <w:sz w:val="24"/>
          <w:szCs w:val="24"/>
          <w:rtl/>
          <w:lang w:val="en-GB" w:bidi="ar-SA"/>
        </w:rPr>
        <w:t xml:space="preserve">   </w:t>
      </w:r>
      <w:r w:rsidR="005966C8" w:rsidRPr="00585F9B">
        <w:rPr>
          <w:rFonts w:cs="B Nazanin"/>
          <w:sz w:val="24"/>
          <w:szCs w:val="24"/>
          <w:rtl/>
          <w:lang w:val="en-GB" w:bidi="ar-SA"/>
        </w:rPr>
        <w:t>با اعتقاد به اینکه زندگی بدون جنگ، پیش شرط بین المللی اولیه برای رفاه مادی، توسعه و پیشرفت کشورها و اجرای کامل حقوق و آزادی های مصرحه در منشور سازمان ملل می باشد. با آگاهی از این که در عصر هسته ای، ایجاد صلح پایدار در کره زمین، پیش شرط اولیه برای حفظ تمدن و بقاء بشر می باشد، به نظر می رسد که مردم کره ی زمین یک حق مقدس بر صلح دارند</w:t>
      </w:r>
      <w:r w:rsidR="005966C8" w:rsidRPr="00585F9B">
        <w:rPr>
          <w:rFonts w:cs="B Nazanin" w:hint="cs"/>
          <w:sz w:val="24"/>
          <w:szCs w:val="24"/>
          <w:rtl/>
          <w:lang w:val="en-GB" w:bidi="ar-SA"/>
        </w:rPr>
        <w:t xml:space="preserve"> </w:t>
      </w:r>
      <w:r w:rsidR="005966C8" w:rsidRPr="00585F9B">
        <w:rPr>
          <w:rFonts w:cs="B Nazanin"/>
          <w:sz w:val="24"/>
          <w:szCs w:val="24"/>
          <w:rtl/>
          <w:lang w:val="en-GB" w:bidi="ar-SA"/>
        </w:rPr>
        <w:t>و حفظ حق مردم بر صلح و ارتقای اجرای آن تعهد اساسی هر دولتی را تشکیل میدهد. از آن جا که صلح پیش زمینهی تحقق سایر مصادیق حقوق بشری است و از سوی دیگر تحقق مصادیق حقوق بشر، مستلزم محیطی آرام و عاری از تنش، استرس و مخاصمه است، به نظر می رسد سیاست های دولت ها باید به گونه ای هدایت شود که شاهد از الهی هرگونه تهدیدی به صلح باشیم، به خصوص جنگ هسته ای، ممنوعیت هر گونه کاربرد زور در روابط بین الملل و حل و فصل اختلافات بین المللی به وسایل مسالمت آمیز براساس منشور ملل متحد.</w:t>
      </w:r>
    </w:p>
    <w:p w14:paraId="4E521C7D" w14:textId="652D7878" w:rsidR="005966C8" w:rsidRPr="00585F9B" w:rsidRDefault="005966C8" w:rsidP="00EA11AF">
      <w:pPr>
        <w:pStyle w:val="Heading3"/>
        <w:rPr>
          <w:sz w:val="24"/>
          <w:szCs w:val="24"/>
          <w:rtl/>
          <w:lang w:val="en-GB" w:bidi="ar-SA"/>
        </w:rPr>
      </w:pPr>
      <w:bookmarkStart w:id="58" w:name="_Toc100575793"/>
      <w:bookmarkStart w:id="59" w:name="_Toc113212574"/>
      <w:r w:rsidRPr="00585F9B">
        <w:rPr>
          <w:sz w:val="24"/>
          <w:szCs w:val="24"/>
          <w:rtl/>
          <w:lang w:val="en-GB" w:bidi="ar-SA"/>
        </w:rPr>
        <w:t>تعهدات سازمان ملل متحد در تحقق حق بر صلح</w:t>
      </w:r>
      <w:bookmarkEnd w:id="58"/>
      <w:bookmarkEnd w:id="59"/>
    </w:p>
    <w:p w14:paraId="1085FE3D" w14:textId="595614BB" w:rsidR="000A55A0" w:rsidRPr="00585F9B" w:rsidRDefault="00904FA1" w:rsidP="00ED072E">
      <w:pPr>
        <w:jc w:val="both"/>
        <w:rPr>
          <w:rFonts w:cs="B Nazanin"/>
          <w:sz w:val="24"/>
          <w:szCs w:val="24"/>
          <w:rtl/>
        </w:rPr>
      </w:pPr>
      <w:r w:rsidRPr="00585F9B">
        <w:rPr>
          <w:rFonts w:cs="B Nazanin" w:hint="cs"/>
          <w:sz w:val="24"/>
          <w:szCs w:val="24"/>
          <w:rtl/>
        </w:rPr>
        <w:t xml:space="preserve">   </w:t>
      </w:r>
      <w:r w:rsidR="00B82A09" w:rsidRPr="00585F9B">
        <w:rPr>
          <w:rFonts w:cs="B Nazanin"/>
          <w:sz w:val="24"/>
          <w:szCs w:val="24"/>
          <w:rtl/>
        </w:rPr>
        <w:t>صلاحیت حفظ صلح و امنیت بین</w:t>
      </w:r>
      <w:r w:rsidR="00B82A09" w:rsidRPr="00585F9B">
        <w:rPr>
          <w:rFonts w:cs="B Nazanin" w:hint="cs"/>
          <w:sz w:val="24"/>
          <w:szCs w:val="24"/>
          <w:rtl/>
        </w:rPr>
        <w:t xml:space="preserve"> </w:t>
      </w:r>
      <w:r w:rsidR="00B82A09" w:rsidRPr="00585F9B">
        <w:rPr>
          <w:rFonts w:cs="B Nazanin"/>
          <w:sz w:val="24"/>
          <w:szCs w:val="24"/>
          <w:rtl/>
        </w:rPr>
        <w:t>المللی شوراي امنیت سازمان ملل متحد به</w:t>
      </w:r>
      <w:r w:rsidR="00B82A09" w:rsidRPr="00585F9B">
        <w:rPr>
          <w:rFonts w:cs="B Nazanin" w:hint="cs"/>
          <w:sz w:val="24"/>
          <w:szCs w:val="24"/>
          <w:rtl/>
        </w:rPr>
        <w:t xml:space="preserve"> </w:t>
      </w:r>
      <w:r w:rsidR="00B82A09" w:rsidRPr="00585F9B">
        <w:rPr>
          <w:rFonts w:cs="B Nazanin"/>
          <w:sz w:val="24"/>
          <w:szCs w:val="24"/>
          <w:rtl/>
        </w:rPr>
        <w:t>عنوان رکن اجرایی سازمان ملـل، مسـئولیت اولیـه ي حفـظ صلح و امنیت بین</w:t>
      </w:r>
      <w:r w:rsidR="00B82A09" w:rsidRPr="00585F9B">
        <w:rPr>
          <w:rFonts w:cs="B Nazanin"/>
          <w:sz w:val="24"/>
          <w:szCs w:val="24"/>
          <w:rtl/>
        </w:rPr>
        <w:softHyphen/>
        <w:t>المللی را به</w:t>
      </w:r>
      <w:r w:rsidR="00B82A09" w:rsidRPr="00585F9B">
        <w:rPr>
          <w:rFonts w:cs="B Nazanin" w:hint="cs"/>
          <w:sz w:val="24"/>
          <w:szCs w:val="24"/>
          <w:rtl/>
        </w:rPr>
        <w:t xml:space="preserve"> </w:t>
      </w:r>
      <w:r w:rsidR="00B82A09" w:rsidRPr="00585F9B">
        <w:rPr>
          <w:rFonts w:cs="B Nazanin"/>
          <w:sz w:val="24"/>
          <w:szCs w:val="24"/>
          <w:rtl/>
        </w:rPr>
        <w:t>موجب ماده</w:t>
      </w:r>
      <w:r w:rsidR="00B82A09" w:rsidRPr="00585F9B">
        <w:rPr>
          <w:rFonts w:cs="B Nazanin"/>
          <w:sz w:val="24"/>
          <w:szCs w:val="24"/>
          <w:rtl/>
        </w:rPr>
        <w:softHyphen/>
        <w:t>ي 24 منشور بر عهده دارد. در اجـراي ایـن مسـئولیت شورا از اختیارات فصل ششم و هفتم یعنی توسل بـه روش هـاي مسـالمت آمیـز حـل اختلافـات بین</w:t>
      </w:r>
      <w:r w:rsidR="00B82A09" w:rsidRPr="00585F9B">
        <w:rPr>
          <w:rFonts w:cs="B Nazanin" w:hint="cs"/>
          <w:sz w:val="24"/>
          <w:szCs w:val="24"/>
          <w:rtl/>
        </w:rPr>
        <w:t xml:space="preserve"> </w:t>
      </w:r>
      <w:r w:rsidR="00B82A09" w:rsidRPr="00585F9B">
        <w:rPr>
          <w:rFonts w:cs="B Nazanin"/>
          <w:sz w:val="24"/>
          <w:szCs w:val="24"/>
          <w:rtl/>
        </w:rPr>
        <w:t>المللی و در فاز بعدي استفاده از اقدامات قهري فصل هفتم برخوردار می</w:t>
      </w:r>
      <w:r w:rsidR="00B82A09" w:rsidRPr="00585F9B">
        <w:rPr>
          <w:rFonts w:cs="B Nazanin"/>
          <w:sz w:val="24"/>
          <w:szCs w:val="24"/>
          <w:rtl/>
        </w:rPr>
        <w:softHyphen/>
        <w:t>باشد</w:t>
      </w:r>
      <w:r w:rsidR="00B82A09" w:rsidRPr="00585F9B">
        <w:rPr>
          <w:rFonts w:cs="B Nazanin" w:hint="cs"/>
          <w:sz w:val="24"/>
          <w:szCs w:val="24"/>
          <w:rtl/>
        </w:rPr>
        <w:t xml:space="preserve">. </w:t>
      </w:r>
      <w:r w:rsidR="00B82A09" w:rsidRPr="00585F9B">
        <w:rPr>
          <w:rFonts w:cs="B Nazanin"/>
          <w:sz w:val="24"/>
          <w:szCs w:val="24"/>
          <w:rtl/>
        </w:rPr>
        <w:t>اما براي آن که شورا بتواند از اقدامات قهري فصل هفتم استفاده نماید، باید یکی از مصادیق سه گانه</w:t>
      </w:r>
      <w:r w:rsidR="00B82A09" w:rsidRPr="00585F9B">
        <w:rPr>
          <w:rFonts w:cs="B Nazanin"/>
          <w:sz w:val="24"/>
          <w:szCs w:val="24"/>
          <w:rtl/>
        </w:rPr>
        <w:softHyphen/>
        <w:t>ي مندرج در ماده 39 منشور تحقق شده باشد، یعنی تهدید به صلح نقض صلح و تجاوز. اما همه</w:t>
      </w:r>
      <w:r w:rsidR="00B82A09" w:rsidRPr="00585F9B">
        <w:rPr>
          <w:rFonts w:cs="B Nazanin" w:hint="cs"/>
          <w:sz w:val="24"/>
          <w:szCs w:val="24"/>
          <w:rtl/>
        </w:rPr>
        <w:t xml:space="preserve"> </w:t>
      </w:r>
      <w:r w:rsidR="00B82A09" w:rsidRPr="00585F9B">
        <w:rPr>
          <w:rFonts w:cs="B Nazanin"/>
          <w:sz w:val="24"/>
          <w:szCs w:val="24"/>
          <w:rtl/>
        </w:rPr>
        <w:t>وهمه</w:t>
      </w:r>
      <w:r w:rsidR="00B82A09" w:rsidRPr="00585F9B">
        <w:rPr>
          <w:rFonts w:cs="B Nazanin"/>
          <w:sz w:val="24"/>
          <w:szCs w:val="24"/>
          <w:rtl/>
        </w:rPr>
        <w:softHyphen/>
        <w:t>ي این اختیارات و اقدامات به یک مفهوم کلیدي بر می</w:t>
      </w:r>
      <w:r w:rsidR="00B82A09" w:rsidRPr="00585F9B">
        <w:rPr>
          <w:rFonts w:cs="B Nazanin"/>
          <w:sz w:val="24"/>
          <w:szCs w:val="24"/>
          <w:rtl/>
        </w:rPr>
        <w:softHyphen/>
        <w:t>گردند و آن چیزي نیسـت جـز کلمه</w:t>
      </w:r>
      <w:r w:rsidR="00B82A09" w:rsidRPr="00585F9B">
        <w:rPr>
          <w:rFonts w:cs="B Nazanin"/>
          <w:sz w:val="24"/>
          <w:szCs w:val="24"/>
          <w:rtl/>
        </w:rPr>
        <w:softHyphen/>
        <w:t>ي مقدس صلح. اما صلحی که در هیچ</w:t>
      </w:r>
      <w:r w:rsidR="00B82A09" w:rsidRPr="00585F9B">
        <w:rPr>
          <w:rFonts w:cs="B Nazanin" w:hint="cs"/>
          <w:sz w:val="24"/>
          <w:szCs w:val="24"/>
          <w:rtl/>
        </w:rPr>
        <w:t xml:space="preserve"> </w:t>
      </w:r>
      <w:r w:rsidR="00B82A09" w:rsidRPr="00585F9B">
        <w:rPr>
          <w:rFonts w:cs="B Nazanin"/>
          <w:sz w:val="24"/>
          <w:szCs w:val="24"/>
          <w:rtl/>
        </w:rPr>
        <w:t>جاي منشور تعریف نشده است، و این</w:t>
      </w:r>
      <w:r w:rsidR="00B82A09" w:rsidRPr="00585F9B">
        <w:rPr>
          <w:rFonts w:cs="B Nazanin" w:hint="cs"/>
          <w:sz w:val="24"/>
          <w:szCs w:val="24"/>
          <w:rtl/>
        </w:rPr>
        <w:t xml:space="preserve"> </w:t>
      </w:r>
      <w:r w:rsidR="00B82A09" w:rsidRPr="00585F9B">
        <w:rPr>
          <w:rFonts w:cs="B Nazanin"/>
          <w:sz w:val="24"/>
          <w:szCs w:val="24"/>
          <w:rtl/>
        </w:rPr>
        <w:t>همـان چیـزي است که شوراي امنیت را در عمل با ابهامات گوناگونی مواجه می</w:t>
      </w:r>
      <w:r w:rsidR="00B82A09" w:rsidRPr="00585F9B">
        <w:rPr>
          <w:rFonts w:cs="B Nazanin"/>
          <w:sz w:val="24"/>
          <w:szCs w:val="24"/>
          <w:rtl/>
        </w:rPr>
        <w:softHyphen/>
        <w:t>سا</w:t>
      </w:r>
      <w:r w:rsidR="00B82A09" w:rsidRPr="00585F9B">
        <w:rPr>
          <w:rFonts w:cs="B Nazanin" w:hint="cs"/>
          <w:sz w:val="24"/>
          <w:szCs w:val="24"/>
          <w:rtl/>
        </w:rPr>
        <w:t>زد.</w:t>
      </w:r>
      <w:r w:rsidR="00B82A09" w:rsidRPr="00585F9B">
        <w:rPr>
          <w:rFonts w:cs="B Nazanin"/>
          <w:sz w:val="24"/>
          <w:szCs w:val="24"/>
        </w:rPr>
        <w:t xml:space="preserve"> </w:t>
      </w:r>
      <w:r w:rsidR="00B82A09" w:rsidRPr="00585F9B">
        <w:rPr>
          <w:rFonts w:cs="B Nazanin"/>
          <w:sz w:val="24"/>
          <w:szCs w:val="24"/>
          <w:rtl/>
        </w:rPr>
        <w:t xml:space="preserve">که در مبحث بعد بـه </w:t>
      </w:r>
      <w:r w:rsidR="000A55A0" w:rsidRPr="00585F9B">
        <w:rPr>
          <w:rFonts w:cs="B Nazanin"/>
          <w:sz w:val="24"/>
          <w:szCs w:val="24"/>
          <w:rtl/>
        </w:rPr>
        <w:t>آن خواهیم پرداخ</w:t>
      </w:r>
      <w:r w:rsidR="000A55A0" w:rsidRPr="00585F9B">
        <w:rPr>
          <w:rFonts w:cs="B Nazanin" w:hint="cs"/>
          <w:sz w:val="24"/>
          <w:szCs w:val="24"/>
          <w:rtl/>
        </w:rPr>
        <w:t xml:space="preserve">ت. </w:t>
      </w:r>
      <w:r w:rsidR="00B82A09" w:rsidRPr="00585F9B">
        <w:rPr>
          <w:rFonts w:cs="B Nazanin"/>
          <w:sz w:val="24"/>
          <w:szCs w:val="24"/>
        </w:rPr>
        <w:t xml:space="preserve"> </w:t>
      </w:r>
      <w:r w:rsidR="00B82A09" w:rsidRPr="00585F9B">
        <w:rPr>
          <w:rFonts w:cs="B Nazanin"/>
          <w:sz w:val="24"/>
          <w:szCs w:val="24"/>
          <w:rtl/>
        </w:rPr>
        <w:t>مبحث دوم : حق بر صلح در عمل از آنجا که هدف سازمان ملل متحد، حفظ صلح و امنیت بین</w:t>
      </w:r>
      <w:r w:rsidR="000A55A0" w:rsidRPr="00585F9B">
        <w:rPr>
          <w:rFonts w:cs="B Nazanin" w:hint="cs"/>
          <w:sz w:val="24"/>
          <w:szCs w:val="24"/>
          <w:rtl/>
        </w:rPr>
        <w:t xml:space="preserve"> </w:t>
      </w:r>
      <w:r w:rsidR="00B82A09" w:rsidRPr="00585F9B">
        <w:rPr>
          <w:rFonts w:cs="B Nazanin"/>
          <w:sz w:val="24"/>
          <w:szCs w:val="24"/>
          <w:rtl/>
        </w:rPr>
        <w:t>المللـی اسـت، بـدیهی اسـت کـه تحقق حق بر صلح برعهده</w:t>
      </w:r>
      <w:r w:rsidR="000A55A0" w:rsidRPr="00585F9B">
        <w:rPr>
          <w:rFonts w:cs="B Nazanin"/>
          <w:sz w:val="24"/>
          <w:szCs w:val="24"/>
          <w:rtl/>
        </w:rPr>
        <w:softHyphen/>
      </w:r>
      <w:r w:rsidR="00B82A09" w:rsidRPr="00585F9B">
        <w:rPr>
          <w:rFonts w:cs="B Nazanin"/>
          <w:sz w:val="24"/>
          <w:szCs w:val="24"/>
          <w:rtl/>
        </w:rPr>
        <w:t>ي کلیه ارکان سازمان</w:t>
      </w:r>
      <w:r w:rsidR="000A55A0" w:rsidRPr="00585F9B">
        <w:rPr>
          <w:rFonts w:cs="B Nazanin"/>
          <w:sz w:val="24"/>
          <w:szCs w:val="24"/>
          <w:rtl/>
        </w:rPr>
        <w:softHyphen/>
      </w:r>
      <w:r w:rsidR="00B82A09" w:rsidRPr="00585F9B">
        <w:rPr>
          <w:rFonts w:cs="B Nazanin"/>
          <w:sz w:val="24"/>
          <w:szCs w:val="24"/>
          <w:rtl/>
        </w:rPr>
        <w:t>ها قرار می</w:t>
      </w:r>
      <w:r w:rsidR="000A55A0" w:rsidRPr="00585F9B">
        <w:rPr>
          <w:rFonts w:cs="B Nazanin"/>
          <w:sz w:val="24"/>
          <w:szCs w:val="24"/>
          <w:rtl/>
        </w:rPr>
        <w:softHyphen/>
      </w:r>
      <w:r w:rsidR="00B82A09" w:rsidRPr="00585F9B">
        <w:rPr>
          <w:rFonts w:cs="B Nazanin"/>
          <w:sz w:val="24"/>
          <w:szCs w:val="24"/>
          <w:rtl/>
        </w:rPr>
        <w:t xml:space="preserve">گیرد و هر یک از ارکان در حیطـه ي صلاحیت خود به موجب منشور، موظف به </w:t>
      </w:r>
      <w:r w:rsidR="00B82A09" w:rsidRPr="00585F9B">
        <w:rPr>
          <w:rFonts w:cs="B Nazanin"/>
          <w:sz w:val="24"/>
          <w:szCs w:val="24"/>
          <w:rtl/>
        </w:rPr>
        <w:lastRenderedPageBreak/>
        <w:t>این وظیفه می</w:t>
      </w:r>
      <w:r w:rsidR="000A55A0" w:rsidRPr="00585F9B">
        <w:rPr>
          <w:rFonts w:cs="B Nazanin"/>
          <w:sz w:val="24"/>
          <w:szCs w:val="24"/>
          <w:rtl/>
        </w:rPr>
        <w:softHyphen/>
        <w:t>باشن</w:t>
      </w:r>
      <w:r w:rsidR="000A55A0" w:rsidRPr="00585F9B">
        <w:rPr>
          <w:rFonts w:cs="B Nazanin" w:hint="cs"/>
          <w:sz w:val="24"/>
          <w:szCs w:val="24"/>
          <w:rtl/>
        </w:rPr>
        <w:t>د.</w:t>
      </w:r>
      <w:r w:rsidR="00B82A09" w:rsidRPr="00585F9B">
        <w:rPr>
          <w:rFonts w:cs="B Nazanin"/>
          <w:sz w:val="24"/>
          <w:szCs w:val="24"/>
        </w:rPr>
        <w:t xml:space="preserve"> </w:t>
      </w:r>
      <w:r w:rsidR="00B82A09" w:rsidRPr="00585F9B">
        <w:rPr>
          <w:rFonts w:cs="B Nazanin"/>
          <w:sz w:val="24"/>
          <w:szCs w:val="24"/>
          <w:rtl/>
        </w:rPr>
        <w:t>همانگونه که ملاحظه شد، صلح واژهاي متعالی و جامع است که تحقـق آن بـا النفسـه نیـاز بـه پیش شرط</w:t>
      </w:r>
      <w:r w:rsidR="000A55A0" w:rsidRPr="00585F9B">
        <w:rPr>
          <w:rFonts w:cs="B Nazanin"/>
          <w:sz w:val="24"/>
          <w:szCs w:val="24"/>
          <w:rtl/>
        </w:rPr>
        <w:softHyphen/>
      </w:r>
      <w:r w:rsidR="00B82A09" w:rsidRPr="00585F9B">
        <w:rPr>
          <w:rFonts w:cs="B Nazanin"/>
          <w:sz w:val="24"/>
          <w:szCs w:val="24"/>
          <w:rtl/>
        </w:rPr>
        <w:t xml:space="preserve">هاي خاصی دارد، بنابراین شاید بتوان نقش سازمان در تحقق حق بـر صـلح را بـه د و </w:t>
      </w:r>
      <w:r w:rsidR="000A55A0" w:rsidRPr="00585F9B">
        <w:rPr>
          <w:rFonts w:cs="B Nazanin"/>
          <w:sz w:val="24"/>
          <w:szCs w:val="24"/>
          <w:rtl/>
        </w:rPr>
        <w:t>قسمت تقسیم نمو</w:t>
      </w:r>
      <w:r w:rsidR="000A55A0" w:rsidRPr="00585F9B">
        <w:rPr>
          <w:rFonts w:cs="B Nazanin" w:hint="cs"/>
          <w:sz w:val="24"/>
          <w:szCs w:val="24"/>
          <w:rtl/>
        </w:rPr>
        <w:t>د</w:t>
      </w:r>
    </w:p>
    <w:p w14:paraId="6F20D64F" w14:textId="77777777" w:rsidR="000A55A0" w:rsidRPr="00585F9B" w:rsidRDefault="000A55A0" w:rsidP="00ED072E">
      <w:pPr>
        <w:jc w:val="both"/>
        <w:rPr>
          <w:rFonts w:cs="B Nazanin"/>
          <w:sz w:val="24"/>
          <w:szCs w:val="24"/>
          <w:rtl/>
        </w:rPr>
      </w:pPr>
      <w:r w:rsidRPr="00585F9B">
        <w:rPr>
          <w:rFonts w:cs="B Nazanin" w:hint="cs"/>
          <w:sz w:val="24"/>
          <w:szCs w:val="24"/>
          <w:rtl/>
        </w:rPr>
        <w:t>1</w:t>
      </w:r>
      <w:r w:rsidR="00B82A09" w:rsidRPr="00585F9B">
        <w:rPr>
          <w:rFonts w:cs="B Nazanin"/>
          <w:sz w:val="24"/>
          <w:szCs w:val="24"/>
        </w:rPr>
        <w:t>-</w:t>
      </w:r>
      <w:r w:rsidR="00B82A09" w:rsidRPr="00585F9B">
        <w:rPr>
          <w:rFonts w:cs="B Nazanin"/>
          <w:sz w:val="24"/>
          <w:szCs w:val="24"/>
          <w:rtl/>
        </w:rPr>
        <w:t>نقش ارکان سازمان در تحقق پیش شرط</w:t>
      </w:r>
      <w:r w:rsidRPr="00585F9B">
        <w:rPr>
          <w:rFonts w:cs="B Nazanin"/>
          <w:sz w:val="24"/>
          <w:szCs w:val="24"/>
          <w:rtl/>
        </w:rPr>
        <w:softHyphen/>
      </w:r>
      <w:r w:rsidR="00B82A09" w:rsidRPr="00585F9B">
        <w:rPr>
          <w:rFonts w:cs="B Nazanin"/>
          <w:sz w:val="24"/>
          <w:szCs w:val="24"/>
          <w:rtl/>
        </w:rPr>
        <w:t>هاي حق بر صلح و به بیان عام، بسترسازي</w:t>
      </w:r>
    </w:p>
    <w:p w14:paraId="367C7815" w14:textId="47AF08F0" w:rsidR="00B82A09" w:rsidRPr="00585F9B" w:rsidRDefault="000A55A0" w:rsidP="00ED072E">
      <w:pPr>
        <w:jc w:val="both"/>
        <w:rPr>
          <w:rFonts w:cs="B Nazanin"/>
          <w:sz w:val="24"/>
          <w:szCs w:val="24"/>
          <w:rtl/>
          <w:lang w:val="en-GB"/>
        </w:rPr>
      </w:pPr>
      <w:r w:rsidRPr="00585F9B">
        <w:rPr>
          <w:rFonts w:cs="B Nazanin" w:hint="cs"/>
          <w:sz w:val="24"/>
          <w:szCs w:val="24"/>
          <w:rtl/>
        </w:rPr>
        <w:t>2-</w:t>
      </w:r>
      <w:r w:rsidR="00B82A09" w:rsidRPr="00585F9B">
        <w:rPr>
          <w:rFonts w:cs="B Nazanin"/>
          <w:sz w:val="24"/>
          <w:szCs w:val="24"/>
          <w:rtl/>
        </w:rPr>
        <w:t>نقش سازمان در حفظ صلح و امنیت بینالمللی و به بیان عام مقابله با موارد تهدید به صلح، نقض صلح یا تجاوز بدیهی است که فاز اول نقش سازمان، برعهده ي کلیه ارکان سازمان قـرا ر مـی گیـرد از جملـه مهمترین آنها که سازمان علمـی، فرهنگـی، آموزشـی یونسـکو اسـت کـه همـان گونـه کـه در اساسنامه آن و همچنین سایر مصوبات بین</w:t>
      </w:r>
      <w:r w:rsidRPr="00585F9B">
        <w:rPr>
          <w:rFonts w:cs="B Nazanin"/>
          <w:sz w:val="24"/>
          <w:szCs w:val="24"/>
          <w:rtl/>
        </w:rPr>
        <w:softHyphen/>
      </w:r>
      <w:r w:rsidR="00B82A09" w:rsidRPr="00585F9B">
        <w:rPr>
          <w:rFonts w:cs="B Nazanin"/>
          <w:sz w:val="24"/>
          <w:szCs w:val="24"/>
          <w:rtl/>
        </w:rPr>
        <w:t>المللی نیز ملاحظه مـی شـود، بـا دانـش، آمـوزش و فرهنگسازي به ایفاي این مسئولیت</w:t>
      </w:r>
      <w:r w:rsidRPr="00585F9B">
        <w:rPr>
          <w:rFonts w:cs="B Nazanin"/>
          <w:sz w:val="24"/>
          <w:szCs w:val="24"/>
          <w:rtl/>
        </w:rPr>
        <w:softHyphen/>
      </w:r>
      <w:r w:rsidR="00B82A09" w:rsidRPr="00585F9B">
        <w:rPr>
          <w:rFonts w:cs="B Nazanin"/>
          <w:sz w:val="24"/>
          <w:szCs w:val="24"/>
          <w:rtl/>
        </w:rPr>
        <w:t>ها می</w:t>
      </w:r>
      <w:r w:rsidRPr="00585F9B">
        <w:rPr>
          <w:rFonts w:cs="B Nazanin"/>
          <w:sz w:val="24"/>
          <w:szCs w:val="24"/>
          <w:rtl/>
        </w:rPr>
        <w:softHyphen/>
      </w:r>
      <w:r w:rsidR="00B82A09" w:rsidRPr="00585F9B">
        <w:rPr>
          <w:rFonts w:cs="B Nazanin"/>
          <w:sz w:val="24"/>
          <w:szCs w:val="24"/>
          <w:rtl/>
        </w:rPr>
        <w:t>پردازد. اما درخصوص فاز دوم نیز باید اظهـار داشـت اگر چه حفظ صلح و امنیت بین</w:t>
      </w:r>
      <w:r w:rsidRPr="00585F9B">
        <w:rPr>
          <w:rFonts w:cs="B Nazanin"/>
          <w:sz w:val="24"/>
          <w:szCs w:val="24"/>
          <w:rtl/>
        </w:rPr>
        <w:softHyphen/>
      </w:r>
      <w:r w:rsidR="00B82A09" w:rsidRPr="00585F9B">
        <w:rPr>
          <w:rFonts w:cs="B Nazanin"/>
          <w:sz w:val="24"/>
          <w:szCs w:val="24"/>
          <w:rtl/>
        </w:rPr>
        <w:t>المللی صلاحیت عام سازمان است و بنابراین کلیه ارکان سازمان در این راستا می</w:t>
      </w:r>
      <w:r w:rsidRPr="00585F9B">
        <w:rPr>
          <w:rFonts w:cs="B Nazanin"/>
          <w:sz w:val="24"/>
          <w:szCs w:val="24"/>
          <w:rtl/>
        </w:rPr>
        <w:softHyphen/>
      </w:r>
      <w:r w:rsidR="00B82A09" w:rsidRPr="00585F9B">
        <w:rPr>
          <w:rFonts w:cs="B Nazanin"/>
          <w:sz w:val="24"/>
          <w:szCs w:val="24"/>
          <w:rtl/>
        </w:rPr>
        <w:t>توانند ایفاي مسئولیت کنند. اما با عنایت به اینکه در بند دوم ماده 24 منشور، مسئولیت اولیه حفظ صلح و امنیت بین</w:t>
      </w:r>
      <w:r w:rsidRPr="00585F9B">
        <w:rPr>
          <w:rFonts w:cs="B Nazanin"/>
          <w:sz w:val="24"/>
          <w:szCs w:val="24"/>
          <w:rtl/>
        </w:rPr>
        <w:softHyphen/>
      </w:r>
      <w:r w:rsidR="00B82A09" w:rsidRPr="00585F9B">
        <w:rPr>
          <w:rFonts w:cs="B Nazanin"/>
          <w:sz w:val="24"/>
          <w:szCs w:val="24"/>
          <w:rtl/>
        </w:rPr>
        <w:t>المللی برعهده</w:t>
      </w:r>
      <w:r w:rsidRPr="00585F9B">
        <w:rPr>
          <w:rFonts w:cs="B Nazanin"/>
          <w:sz w:val="24"/>
          <w:szCs w:val="24"/>
          <w:rtl/>
        </w:rPr>
        <w:softHyphen/>
        <w:t>ي شوراي امنیت نهاده شـده اسـ</w:t>
      </w:r>
      <w:r w:rsidR="00B82A09" w:rsidRPr="00585F9B">
        <w:rPr>
          <w:rFonts w:cs="B Nazanin"/>
          <w:sz w:val="24"/>
          <w:szCs w:val="24"/>
          <w:rtl/>
        </w:rPr>
        <w:t>ت، فقـط شوراست که در وهله</w:t>
      </w:r>
      <w:r w:rsidRPr="00585F9B">
        <w:rPr>
          <w:rFonts w:cs="B Nazanin"/>
          <w:sz w:val="24"/>
          <w:szCs w:val="24"/>
          <w:rtl/>
        </w:rPr>
        <w:softHyphen/>
      </w:r>
      <w:r w:rsidR="00B82A09" w:rsidRPr="00585F9B">
        <w:rPr>
          <w:rFonts w:cs="B Nazanin"/>
          <w:sz w:val="24"/>
          <w:szCs w:val="24"/>
          <w:rtl/>
        </w:rPr>
        <w:t>ي اول نقش اجرایی را در این خصوص بر عهده دارد، تـا جـایی کـه حتـی می</w:t>
      </w:r>
      <w:r w:rsidRPr="00585F9B">
        <w:rPr>
          <w:rFonts w:cs="B Nazanin"/>
          <w:sz w:val="24"/>
          <w:szCs w:val="24"/>
          <w:rtl/>
        </w:rPr>
        <w:softHyphen/>
      </w:r>
      <w:r w:rsidR="00B82A09" w:rsidRPr="00585F9B">
        <w:rPr>
          <w:rFonts w:cs="B Nazanin"/>
          <w:sz w:val="24"/>
          <w:szCs w:val="24"/>
          <w:rtl/>
        </w:rPr>
        <w:t>تواند از اقدامات قهري فصل هفتم نیـز در ایـن راسـتا استفاده نماید</w:t>
      </w:r>
      <w:r w:rsidRPr="00585F9B">
        <w:rPr>
          <w:rFonts w:cs="B Nazanin" w:hint="cs"/>
          <w:sz w:val="24"/>
          <w:szCs w:val="24"/>
          <w:rtl/>
        </w:rPr>
        <w:t>(امینی نیا، 141:1389)</w:t>
      </w:r>
    </w:p>
    <w:p w14:paraId="3F1BBB7B" w14:textId="62AFE1C3" w:rsidR="005966C8" w:rsidRPr="00585F9B" w:rsidRDefault="005966C8" w:rsidP="00816188">
      <w:pPr>
        <w:pStyle w:val="Heading3"/>
        <w:rPr>
          <w:sz w:val="24"/>
          <w:szCs w:val="24"/>
          <w:rtl/>
          <w:lang w:val="en-GB" w:bidi="ar-SA"/>
        </w:rPr>
      </w:pPr>
      <w:r w:rsidRPr="00585F9B">
        <w:rPr>
          <w:sz w:val="24"/>
          <w:szCs w:val="24"/>
          <w:rtl/>
          <w:lang w:val="en-GB" w:bidi="ar-SA"/>
        </w:rPr>
        <w:t xml:space="preserve"> </w:t>
      </w:r>
      <w:bookmarkStart w:id="60" w:name="_Toc100575794"/>
      <w:bookmarkStart w:id="61" w:name="_Toc113212575"/>
      <w:r w:rsidRPr="00585F9B">
        <w:rPr>
          <w:sz w:val="24"/>
          <w:szCs w:val="24"/>
          <w:rtl/>
          <w:lang w:val="en-GB" w:bidi="ar-SA"/>
        </w:rPr>
        <w:t>صلاحیت حفظ صلح و امنیت بین المللی</w:t>
      </w:r>
      <w:bookmarkEnd w:id="60"/>
      <w:bookmarkEnd w:id="61"/>
      <w:r w:rsidRPr="00585F9B">
        <w:rPr>
          <w:sz w:val="24"/>
          <w:szCs w:val="24"/>
          <w:rtl/>
          <w:lang w:val="en-GB" w:bidi="ar-SA"/>
        </w:rPr>
        <w:t xml:space="preserve"> </w:t>
      </w:r>
    </w:p>
    <w:p w14:paraId="25F42FE2" w14:textId="68D1F2A2" w:rsidR="005966C8" w:rsidRPr="00585F9B" w:rsidRDefault="00904FA1" w:rsidP="005966C8">
      <w:pPr>
        <w:jc w:val="both"/>
        <w:rPr>
          <w:rFonts w:cs="B Nazanin"/>
          <w:sz w:val="24"/>
          <w:szCs w:val="24"/>
          <w:rtl/>
          <w:lang w:val="en-GB" w:bidi="ar-SA"/>
        </w:rPr>
      </w:pPr>
      <w:r w:rsidRPr="00585F9B">
        <w:rPr>
          <w:rFonts w:cs="B Nazanin" w:hint="cs"/>
          <w:sz w:val="24"/>
          <w:szCs w:val="24"/>
          <w:rtl/>
          <w:lang w:val="en-GB" w:bidi="ar-SA"/>
        </w:rPr>
        <w:t xml:space="preserve">   </w:t>
      </w:r>
      <w:r w:rsidR="005966C8" w:rsidRPr="00585F9B">
        <w:rPr>
          <w:rFonts w:cs="B Nazanin"/>
          <w:sz w:val="24"/>
          <w:szCs w:val="24"/>
          <w:rtl/>
          <w:lang w:val="en-GB" w:bidi="ar-SA"/>
        </w:rPr>
        <w:t xml:space="preserve">شورای امنیت سازمان ملل متحد به عنوان رکن اجرایی سازمان ملل، مسئولیت اولیه ی حفظ صلح و امنیت بین المللی را به موجب ماده </w:t>
      </w:r>
      <w:r w:rsidR="005966C8" w:rsidRPr="00585F9B">
        <w:rPr>
          <w:rFonts w:cs="B Nazanin"/>
          <w:sz w:val="24"/>
          <w:szCs w:val="24"/>
          <w:rtl/>
          <w:lang w:val="en-GB"/>
        </w:rPr>
        <w:t>۲۴</w:t>
      </w:r>
      <w:r w:rsidR="005966C8" w:rsidRPr="00585F9B">
        <w:rPr>
          <w:rFonts w:cs="B Nazanin"/>
          <w:sz w:val="24"/>
          <w:szCs w:val="24"/>
          <w:rtl/>
          <w:lang w:val="en-GB" w:bidi="ar-SA"/>
        </w:rPr>
        <w:t xml:space="preserve"> منشور بر عهده دارد. در اجرای این مسئولیت شورا از اختیارات فصل ششم و هفتم یعنی توسل به روش های مسالمت آمیز حل اختلافات بین المللی و در فاز بعدی استفاده از اقدامات قهری فصل هفتم برخوردار می باشد.</w:t>
      </w:r>
    </w:p>
    <w:p w14:paraId="23DDAE8B" w14:textId="2B4EC851" w:rsidR="005966C8" w:rsidRPr="00585F9B" w:rsidRDefault="005966C8" w:rsidP="00EA11AF">
      <w:pPr>
        <w:pStyle w:val="Heading3"/>
        <w:rPr>
          <w:rFonts w:ascii="B Nazanin" w:eastAsiaTheme="minorHAnsi" w:hAnsi="B Nazanin"/>
          <w:sz w:val="24"/>
          <w:szCs w:val="24"/>
          <w:rtl/>
          <w:lang w:val="en-GB" w:bidi="ar-SA"/>
        </w:rPr>
      </w:pPr>
      <w:bookmarkStart w:id="62" w:name="_Toc100575795"/>
      <w:bookmarkStart w:id="63" w:name="_Toc113212576"/>
      <w:r w:rsidRPr="00585F9B">
        <w:rPr>
          <w:sz w:val="24"/>
          <w:szCs w:val="24"/>
          <w:rtl/>
          <w:lang w:val="en-GB" w:bidi="ar-SA"/>
        </w:rPr>
        <w:t>حفظ صلح و امنیت بین المللی</w:t>
      </w:r>
      <w:bookmarkEnd w:id="62"/>
      <w:bookmarkEnd w:id="63"/>
      <w:r w:rsidRPr="00585F9B">
        <w:rPr>
          <w:rFonts w:ascii="B Nazanin" w:eastAsiaTheme="minorHAnsi" w:hAnsi="B Nazanin"/>
          <w:sz w:val="24"/>
          <w:szCs w:val="24"/>
          <w:rtl/>
          <w:lang w:val="en-GB" w:bidi="ar-SA"/>
        </w:rPr>
        <w:t xml:space="preserve"> </w:t>
      </w:r>
    </w:p>
    <w:p w14:paraId="0A7DE23E" w14:textId="6D18BB2F" w:rsidR="005966C8" w:rsidRPr="00585F9B" w:rsidRDefault="00904FA1" w:rsidP="005966C8">
      <w:pPr>
        <w:jc w:val="both"/>
        <w:rPr>
          <w:rFonts w:cs="B Nazanin"/>
          <w:sz w:val="24"/>
          <w:szCs w:val="24"/>
          <w:rtl/>
          <w:lang w:val="en-GB" w:bidi="ar-SA"/>
        </w:rPr>
      </w:pPr>
      <w:r w:rsidRPr="00585F9B">
        <w:rPr>
          <w:rFonts w:cs="B Nazanin" w:hint="cs"/>
          <w:sz w:val="24"/>
          <w:szCs w:val="24"/>
          <w:rtl/>
          <w:lang w:val="en-GB" w:bidi="ar-SA"/>
        </w:rPr>
        <w:t xml:space="preserve">   </w:t>
      </w:r>
      <w:r w:rsidR="005966C8" w:rsidRPr="00585F9B">
        <w:rPr>
          <w:rFonts w:cs="B Nazanin"/>
          <w:sz w:val="24"/>
          <w:szCs w:val="24"/>
          <w:rtl/>
          <w:lang w:val="en-GB" w:bidi="ar-SA"/>
        </w:rPr>
        <w:t>اما برای آن که شورا بتواند از اقدامات قهری فصل هفتم استفاده نماید، باید یکی از مصادیق سه</w:t>
      </w:r>
      <w:r w:rsidR="005966C8" w:rsidRPr="00585F9B">
        <w:rPr>
          <w:rFonts w:cs="B Nazanin" w:hint="cs"/>
          <w:sz w:val="24"/>
          <w:szCs w:val="24"/>
          <w:rtl/>
          <w:lang w:val="en-GB" w:bidi="ar-SA"/>
        </w:rPr>
        <w:t xml:space="preserve"> </w:t>
      </w:r>
      <w:r w:rsidR="005966C8" w:rsidRPr="00585F9B">
        <w:rPr>
          <w:rFonts w:cs="B Nazanin"/>
          <w:sz w:val="24"/>
          <w:szCs w:val="24"/>
          <w:rtl/>
          <w:lang w:val="en-GB" w:bidi="ar-SA"/>
        </w:rPr>
        <w:t>گانه</w:t>
      </w:r>
      <w:r w:rsidR="005966C8" w:rsidRPr="00585F9B">
        <w:rPr>
          <w:rFonts w:cs="B Nazanin" w:hint="cs"/>
          <w:sz w:val="24"/>
          <w:szCs w:val="24"/>
          <w:rtl/>
          <w:lang w:val="en-GB" w:bidi="ar-SA"/>
        </w:rPr>
        <w:t xml:space="preserve"> </w:t>
      </w:r>
      <w:r w:rsidR="005966C8" w:rsidRPr="00585F9B">
        <w:rPr>
          <w:rFonts w:cs="B Nazanin"/>
          <w:sz w:val="24"/>
          <w:szCs w:val="24"/>
          <w:rtl/>
          <w:lang w:val="en-GB" w:bidi="ar-SA"/>
        </w:rPr>
        <w:t xml:space="preserve">ی مندرج در ماده </w:t>
      </w:r>
      <w:r w:rsidR="005966C8" w:rsidRPr="00585F9B">
        <w:rPr>
          <w:rFonts w:cs="B Nazanin"/>
          <w:sz w:val="24"/>
          <w:szCs w:val="24"/>
          <w:rtl/>
          <w:lang w:val="en-GB"/>
        </w:rPr>
        <w:t>۳۹</w:t>
      </w:r>
      <w:r w:rsidR="005966C8" w:rsidRPr="00585F9B">
        <w:rPr>
          <w:rFonts w:cs="B Nazanin"/>
          <w:sz w:val="24"/>
          <w:szCs w:val="24"/>
          <w:rtl/>
          <w:lang w:val="en-GB" w:bidi="ar-SA"/>
        </w:rPr>
        <w:t xml:space="preserve"> منشور تحقق شده باشد، یعنی تهدید به صلح نقض صلح و تجاوز. اما همه و همه ی این اختیارات و اقدامات به یک مفهوم کلیدی بر می گردند و آن چیزی نیست جز کلمه ی مقدس صلح. اما صلحی که در هیچ جای منشور تعریف نشده است، و این همان چیزی است که شورای امنیت را در عمل با ابهامات گوناگونی مواجه می سازد.</w:t>
      </w:r>
    </w:p>
    <w:p w14:paraId="1A5D0C8A" w14:textId="4D02CFAD" w:rsidR="005966C8" w:rsidRPr="00585F9B" w:rsidRDefault="00B6180D" w:rsidP="005966C8">
      <w:pPr>
        <w:pStyle w:val="Heading2"/>
        <w:rPr>
          <w:sz w:val="24"/>
          <w:szCs w:val="24"/>
          <w:rtl/>
          <w:lang w:val="en-GB" w:bidi="ar-SA"/>
        </w:rPr>
      </w:pPr>
      <w:bookmarkStart w:id="64" w:name="_Toc100575796"/>
      <w:bookmarkStart w:id="65" w:name="_Toc113212577"/>
      <w:r w:rsidRPr="00585F9B">
        <w:rPr>
          <w:sz w:val="24"/>
          <w:szCs w:val="24"/>
          <w:rtl/>
          <w:lang w:val="en-GB" w:bidi="ar-SA"/>
        </w:rPr>
        <w:t>حق بر صلح و قوا</w:t>
      </w:r>
      <w:r w:rsidRPr="00585F9B">
        <w:rPr>
          <w:rFonts w:hint="cs"/>
          <w:sz w:val="24"/>
          <w:szCs w:val="24"/>
          <w:rtl/>
          <w:lang w:val="en-GB" w:bidi="ar-SA"/>
        </w:rPr>
        <w:t>ع</w:t>
      </w:r>
      <w:r w:rsidR="005966C8" w:rsidRPr="00585F9B">
        <w:rPr>
          <w:sz w:val="24"/>
          <w:szCs w:val="24"/>
          <w:rtl/>
          <w:lang w:val="en-GB" w:bidi="ar-SA"/>
        </w:rPr>
        <w:t>د آمره</w:t>
      </w:r>
      <w:bookmarkEnd w:id="64"/>
      <w:bookmarkEnd w:id="65"/>
    </w:p>
    <w:p w14:paraId="438F1B9A" w14:textId="4F46225B" w:rsidR="005966C8" w:rsidRPr="00585F9B" w:rsidRDefault="00EA11AF" w:rsidP="00904FA1">
      <w:pPr>
        <w:jc w:val="both"/>
        <w:rPr>
          <w:rFonts w:cs="B Nazanin"/>
          <w:sz w:val="24"/>
          <w:szCs w:val="24"/>
          <w:lang w:val="en-GB" w:bidi="ar-SA"/>
        </w:rPr>
      </w:pPr>
      <w:r w:rsidRPr="00585F9B">
        <w:rPr>
          <w:rFonts w:cs="B Nazanin" w:hint="cs"/>
          <w:sz w:val="24"/>
          <w:szCs w:val="24"/>
          <w:rtl/>
          <w:lang w:val="en-GB"/>
        </w:rPr>
        <w:t xml:space="preserve">  </w:t>
      </w:r>
      <w:r w:rsidR="005966C8" w:rsidRPr="00585F9B">
        <w:rPr>
          <w:rFonts w:cs="B Nazanin"/>
          <w:sz w:val="24"/>
          <w:szCs w:val="24"/>
          <w:rtl/>
          <w:lang w:val="en-GB" w:bidi="ar-SA"/>
        </w:rPr>
        <w:t xml:space="preserve">تأیید قواعد آمره اعلام لغو معاهده </w:t>
      </w:r>
      <w:r w:rsidR="00904FA1" w:rsidRPr="00585F9B">
        <w:rPr>
          <w:rFonts w:cs="B Nazanin"/>
          <w:sz w:val="24"/>
          <w:szCs w:val="24"/>
          <w:rtl/>
          <w:lang w:val="en-GB" w:bidi="ar-SA"/>
        </w:rPr>
        <w:t>میان کشور متخلف با سایر حکومتها</w:t>
      </w:r>
      <w:r w:rsidR="00904FA1" w:rsidRPr="00585F9B">
        <w:rPr>
          <w:rFonts w:cs="B Nazanin" w:hint="cs"/>
          <w:sz w:val="24"/>
          <w:szCs w:val="24"/>
          <w:rtl/>
          <w:lang w:val="en-GB" w:bidi="ar-SA"/>
        </w:rPr>
        <w:t xml:space="preserve">. </w:t>
      </w:r>
      <w:r w:rsidR="005966C8" w:rsidRPr="00585F9B">
        <w:rPr>
          <w:rFonts w:cs="B Nazanin"/>
          <w:sz w:val="24"/>
          <w:szCs w:val="24"/>
          <w:rtl/>
          <w:lang w:val="en-GB" w:bidi="ar-SA"/>
        </w:rPr>
        <w:t xml:space="preserve">موضوع دیگری که در این جا قابل توجه است و شورای امنیت در آن بر حقوق حاکمیت دولتها به استناد «صلح و امنیت بین المللی دست گذاشت، در قضیه سیرالئون می باشد. سیرالئون در جریان آشوب هایی که صلح و امنیت بین المللی را به خطر انداخته بودند اقدام به انعقاد قرارداد عفو عمومی با چند دولت همجوارش نموده بود. اما شورای امنیت پس از خاتمه درگیری ها در سیرالئون با قرارداد عفو </w:t>
      </w:r>
      <w:r w:rsidR="005966C8" w:rsidRPr="00585F9B">
        <w:rPr>
          <w:rFonts w:cs="B Nazanin"/>
          <w:sz w:val="24"/>
          <w:szCs w:val="24"/>
          <w:rtl/>
          <w:lang w:val="en-GB" w:bidi="ar-SA"/>
        </w:rPr>
        <w:lastRenderedPageBreak/>
        <w:t>عمومی که میان این دولت و چند دولت همجوار منعقد شد، مخالفت نمود و این قرارداد را مغایر با مصلحت صلح جهانی دانست حال آن که این امر از اختیارات مصرح دولت ها می باشد. (</w:t>
      </w:r>
      <w:r w:rsidR="00904FA1" w:rsidRPr="00585F9B">
        <w:rPr>
          <w:rFonts w:cs="B Nazanin" w:hint="cs"/>
          <w:sz w:val="24"/>
          <w:szCs w:val="24"/>
          <w:rtl/>
          <w:lang w:val="en-GB"/>
        </w:rPr>
        <w:t>آکسفورد: 1387</w:t>
      </w:r>
      <w:r w:rsidR="005966C8" w:rsidRPr="00585F9B">
        <w:rPr>
          <w:rFonts w:cs="B Nazanin"/>
          <w:sz w:val="24"/>
          <w:szCs w:val="24"/>
          <w:rtl/>
          <w:lang w:val="en-GB"/>
        </w:rPr>
        <w:t>)</w:t>
      </w:r>
      <w:r w:rsidR="00904FA1" w:rsidRPr="00585F9B">
        <w:rPr>
          <w:rFonts w:cs="B Nazanin" w:hint="cs"/>
          <w:sz w:val="24"/>
          <w:szCs w:val="24"/>
          <w:rtl/>
          <w:lang w:val="en-GB" w:bidi="ar-SA"/>
        </w:rPr>
        <w:t>.</w:t>
      </w:r>
    </w:p>
    <w:p w14:paraId="6422C493" w14:textId="77777777" w:rsidR="005966C8" w:rsidRPr="00585F9B" w:rsidRDefault="005966C8" w:rsidP="005966C8">
      <w:pPr>
        <w:jc w:val="both"/>
        <w:rPr>
          <w:rFonts w:cs="B Nazanin"/>
          <w:sz w:val="24"/>
          <w:szCs w:val="24"/>
          <w:rtl/>
          <w:lang w:val="en-GB" w:bidi="ar-SA"/>
        </w:rPr>
      </w:pPr>
      <w:r w:rsidRPr="00585F9B">
        <w:rPr>
          <w:rFonts w:cs="B Nazanin"/>
          <w:sz w:val="24"/>
          <w:szCs w:val="24"/>
          <w:rtl/>
          <w:lang w:val="en-GB" w:bidi="ar-SA"/>
        </w:rPr>
        <w:t xml:space="preserve">2) قواعد آمره : نقض تأیید و به رسمیت شناختن توافق نامه های منعقده تحت فشار در زمان مخاصمه توسط طرفین </w:t>
      </w:r>
    </w:p>
    <w:p w14:paraId="24DC2F3E" w14:textId="50A0EECD" w:rsidR="005966C8" w:rsidRPr="00585F9B" w:rsidRDefault="00EA11AF" w:rsidP="00851105">
      <w:pPr>
        <w:jc w:val="both"/>
        <w:rPr>
          <w:rFonts w:cs="B Nazanin"/>
          <w:sz w:val="24"/>
          <w:szCs w:val="24"/>
          <w:lang w:val="en-GB" w:bidi="ar-SA"/>
        </w:rPr>
      </w:pPr>
      <w:r w:rsidRPr="00585F9B">
        <w:rPr>
          <w:rFonts w:cs="B Nazanin" w:hint="cs"/>
          <w:sz w:val="24"/>
          <w:szCs w:val="24"/>
          <w:rtl/>
          <w:lang w:val="en-GB" w:bidi="ar-SA"/>
        </w:rPr>
        <w:t xml:space="preserve">   </w:t>
      </w:r>
      <w:r w:rsidR="005966C8" w:rsidRPr="00585F9B">
        <w:rPr>
          <w:rFonts w:cs="B Nazanin"/>
          <w:sz w:val="24"/>
          <w:szCs w:val="24"/>
          <w:rtl/>
          <w:lang w:val="en-GB" w:bidi="ar-SA"/>
        </w:rPr>
        <w:t xml:space="preserve">با بالا گرفتن تنش های نظامی بین طرفین درگیر در کوزوو، در </w:t>
      </w:r>
      <w:r w:rsidR="005966C8" w:rsidRPr="00585F9B">
        <w:rPr>
          <w:rFonts w:cs="B Nazanin"/>
          <w:sz w:val="24"/>
          <w:szCs w:val="24"/>
          <w:rtl/>
          <w:lang w:val="en-GB"/>
        </w:rPr>
        <w:t>۲۴</w:t>
      </w:r>
      <w:r w:rsidR="005966C8" w:rsidRPr="00585F9B">
        <w:rPr>
          <w:rFonts w:cs="B Nazanin"/>
          <w:sz w:val="24"/>
          <w:szCs w:val="24"/>
          <w:rtl/>
          <w:lang w:val="en-GB" w:bidi="ar-SA"/>
        </w:rPr>
        <w:t xml:space="preserve"> مارس </w:t>
      </w:r>
      <w:r w:rsidR="005966C8" w:rsidRPr="00585F9B">
        <w:rPr>
          <w:rFonts w:cs="B Nazanin"/>
          <w:sz w:val="24"/>
          <w:szCs w:val="24"/>
          <w:rtl/>
          <w:lang w:val="en-GB"/>
        </w:rPr>
        <w:t>۱۹۹۹</w:t>
      </w:r>
      <w:r w:rsidR="005966C8" w:rsidRPr="00585F9B">
        <w:rPr>
          <w:rFonts w:cs="B Nazanin"/>
          <w:sz w:val="24"/>
          <w:szCs w:val="24"/>
          <w:rtl/>
          <w:lang w:val="en-GB" w:bidi="ar-SA"/>
        </w:rPr>
        <w:t xml:space="preserve">، فاقد شروع به بمباران هوایی جمهوری فدرال یوگسلاوی نمود که بلافاصله با حملات تلافی جویانه نیروهای یوگسلاوی به جمعیت آلبانیایی کوزوو مواجه شد. مبارزه تا </w:t>
      </w:r>
      <w:r w:rsidR="005966C8" w:rsidRPr="00585F9B">
        <w:rPr>
          <w:rFonts w:cs="B Nazanin"/>
          <w:sz w:val="24"/>
          <w:szCs w:val="24"/>
          <w:rtl/>
          <w:lang w:val="en-GB"/>
        </w:rPr>
        <w:t>۹</w:t>
      </w:r>
      <w:r w:rsidR="005966C8" w:rsidRPr="00585F9B">
        <w:rPr>
          <w:rFonts w:cs="B Nazanin"/>
          <w:sz w:val="24"/>
          <w:szCs w:val="24"/>
          <w:rtl/>
          <w:lang w:val="en-GB" w:bidi="ar-SA"/>
        </w:rPr>
        <w:t xml:space="preserve"> ژوئن </w:t>
      </w:r>
      <w:r w:rsidR="005966C8" w:rsidRPr="00585F9B">
        <w:rPr>
          <w:rFonts w:cs="B Nazanin"/>
          <w:sz w:val="24"/>
          <w:szCs w:val="24"/>
          <w:rtl/>
          <w:lang w:val="en-GB"/>
        </w:rPr>
        <w:t>۱۹۹۹</w:t>
      </w:r>
      <w:r w:rsidR="005966C8" w:rsidRPr="00585F9B">
        <w:rPr>
          <w:rFonts w:cs="B Nazanin"/>
          <w:sz w:val="24"/>
          <w:szCs w:val="24"/>
          <w:rtl/>
          <w:lang w:val="en-GB" w:bidi="ar-SA"/>
        </w:rPr>
        <w:t xml:space="preserve"> ادامه یافت، وقتی که جمهوری فدرال یوگسلاوی در کومانو و عقب نشینی نظامی از کوزوو و به کار گیری یک نیروی نظامی تحت امر ناتو را پذیرفت روز بعد شورای امنیت قطعنامه </w:t>
      </w:r>
      <w:r w:rsidR="005966C8" w:rsidRPr="00585F9B">
        <w:rPr>
          <w:rFonts w:cs="B Nazanin"/>
          <w:sz w:val="24"/>
          <w:szCs w:val="24"/>
          <w:rtl/>
          <w:lang w:val="en-GB"/>
        </w:rPr>
        <w:t>۱۲۴۴</w:t>
      </w:r>
      <w:r w:rsidR="005966C8" w:rsidRPr="00585F9B">
        <w:rPr>
          <w:rFonts w:cs="B Nazanin"/>
          <w:sz w:val="24"/>
          <w:szCs w:val="24"/>
          <w:rtl/>
          <w:lang w:val="en-GB" w:bidi="ar-SA"/>
        </w:rPr>
        <w:t xml:space="preserve"> را به موجب فصل هفتم صادر کرد. (</w:t>
      </w:r>
      <w:r w:rsidR="00904FA1" w:rsidRPr="00585F9B">
        <w:rPr>
          <w:rFonts w:cs="B Nazanin" w:hint="cs"/>
          <w:sz w:val="24"/>
          <w:szCs w:val="24"/>
          <w:rtl/>
          <w:lang w:val="en-GB"/>
        </w:rPr>
        <w:t>عبدالحکیم:1365</w:t>
      </w:r>
      <w:r w:rsidR="005966C8" w:rsidRPr="00585F9B">
        <w:rPr>
          <w:rFonts w:cs="B Nazanin"/>
          <w:sz w:val="24"/>
          <w:szCs w:val="24"/>
          <w:rtl/>
          <w:lang w:val="en-GB"/>
        </w:rPr>
        <w:t>)</w:t>
      </w:r>
      <w:r w:rsidR="005966C8" w:rsidRPr="00585F9B">
        <w:rPr>
          <w:rFonts w:cs="B Nazanin"/>
          <w:sz w:val="24"/>
          <w:szCs w:val="24"/>
          <w:rtl/>
          <w:lang w:val="en-GB" w:bidi="ar-SA"/>
        </w:rPr>
        <w:t xml:space="preserve"> </w:t>
      </w:r>
    </w:p>
    <w:p w14:paraId="2E0D3052" w14:textId="48F5FDF9" w:rsidR="005966C8" w:rsidRPr="00585F9B" w:rsidRDefault="00EA11AF" w:rsidP="005966C8">
      <w:pPr>
        <w:jc w:val="both"/>
        <w:rPr>
          <w:rFonts w:cs="B Nazanin"/>
          <w:sz w:val="24"/>
          <w:szCs w:val="24"/>
          <w:rtl/>
          <w:lang w:val="en-GB" w:bidi="ar-SA"/>
        </w:rPr>
      </w:pPr>
      <w:r w:rsidRPr="00585F9B">
        <w:rPr>
          <w:rFonts w:cs="B Nazanin" w:hint="cs"/>
          <w:sz w:val="24"/>
          <w:szCs w:val="24"/>
          <w:rtl/>
          <w:lang w:val="en-GB"/>
        </w:rPr>
        <w:t xml:space="preserve">   </w:t>
      </w:r>
      <w:r w:rsidR="005966C8" w:rsidRPr="00585F9B">
        <w:rPr>
          <w:rFonts w:cs="B Nazanin"/>
          <w:sz w:val="24"/>
          <w:szCs w:val="24"/>
          <w:rtl/>
          <w:lang w:val="en-GB"/>
        </w:rPr>
        <w:t>قطعنامه ۱۲۴۴ از چند جهت قابل توجه است، اول آن که به موجب این قطعنامه اداره مدنی کوزوو به سازمان ملل سپرده شد، این موضوع قبلا در بوسنی هرزه گوین صورت گرفته بود و در تیمور شرقی تصریح شد. اما نکته حائز توجه دیگر در این قطعنامه، تأیید شورای امنیت از توافق نامه ها و اسناد قبلی مبادله شده بین حرف ها می باشد. شورای امنیت در قطعنامه ۱۲۴۴ خود توافق نامه کومانو و نیز توافق نامه راجع به اصول سیاسی بین طرفین را مورد تأیید قرار میدهد و مبانی تکالیف خود را بر پایه این اسناد قرار می</w:t>
      </w:r>
      <w:r w:rsidR="0037701F" w:rsidRPr="00585F9B">
        <w:rPr>
          <w:rFonts w:cs="B Nazanin"/>
          <w:sz w:val="24"/>
          <w:szCs w:val="24"/>
          <w:rtl/>
          <w:lang w:val="en-GB"/>
        </w:rPr>
        <w:softHyphen/>
      </w:r>
      <w:r w:rsidR="005966C8" w:rsidRPr="00585F9B">
        <w:rPr>
          <w:rFonts w:cs="B Nazanin"/>
          <w:sz w:val="24"/>
          <w:szCs w:val="24"/>
          <w:rtl/>
          <w:lang w:val="en-GB"/>
        </w:rPr>
        <w:t>دهد.</w:t>
      </w:r>
    </w:p>
    <w:p w14:paraId="5A747ADA" w14:textId="32ABB9D3" w:rsidR="0033664A" w:rsidRPr="00585F9B" w:rsidRDefault="00116BBC" w:rsidP="00EA11AF">
      <w:pPr>
        <w:pStyle w:val="Heading2"/>
        <w:rPr>
          <w:sz w:val="24"/>
          <w:szCs w:val="24"/>
          <w:rtl/>
        </w:rPr>
      </w:pPr>
      <w:bookmarkStart w:id="66" w:name="_Toc100575800"/>
      <w:bookmarkStart w:id="67" w:name="_Toc113212580"/>
      <w:r w:rsidRPr="00585F9B">
        <w:rPr>
          <w:rFonts w:hint="cs"/>
          <w:sz w:val="24"/>
          <w:szCs w:val="24"/>
          <w:rtl/>
        </w:rPr>
        <w:t>-</w:t>
      </w:r>
      <w:r w:rsidR="0033664A" w:rsidRPr="00585F9B">
        <w:rPr>
          <w:sz w:val="24"/>
          <w:szCs w:val="24"/>
          <w:rtl/>
        </w:rPr>
        <w:t>جایگاه شورای امنیت در تامین صلح و امنیت بین المللی</w:t>
      </w:r>
      <w:bookmarkEnd w:id="66"/>
      <w:bookmarkEnd w:id="67"/>
      <w:r w:rsidR="0033664A" w:rsidRPr="00585F9B">
        <w:rPr>
          <w:sz w:val="24"/>
          <w:szCs w:val="24"/>
          <w:rtl/>
        </w:rPr>
        <w:t xml:space="preserve"> </w:t>
      </w:r>
    </w:p>
    <w:p w14:paraId="4199DF94" w14:textId="34B8B3BF" w:rsidR="0033664A" w:rsidRPr="00585F9B" w:rsidRDefault="00EA11AF" w:rsidP="0033664A">
      <w:pPr>
        <w:jc w:val="both"/>
        <w:rPr>
          <w:rFonts w:cs="B Nazanin"/>
          <w:sz w:val="24"/>
          <w:szCs w:val="24"/>
          <w:rtl/>
          <w:lang w:val="en-GB"/>
        </w:rPr>
      </w:pPr>
      <w:r w:rsidRPr="00585F9B">
        <w:rPr>
          <w:rFonts w:cs="B Nazanin" w:hint="cs"/>
          <w:sz w:val="24"/>
          <w:szCs w:val="24"/>
          <w:rtl/>
          <w:lang w:val="en-GB"/>
        </w:rPr>
        <w:t xml:space="preserve">  </w:t>
      </w:r>
      <w:r w:rsidR="0033664A" w:rsidRPr="00585F9B">
        <w:rPr>
          <w:rFonts w:cs="B Nazanin"/>
          <w:sz w:val="24"/>
          <w:szCs w:val="24"/>
          <w:rtl/>
          <w:lang w:val="en-GB"/>
        </w:rPr>
        <w:t xml:space="preserve">با توجه به جایگاه شورای امنیت در امر مقابله با اخلال صلح و امنیت بین المللی می توان به طرح این پرسش ها پرداخت که: </w:t>
      </w:r>
    </w:p>
    <w:p w14:paraId="4722F733" w14:textId="77777777" w:rsidR="0033664A" w:rsidRPr="00585F9B" w:rsidRDefault="0033664A" w:rsidP="0033664A">
      <w:pPr>
        <w:jc w:val="both"/>
        <w:rPr>
          <w:rFonts w:cs="B Nazanin"/>
          <w:sz w:val="24"/>
          <w:szCs w:val="24"/>
          <w:rtl/>
          <w:lang w:val="en-GB"/>
        </w:rPr>
      </w:pPr>
      <w:r w:rsidRPr="00585F9B">
        <w:rPr>
          <w:rFonts w:cs="B Nazanin"/>
          <w:sz w:val="24"/>
          <w:szCs w:val="24"/>
          <w:rtl/>
          <w:lang w:val="en-GB"/>
        </w:rPr>
        <w:t>١- مصادیق اخلال در صلح و امنیت بین المللی چیست؟</w:t>
      </w:r>
    </w:p>
    <w:p w14:paraId="23722F7A" w14:textId="77777777" w:rsidR="0033664A" w:rsidRPr="00585F9B" w:rsidRDefault="0033664A" w:rsidP="0033664A">
      <w:pPr>
        <w:jc w:val="both"/>
        <w:rPr>
          <w:rFonts w:cs="B Nazanin"/>
          <w:sz w:val="24"/>
          <w:szCs w:val="24"/>
          <w:lang w:val="en-GB"/>
        </w:rPr>
      </w:pPr>
      <w:r w:rsidRPr="00585F9B">
        <w:rPr>
          <w:rFonts w:cs="B Nazanin"/>
          <w:sz w:val="24"/>
          <w:szCs w:val="24"/>
          <w:rtl/>
          <w:lang w:val="en-GB"/>
        </w:rPr>
        <w:t xml:space="preserve">۲- </w:t>
      </w:r>
      <w:r w:rsidRPr="00585F9B">
        <w:rPr>
          <w:rFonts w:cs="B Nazanin"/>
          <w:sz w:val="24"/>
          <w:szCs w:val="24"/>
          <w:rtl/>
          <w:lang w:val="en-GB" w:bidi="ar-SA"/>
        </w:rPr>
        <w:t>فن آوری نوین ارتباطات، کدامیک از مصادیق فوق را شامل می شود؟</w:t>
      </w:r>
    </w:p>
    <w:p w14:paraId="6E942DE4" w14:textId="7E69AF8A" w:rsidR="0033664A" w:rsidRPr="00585F9B" w:rsidRDefault="0033664A" w:rsidP="00EA11AF">
      <w:pPr>
        <w:pStyle w:val="Heading3"/>
        <w:rPr>
          <w:sz w:val="24"/>
          <w:szCs w:val="24"/>
          <w:rtl/>
          <w:lang w:val="en-GB"/>
        </w:rPr>
      </w:pPr>
      <w:bookmarkStart w:id="68" w:name="_Toc100575801"/>
      <w:bookmarkStart w:id="69" w:name="_Toc113212581"/>
      <w:r w:rsidRPr="00585F9B">
        <w:rPr>
          <w:rFonts w:hint="cs"/>
          <w:sz w:val="24"/>
          <w:szCs w:val="24"/>
          <w:rtl/>
          <w:lang w:val="en-GB"/>
        </w:rPr>
        <w:t xml:space="preserve">شورای امنیت </w:t>
      </w:r>
      <w:r w:rsidR="00202F33" w:rsidRPr="00585F9B">
        <w:rPr>
          <w:rFonts w:hint="cs"/>
          <w:sz w:val="24"/>
          <w:szCs w:val="24"/>
          <w:rtl/>
          <w:lang w:val="en-GB"/>
        </w:rPr>
        <w:t xml:space="preserve">و </w:t>
      </w:r>
      <w:r w:rsidRPr="00585F9B">
        <w:rPr>
          <w:rFonts w:hint="cs"/>
          <w:sz w:val="24"/>
          <w:szCs w:val="24"/>
          <w:rtl/>
          <w:lang w:val="en-GB"/>
        </w:rPr>
        <w:t>صلح و امنیت جهانی</w:t>
      </w:r>
      <w:bookmarkEnd w:id="68"/>
      <w:bookmarkEnd w:id="69"/>
    </w:p>
    <w:p w14:paraId="4C37156A" w14:textId="22127200" w:rsidR="00107838" w:rsidRPr="00585F9B" w:rsidRDefault="00EA11AF" w:rsidP="00202F33">
      <w:pPr>
        <w:jc w:val="both"/>
        <w:rPr>
          <w:rFonts w:cs="B Nazanin"/>
          <w:sz w:val="24"/>
          <w:szCs w:val="24"/>
          <w:rtl/>
        </w:rPr>
      </w:pPr>
      <w:r w:rsidRPr="00585F9B">
        <w:rPr>
          <w:rFonts w:cs="B Nazanin" w:hint="cs"/>
          <w:sz w:val="24"/>
          <w:szCs w:val="24"/>
          <w:rtl/>
        </w:rPr>
        <w:t xml:space="preserve">   </w:t>
      </w:r>
      <w:r w:rsidR="00107838" w:rsidRPr="00585F9B">
        <w:rPr>
          <w:rFonts w:cs="B Nazanin"/>
          <w:sz w:val="24"/>
          <w:szCs w:val="24"/>
          <w:rtl/>
        </w:rPr>
        <w:t>برقرار</w:t>
      </w:r>
      <w:r w:rsidR="00107838" w:rsidRPr="00585F9B">
        <w:rPr>
          <w:rFonts w:cs="B Nazanin" w:hint="cs"/>
          <w:sz w:val="24"/>
          <w:szCs w:val="24"/>
          <w:rtl/>
        </w:rPr>
        <w:t>ی</w:t>
      </w:r>
      <w:r w:rsidR="00107838" w:rsidRPr="00585F9B">
        <w:rPr>
          <w:rFonts w:cs="B Nazanin"/>
          <w:sz w:val="24"/>
          <w:szCs w:val="24"/>
          <w:rtl/>
        </w:rPr>
        <w:t xml:space="preserve"> صلح و امن</w:t>
      </w:r>
      <w:r w:rsidR="00107838" w:rsidRPr="00585F9B">
        <w:rPr>
          <w:rFonts w:cs="B Nazanin" w:hint="cs"/>
          <w:sz w:val="24"/>
          <w:szCs w:val="24"/>
          <w:rtl/>
        </w:rPr>
        <w:t>ی</w:t>
      </w:r>
      <w:r w:rsidR="00107838" w:rsidRPr="00585F9B">
        <w:rPr>
          <w:rFonts w:cs="B Nazanin" w:hint="eastAsia"/>
          <w:sz w:val="24"/>
          <w:szCs w:val="24"/>
          <w:rtl/>
        </w:rPr>
        <w:t>ت</w:t>
      </w:r>
      <w:r w:rsidR="00107838" w:rsidRPr="00585F9B">
        <w:rPr>
          <w:rFonts w:cs="B Nazanin"/>
          <w:sz w:val="24"/>
          <w:szCs w:val="24"/>
          <w:rtl/>
        </w:rPr>
        <w:t xml:space="preserve"> ب</w:t>
      </w:r>
      <w:r w:rsidR="00107838" w:rsidRPr="00585F9B">
        <w:rPr>
          <w:rFonts w:cs="B Nazanin" w:hint="cs"/>
          <w:sz w:val="24"/>
          <w:szCs w:val="24"/>
          <w:rtl/>
        </w:rPr>
        <w:t>ی</w:t>
      </w:r>
      <w:r w:rsidR="00107838" w:rsidRPr="00585F9B">
        <w:rPr>
          <w:rFonts w:cs="B Nazanin" w:hint="eastAsia"/>
          <w:sz w:val="24"/>
          <w:szCs w:val="24"/>
          <w:rtl/>
        </w:rPr>
        <w:t>ن</w:t>
      </w:r>
      <w:r w:rsidR="00107838" w:rsidRPr="00585F9B">
        <w:rPr>
          <w:rFonts w:cs="B Nazanin"/>
          <w:sz w:val="24"/>
          <w:szCs w:val="24"/>
          <w:rtl/>
        </w:rPr>
        <w:t xml:space="preserve"> الملل</w:t>
      </w:r>
      <w:r w:rsidR="00107838" w:rsidRPr="00585F9B">
        <w:rPr>
          <w:rFonts w:cs="B Nazanin" w:hint="cs"/>
          <w:sz w:val="24"/>
          <w:szCs w:val="24"/>
          <w:rtl/>
        </w:rPr>
        <w:t>ی</w:t>
      </w:r>
      <w:r w:rsidR="00107838" w:rsidRPr="00585F9B">
        <w:rPr>
          <w:rFonts w:cs="B Nazanin"/>
          <w:sz w:val="24"/>
          <w:szCs w:val="24"/>
          <w:rtl/>
        </w:rPr>
        <w:t xml:space="preserve"> از کهن تر</w:t>
      </w:r>
      <w:r w:rsidR="00107838" w:rsidRPr="00585F9B">
        <w:rPr>
          <w:rFonts w:cs="B Nazanin" w:hint="cs"/>
          <w:sz w:val="24"/>
          <w:szCs w:val="24"/>
          <w:rtl/>
        </w:rPr>
        <w:t>ی</w:t>
      </w:r>
      <w:r w:rsidR="00107838" w:rsidRPr="00585F9B">
        <w:rPr>
          <w:rFonts w:cs="B Nazanin" w:hint="eastAsia"/>
          <w:sz w:val="24"/>
          <w:szCs w:val="24"/>
          <w:rtl/>
        </w:rPr>
        <w:t>ن</w:t>
      </w:r>
      <w:r w:rsidR="00107838" w:rsidRPr="00585F9B">
        <w:rPr>
          <w:rFonts w:cs="B Nazanin"/>
          <w:sz w:val="24"/>
          <w:szCs w:val="24"/>
          <w:rtl/>
        </w:rPr>
        <w:t xml:space="preserve"> آرمان ها</w:t>
      </w:r>
      <w:r w:rsidR="00107838" w:rsidRPr="00585F9B">
        <w:rPr>
          <w:rFonts w:cs="B Nazanin" w:hint="cs"/>
          <w:sz w:val="24"/>
          <w:szCs w:val="24"/>
          <w:rtl/>
        </w:rPr>
        <w:t>ی</w:t>
      </w:r>
      <w:r w:rsidR="00107838" w:rsidRPr="00585F9B">
        <w:rPr>
          <w:rFonts w:cs="B Nazanin"/>
          <w:sz w:val="24"/>
          <w:szCs w:val="24"/>
          <w:rtl/>
        </w:rPr>
        <w:t xml:space="preserve"> بشر</w:t>
      </w:r>
      <w:r w:rsidR="00107838" w:rsidRPr="00585F9B">
        <w:rPr>
          <w:rFonts w:cs="B Nazanin" w:hint="cs"/>
          <w:sz w:val="24"/>
          <w:szCs w:val="24"/>
          <w:rtl/>
        </w:rPr>
        <w:t>ی</w:t>
      </w:r>
      <w:r w:rsidR="00107838" w:rsidRPr="00585F9B">
        <w:rPr>
          <w:rFonts w:cs="B Nazanin"/>
          <w:sz w:val="24"/>
          <w:szCs w:val="24"/>
          <w:rtl/>
        </w:rPr>
        <w:t xml:space="preserve"> بوده است. صلح و امن</w:t>
      </w:r>
      <w:r w:rsidR="00107838" w:rsidRPr="00585F9B">
        <w:rPr>
          <w:rFonts w:cs="B Nazanin" w:hint="cs"/>
          <w:sz w:val="24"/>
          <w:szCs w:val="24"/>
          <w:rtl/>
        </w:rPr>
        <w:t>ی</w:t>
      </w:r>
      <w:r w:rsidR="00107838" w:rsidRPr="00585F9B">
        <w:rPr>
          <w:rFonts w:cs="B Nazanin" w:hint="eastAsia"/>
          <w:sz w:val="24"/>
          <w:szCs w:val="24"/>
          <w:rtl/>
        </w:rPr>
        <w:t>ت</w:t>
      </w:r>
      <w:r w:rsidR="00107838" w:rsidRPr="00585F9B">
        <w:rPr>
          <w:rFonts w:cs="B Nazanin"/>
          <w:sz w:val="24"/>
          <w:szCs w:val="24"/>
          <w:rtl/>
        </w:rPr>
        <w:t xml:space="preserve"> ، معنا</w:t>
      </w:r>
      <w:r w:rsidR="00107838" w:rsidRPr="00585F9B">
        <w:rPr>
          <w:rFonts w:cs="B Nazanin" w:hint="cs"/>
          <w:sz w:val="24"/>
          <w:szCs w:val="24"/>
          <w:rtl/>
        </w:rPr>
        <w:t>ی</w:t>
      </w:r>
      <w:r w:rsidR="00107838" w:rsidRPr="00585F9B">
        <w:rPr>
          <w:rFonts w:cs="B Nazanin"/>
          <w:sz w:val="24"/>
          <w:szCs w:val="24"/>
          <w:rtl/>
        </w:rPr>
        <w:t xml:space="preserve"> ثابت</w:t>
      </w:r>
      <w:r w:rsidR="00107838" w:rsidRPr="00585F9B">
        <w:rPr>
          <w:rFonts w:cs="B Nazanin" w:hint="cs"/>
          <w:sz w:val="24"/>
          <w:szCs w:val="24"/>
          <w:rtl/>
        </w:rPr>
        <w:t>ی</w:t>
      </w:r>
      <w:r w:rsidR="00107838" w:rsidRPr="00585F9B">
        <w:rPr>
          <w:rFonts w:cs="B Nazanin"/>
          <w:sz w:val="24"/>
          <w:szCs w:val="24"/>
          <w:rtl/>
        </w:rPr>
        <w:t xml:space="preserve"> نداشته و مفهوم آن درطول زمان ها</w:t>
      </w:r>
      <w:r w:rsidR="00107838" w:rsidRPr="00585F9B">
        <w:rPr>
          <w:rFonts w:cs="B Nazanin" w:hint="cs"/>
          <w:sz w:val="24"/>
          <w:szCs w:val="24"/>
          <w:rtl/>
        </w:rPr>
        <w:t>ی</w:t>
      </w:r>
      <w:r w:rsidR="00107838" w:rsidRPr="00585F9B">
        <w:rPr>
          <w:rFonts w:cs="B Nazanin"/>
          <w:sz w:val="24"/>
          <w:szCs w:val="24"/>
          <w:rtl/>
        </w:rPr>
        <w:t xml:space="preserve"> مختلف تغ</w:t>
      </w:r>
      <w:r w:rsidR="00107838" w:rsidRPr="00585F9B">
        <w:rPr>
          <w:rFonts w:cs="B Nazanin" w:hint="cs"/>
          <w:sz w:val="24"/>
          <w:szCs w:val="24"/>
          <w:rtl/>
        </w:rPr>
        <w:t>یی</w:t>
      </w:r>
      <w:r w:rsidR="00107838" w:rsidRPr="00585F9B">
        <w:rPr>
          <w:rFonts w:cs="B Nazanin" w:hint="eastAsia"/>
          <w:sz w:val="24"/>
          <w:szCs w:val="24"/>
          <w:rtl/>
        </w:rPr>
        <w:t>ر</w:t>
      </w:r>
      <w:r w:rsidR="00107838" w:rsidRPr="00585F9B">
        <w:rPr>
          <w:rFonts w:cs="B Nazanin"/>
          <w:sz w:val="24"/>
          <w:szCs w:val="24"/>
          <w:rtl/>
        </w:rPr>
        <w:t xml:space="preserve"> </w:t>
      </w:r>
      <w:r w:rsidR="00107838" w:rsidRPr="00585F9B">
        <w:rPr>
          <w:rFonts w:cs="B Nazanin" w:hint="cs"/>
          <w:sz w:val="24"/>
          <w:szCs w:val="24"/>
          <w:rtl/>
        </w:rPr>
        <w:t>ی</w:t>
      </w:r>
      <w:r w:rsidR="00107838" w:rsidRPr="00585F9B">
        <w:rPr>
          <w:rFonts w:cs="B Nazanin" w:hint="eastAsia"/>
          <w:sz w:val="24"/>
          <w:szCs w:val="24"/>
          <w:rtl/>
        </w:rPr>
        <w:t>افته</w:t>
      </w:r>
      <w:r w:rsidR="00107838" w:rsidRPr="00585F9B">
        <w:rPr>
          <w:rFonts w:cs="B Nazanin"/>
          <w:sz w:val="24"/>
          <w:szCs w:val="24"/>
          <w:rtl/>
        </w:rPr>
        <w:t xml:space="preserve"> است. تا پ</w:t>
      </w:r>
      <w:r w:rsidR="00107838" w:rsidRPr="00585F9B">
        <w:rPr>
          <w:rFonts w:cs="B Nazanin" w:hint="cs"/>
          <w:sz w:val="24"/>
          <w:szCs w:val="24"/>
          <w:rtl/>
        </w:rPr>
        <w:t>ی</w:t>
      </w:r>
      <w:r w:rsidR="00107838" w:rsidRPr="00585F9B">
        <w:rPr>
          <w:rFonts w:cs="B Nazanin" w:hint="eastAsia"/>
          <w:sz w:val="24"/>
          <w:szCs w:val="24"/>
          <w:rtl/>
        </w:rPr>
        <w:t>ش</w:t>
      </w:r>
      <w:r w:rsidR="00107838" w:rsidRPr="00585F9B">
        <w:rPr>
          <w:rFonts w:cs="B Nazanin"/>
          <w:sz w:val="24"/>
          <w:szCs w:val="24"/>
          <w:rtl/>
        </w:rPr>
        <w:t xml:space="preserve"> از تحولات اخ</w:t>
      </w:r>
      <w:r w:rsidR="00107838" w:rsidRPr="00585F9B">
        <w:rPr>
          <w:rFonts w:cs="B Nazanin" w:hint="cs"/>
          <w:sz w:val="24"/>
          <w:szCs w:val="24"/>
          <w:rtl/>
        </w:rPr>
        <w:t>ی</w:t>
      </w:r>
      <w:r w:rsidR="00107838" w:rsidRPr="00585F9B">
        <w:rPr>
          <w:rFonts w:cs="B Nazanin" w:hint="eastAsia"/>
          <w:sz w:val="24"/>
          <w:szCs w:val="24"/>
          <w:rtl/>
        </w:rPr>
        <w:t>ر</w:t>
      </w:r>
      <w:r w:rsidR="00107838" w:rsidRPr="00585F9B">
        <w:rPr>
          <w:rFonts w:cs="B Nazanin"/>
          <w:sz w:val="24"/>
          <w:szCs w:val="24"/>
          <w:rtl/>
        </w:rPr>
        <w:t xml:space="preserve"> در نظام جهان</w:t>
      </w:r>
      <w:r w:rsidR="00107838" w:rsidRPr="00585F9B">
        <w:rPr>
          <w:rFonts w:cs="B Nazanin" w:hint="cs"/>
          <w:sz w:val="24"/>
          <w:szCs w:val="24"/>
          <w:rtl/>
        </w:rPr>
        <w:t>ی</w:t>
      </w:r>
      <w:r w:rsidR="00107838" w:rsidRPr="00585F9B">
        <w:rPr>
          <w:rFonts w:cs="B Nazanin"/>
          <w:sz w:val="24"/>
          <w:szCs w:val="24"/>
          <w:rtl/>
        </w:rPr>
        <w:t xml:space="preserve"> ا</w:t>
      </w:r>
      <w:r w:rsidR="00107838" w:rsidRPr="00585F9B">
        <w:rPr>
          <w:rFonts w:cs="B Nazanin" w:hint="cs"/>
          <w:sz w:val="24"/>
          <w:szCs w:val="24"/>
          <w:rtl/>
        </w:rPr>
        <w:t>ی</w:t>
      </w:r>
      <w:r w:rsidR="00107838" w:rsidRPr="00585F9B">
        <w:rPr>
          <w:rFonts w:cs="B Nazanin" w:hint="eastAsia"/>
          <w:sz w:val="24"/>
          <w:szCs w:val="24"/>
          <w:rtl/>
        </w:rPr>
        <w:t>ن</w:t>
      </w:r>
      <w:r w:rsidR="00107838" w:rsidRPr="00585F9B">
        <w:rPr>
          <w:rFonts w:cs="B Nazanin"/>
          <w:sz w:val="24"/>
          <w:szCs w:val="24"/>
          <w:rtl/>
        </w:rPr>
        <w:t xml:space="preserve"> مفاه</w:t>
      </w:r>
      <w:r w:rsidR="00107838" w:rsidRPr="00585F9B">
        <w:rPr>
          <w:rFonts w:cs="B Nazanin" w:hint="cs"/>
          <w:sz w:val="24"/>
          <w:szCs w:val="24"/>
          <w:rtl/>
        </w:rPr>
        <w:t>ی</w:t>
      </w:r>
      <w:r w:rsidR="00107838" w:rsidRPr="00585F9B">
        <w:rPr>
          <w:rFonts w:cs="B Nazanin" w:hint="eastAsia"/>
          <w:sz w:val="24"/>
          <w:szCs w:val="24"/>
          <w:rtl/>
        </w:rPr>
        <w:t>م</w:t>
      </w:r>
      <w:r w:rsidR="00107838" w:rsidRPr="00585F9B">
        <w:rPr>
          <w:rFonts w:cs="B Nazanin"/>
          <w:sz w:val="24"/>
          <w:szCs w:val="24"/>
          <w:rtl/>
        </w:rPr>
        <w:t xml:space="preserve"> در چارچوب نظام وستفال</w:t>
      </w:r>
      <w:r w:rsidR="00107838" w:rsidRPr="00585F9B">
        <w:rPr>
          <w:rFonts w:cs="B Nazanin" w:hint="cs"/>
          <w:sz w:val="24"/>
          <w:szCs w:val="24"/>
          <w:rtl/>
        </w:rPr>
        <w:t>ی</w:t>
      </w:r>
      <w:r w:rsidR="00107838" w:rsidRPr="00585F9B">
        <w:rPr>
          <w:rFonts w:cs="B Nazanin" w:hint="eastAsia"/>
          <w:sz w:val="24"/>
          <w:szCs w:val="24"/>
          <w:rtl/>
        </w:rPr>
        <w:t>ا</w:t>
      </w:r>
      <w:r w:rsidR="00107838" w:rsidRPr="00585F9B">
        <w:rPr>
          <w:rFonts w:cs="B Nazanin" w:hint="cs"/>
          <w:sz w:val="24"/>
          <w:szCs w:val="24"/>
          <w:rtl/>
        </w:rPr>
        <w:t>یی</w:t>
      </w:r>
      <w:r w:rsidR="00107838" w:rsidRPr="00585F9B">
        <w:rPr>
          <w:rFonts w:cs="B Nazanin"/>
          <w:sz w:val="24"/>
          <w:szCs w:val="24"/>
          <w:rtl/>
        </w:rPr>
        <w:t xml:space="preserve"> اروپامحدود بود اما با گسترش پد</w:t>
      </w:r>
      <w:r w:rsidR="00107838" w:rsidRPr="00585F9B">
        <w:rPr>
          <w:rFonts w:cs="B Nazanin" w:hint="cs"/>
          <w:sz w:val="24"/>
          <w:szCs w:val="24"/>
          <w:rtl/>
        </w:rPr>
        <w:t>ی</w:t>
      </w:r>
      <w:r w:rsidR="00107838" w:rsidRPr="00585F9B">
        <w:rPr>
          <w:rFonts w:cs="B Nazanin" w:hint="eastAsia"/>
          <w:sz w:val="24"/>
          <w:szCs w:val="24"/>
          <w:rtl/>
        </w:rPr>
        <w:t>ده</w:t>
      </w:r>
      <w:r w:rsidR="00107838" w:rsidRPr="00585F9B">
        <w:rPr>
          <w:rFonts w:cs="B Nazanin"/>
          <w:sz w:val="24"/>
          <w:szCs w:val="24"/>
          <w:rtl/>
        </w:rPr>
        <w:t xml:space="preserve"> جهان</w:t>
      </w:r>
      <w:r w:rsidR="00107838" w:rsidRPr="00585F9B">
        <w:rPr>
          <w:rFonts w:cs="B Nazanin" w:hint="cs"/>
          <w:sz w:val="24"/>
          <w:szCs w:val="24"/>
          <w:rtl/>
        </w:rPr>
        <w:t>ی</w:t>
      </w:r>
      <w:r w:rsidR="00107838" w:rsidRPr="00585F9B">
        <w:rPr>
          <w:rFonts w:cs="B Nazanin"/>
          <w:sz w:val="24"/>
          <w:szCs w:val="24"/>
          <w:rtl/>
        </w:rPr>
        <w:t xml:space="preserve"> شدن تعر</w:t>
      </w:r>
      <w:r w:rsidR="00107838" w:rsidRPr="00585F9B">
        <w:rPr>
          <w:rFonts w:cs="B Nazanin" w:hint="cs"/>
          <w:sz w:val="24"/>
          <w:szCs w:val="24"/>
          <w:rtl/>
        </w:rPr>
        <w:t>ی</w:t>
      </w:r>
      <w:r w:rsidR="00107838" w:rsidRPr="00585F9B">
        <w:rPr>
          <w:rFonts w:cs="B Nazanin" w:hint="eastAsia"/>
          <w:sz w:val="24"/>
          <w:szCs w:val="24"/>
          <w:rtl/>
        </w:rPr>
        <w:t>ف</w:t>
      </w:r>
      <w:r w:rsidR="00107838" w:rsidRPr="00585F9B">
        <w:rPr>
          <w:rFonts w:cs="B Nazanin"/>
          <w:sz w:val="24"/>
          <w:szCs w:val="24"/>
          <w:rtl/>
        </w:rPr>
        <w:t xml:space="preserve"> صلح و امن</w:t>
      </w:r>
      <w:r w:rsidR="00107838" w:rsidRPr="00585F9B">
        <w:rPr>
          <w:rFonts w:cs="B Nazanin" w:hint="cs"/>
          <w:sz w:val="24"/>
          <w:szCs w:val="24"/>
          <w:rtl/>
        </w:rPr>
        <w:t>ی</w:t>
      </w:r>
      <w:r w:rsidR="00107838" w:rsidRPr="00585F9B">
        <w:rPr>
          <w:rFonts w:cs="B Nazanin" w:hint="eastAsia"/>
          <w:sz w:val="24"/>
          <w:szCs w:val="24"/>
          <w:rtl/>
        </w:rPr>
        <w:t>ت</w:t>
      </w:r>
      <w:r w:rsidR="00107838" w:rsidRPr="00585F9B">
        <w:rPr>
          <w:rFonts w:cs="B Nazanin"/>
          <w:sz w:val="24"/>
          <w:szCs w:val="24"/>
          <w:rtl/>
        </w:rPr>
        <w:t xml:space="preserve"> وسعت </w:t>
      </w:r>
      <w:r w:rsidR="00107838" w:rsidRPr="00585F9B">
        <w:rPr>
          <w:rFonts w:cs="B Nazanin" w:hint="cs"/>
          <w:sz w:val="24"/>
          <w:szCs w:val="24"/>
          <w:rtl/>
        </w:rPr>
        <w:t>ی</w:t>
      </w:r>
      <w:r w:rsidR="00107838" w:rsidRPr="00585F9B">
        <w:rPr>
          <w:rFonts w:cs="B Nazanin" w:hint="eastAsia"/>
          <w:sz w:val="24"/>
          <w:szCs w:val="24"/>
          <w:rtl/>
        </w:rPr>
        <w:t>افت</w:t>
      </w:r>
      <w:r w:rsidR="00107838" w:rsidRPr="00585F9B">
        <w:rPr>
          <w:rFonts w:cs="B Nazanin"/>
          <w:sz w:val="24"/>
          <w:szCs w:val="24"/>
          <w:rtl/>
        </w:rPr>
        <w:t xml:space="preserve"> و موضوعات</w:t>
      </w:r>
      <w:r w:rsidR="00107838" w:rsidRPr="00585F9B">
        <w:rPr>
          <w:rFonts w:cs="B Nazanin" w:hint="cs"/>
          <w:sz w:val="24"/>
          <w:szCs w:val="24"/>
          <w:rtl/>
        </w:rPr>
        <w:t>ی</w:t>
      </w:r>
      <w:r w:rsidR="00107838" w:rsidRPr="00585F9B">
        <w:rPr>
          <w:rFonts w:cs="B Nazanin"/>
          <w:sz w:val="24"/>
          <w:szCs w:val="24"/>
          <w:rtl/>
        </w:rPr>
        <w:t xml:space="preserve"> مانند ترور</w:t>
      </w:r>
      <w:r w:rsidR="00107838" w:rsidRPr="00585F9B">
        <w:rPr>
          <w:rFonts w:cs="B Nazanin" w:hint="cs"/>
          <w:sz w:val="24"/>
          <w:szCs w:val="24"/>
          <w:rtl/>
        </w:rPr>
        <w:t>ی</w:t>
      </w:r>
      <w:r w:rsidR="00107838" w:rsidRPr="00585F9B">
        <w:rPr>
          <w:rFonts w:cs="B Nazanin" w:hint="eastAsia"/>
          <w:sz w:val="24"/>
          <w:szCs w:val="24"/>
          <w:rtl/>
        </w:rPr>
        <w:t>سم</w:t>
      </w:r>
      <w:r w:rsidR="00107838" w:rsidRPr="00585F9B">
        <w:rPr>
          <w:rFonts w:cs="B Nazanin"/>
          <w:sz w:val="24"/>
          <w:szCs w:val="24"/>
          <w:rtl/>
        </w:rPr>
        <w:t xml:space="preserve"> ، فقر و گرسنگ</w:t>
      </w:r>
      <w:r w:rsidR="00107838" w:rsidRPr="00585F9B">
        <w:rPr>
          <w:rFonts w:cs="B Nazanin" w:hint="cs"/>
          <w:sz w:val="24"/>
          <w:szCs w:val="24"/>
          <w:rtl/>
        </w:rPr>
        <w:t>ی</w:t>
      </w:r>
      <w:r w:rsidR="00107838" w:rsidRPr="00585F9B">
        <w:rPr>
          <w:rFonts w:cs="B Nazanin" w:hint="eastAsia"/>
          <w:sz w:val="24"/>
          <w:szCs w:val="24"/>
          <w:rtl/>
        </w:rPr>
        <w:t>،</w:t>
      </w:r>
      <w:r w:rsidR="00107838" w:rsidRPr="00585F9B">
        <w:rPr>
          <w:rFonts w:cs="B Nazanin"/>
          <w:sz w:val="24"/>
          <w:szCs w:val="24"/>
          <w:rtl/>
        </w:rPr>
        <w:t xml:space="preserve"> نقض</w:t>
      </w:r>
      <w:r w:rsidR="00202F33" w:rsidRPr="00585F9B">
        <w:rPr>
          <w:rFonts w:cs="B Nazanin" w:hint="cs"/>
          <w:sz w:val="24"/>
          <w:szCs w:val="24"/>
          <w:rtl/>
        </w:rPr>
        <w:t xml:space="preserve"> </w:t>
      </w:r>
      <w:r w:rsidR="00107838" w:rsidRPr="00585F9B">
        <w:rPr>
          <w:rFonts w:cs="B Nazanin"/>
          <w:sz w:val="24"/>
          <w:szCs w:val="24"/>
          <w:rtl/>
        </w:rPr>
        <w:t>حقوق بشر ، ب</w:t>
      </w:r>
      <w:r w:rsidR="00107838" w:rsidRPr="00585F9B">
        <w:rPr>
          <w:rFonts w:cs="B Nazanin" w:hint="cs"/>
          <w:sz w:val="24"/>
          <w:szCs w:val="24"/>
          <w:rtl/>
        </w:rPr>
        <w:t>ی</w:t>
      </w:r>
      <w:r w:rsidR="00107838" w:rsidRPr="00585F9B">
        <w:rPr>
          <w:rFonts w:cs="B Nazanin" w:hint="eastAsia"/>
          <w:sz w:val="24"/>
          <w:szCs w:val="24"/>
          <w:rtl/>
        </w:rPr>
        <w:t>مار</w:t>
      </w:r>
      <w:r w:rsidR="00107838" w:rsidRPr="00585F9B">
        <w:rPr>
          <w:rFonts w:cs="B Nazanin" w:hint="cs"/>
          <w:sz w:val="24"/>
          <w:szCs w:val="24"/>
          <w:rtl/>
        </w:rPr>
        <w:t>ی</w:t>
      </w:r>
      <w:r w:rsidR="00202F33" w:rsidRPr="00585F9B">
        <w:rPr>
          <w:rFonts w:cs="B Nazanin"/>
          <w:sz w:val="24"/>
          <w:szCs w:val="24"/>
          <w:rtl/>
        </w:rPr>
        <w:softHyphen/>
      </w:r>
      <w:r w:rsidR="00107838" w:rsidRPr="00585F9B">
        <w:rPr>
          <w:rFonts w:cs="B Nazanin"/>
          <w:sz w:val="24"/>
          <w:szCs w:val="24"/>
          <w:rtl/>
        </w:rPr>
        <w:t>ها</w:t>
      </w:r>
      <w:r w:rsidR="00107838" w:rsidRPr="00585F9B">
        <w:rPr>
          <w:rFonts w:cs="B Nazanin" w:hint="cs"/>
          <w:sz w:val="24"/>
          <w:szCs w:val="24"/>
          <w:rtl/>
        </w:rPr>
        <w:t>ی</w:t>
      </w:r>
      <w:r w:rsidR="00107838" w:rsidRPr="00585F9B">
        <w:rPr>
          <w:rFonts w:cs="B Nazanin"/>
          <w:sz w:val="24"/>
          <w:szCs w:val="24"/>
          <w:rtl/>
        </w:rPr>
        <w:t xml:space="preserve"> شا</w:t>
      </w:r>
      <w:r w:rsidR="00107838" w:rsidRPr="00585F9B">
        <w:rPr>
          <w:rFonts w:cs="B Nazanin" w:hint="cs"/>
          <w:sz w:val="24"/>
          <w:szCs w:val="24"/>
          <w:rtl/>
        </w:rPr>
        <w:t>ی</w:t>
      </w:r>
      <w:r w:rsidR="00107838" w:rsidRPr="00585F9B">
        <w:rPr>
          <w:rFonts w:cs="B Nazanin" w:hint="eastAsia"/>
          <w:sz w:val="24"/>
          <w:szCs w:val="24"/>
          <w:rtl/>
        </w:rPr>
        <w:t>ع</w:t>
      </w:r>
      <w:r w:rsidR="00107838" w:rsidRPr="00585F9B">
        <w:rPr>
          <w:rFonts w:cs="B Nazanin"/>
          <w:sz w:val="24"/>
          <w:szCs w:val="24"/>
          <w:rtl/>
        </w:rPr>
        <w:t xml:space="preserve"> و مسر</w:t>
      </w:r>
      <w:r w:rsidR="00107838" w:rsidRPr="00585F9B">
        <w:rPr>
          <w:rFonts w:cs="B Nazanin" w:hint="cs"/>
          <w:sz w:val="24"/>
          <w:szCs w:val="24"/>
          <w:rtl/>
        </w:rPr>
        <w:t>ی</w:t>
      </w:r>
      <w:r w:rsidR="00107838" w:rsidRPr="00585F9B">
        <w:rPr>
          <w:rFonts w:cs="B Nazanin"/>
          <w:sz w:val="24"/>
          <w:szCs w:val="24"/>
          <w:rtl/>
        </w:rPr>
        <w:t>،</w:t>
      </w:r>
      <w:r w:rsidR="00202F33" w:rsidRPr="00585F9B">
        <w:rPr>
          <w:rFonts w:cs="B Nazanin" w:hint="cs"/>
          <w:sz w:val="24"/>
          <w:szCs w:val="24"/>
          <w:rtl/>
        </w:rPr>
        <w:t xml:space="preserve"> </w:t>
      </w:r>
      <w:r w:rsidR="00107838" w:rsidRPr="00585F9B">
        <w:rPr>
          <w:rFonts w:cs="B Nazanin"/>
          <w:sz w:val="24"/>
          <w:szCs w:val="24"/>
          <w:rtl/>
        </w:rPr>
        <w:t xml:space="preserve">قاچاق و جرائم سازمان </w:t>
      </w:r>
      <w:r w:rsidR="00107838" w:rsidRPr="00585F9B">
        <w:rPr>
          <w:rFonts w:cs="B Nazanin" w:hint="cs"/>
          <w:sz w:val="24"/>
          <w:szCs w:val="24"/>
          <w:rtl/>
        </w:rPr>
        <w:t>ی</w:t>
      </w:r>
      <w:r w:rsidR="00107838" w:rsidRPr="00585F9B">
        <w:rPr>
          <w:rFonts w:cs="B Nazanin" w:hint="eastAsia"/>
          <w:sz w:val="24"/>
          <w:szCs w:val="24"/>
          <w:rtl/>
        </w:rPr>
        <w:t>افته</w:t>
      </w:r>
      <w:r w:rsidR="00107838" w:rsidRPr="00585F9B">
        <w:rPr>
          <w:rFonts w:cs="B Nazanin"/>
          <w:sz w:val="24"/>
          <w:szCs w:val="24"/>
          <w:rtl/>
        </w:rPr>
        <w:t xml:space="preserve"> ب</w:t>
      </w:r>
      <w:r w:rsidR="00107838" w:rsidRPr="00585F9B">
        <w:rPr>
          <w:rFonts w:cs="B Nazanin" w:hint="cs"/>
          <w:sz w:val="24"/>
          <w:szCs w:val="24"/>
          <w:rtl/>
        </w:rPr>
        <w:t>ی</w:t>
      </w:r>
      <w:r w:rsidR="00107838" w:rsidRPr="00585F9B">
        <w:rPr>
          <w:rFonts w:cs="B Nazanin" w:hint="eastAsia"/>
          <w:sz w:val="24"/>
          <w:szCs w:val="24"/>
          <w:rtl/>
        </w:rPr>
        <w:t>ن</w:t>
      </w:r>
      <w:r w:rsidR="00107838" w:rsidRPr="00585F9B">
        <w:rPr>
          <w:rFonts w:cs="B Nazanin"/>
          <w:sz w:val="24"/>
          <w:szCs w:val="24"/>
          <w:rtl/>
        </w:rPr>
        <w:t xml:space="preserve"> الملل</w:t>
      </w:r>
      <w:r w:rsidR="00107838" w:rsidRPr="00585F9B">
        <w:rPr>
          <w:rFonts w:cs="B Nazanin" w:hint="cs"/>
          <w:sz w:val="24"/>
          <w:szCs w:val="24"/>
          <w:rtl/>
        </w:rPr>
        <w:t>ی</w:t>
      </w:r>
      <w:r w:rsidR="00107838" w:rsidRPr="00585F9B">
        <w:rPr>
          <w:rFonts w:cs="B Nazanin"/>
          <w:sz w:val="24"/>
          <w:szCs w:val="24"/>
          <w:rtl/>
        </w:rPr>
        <w:t xml:space="preserve"> موجب گسترده تر شدن حوزه صلح و امن</w:t>
      </w:r>
      <w:r w:rsidR="00107838" w:rsidRPr="00585F9B">
        <w:rPr>
          <w:rFonts w:cs="B Nazanin" w:hint="cs"/>
          <w:sz w:val="24"/>
          <w:szCs w:val="24"/>
          <w:rtl/>
        </w:rPr>
        <w:t>ی</w:t>
      </w:r>
      <w:r w:rsidR="00107838" w:rsidRPr="00585F9B">
        <w:rPr>
          <w:rFonts w:cs="B Nazanin" w:hint="eastAsia"/>
          <w:sz w:val="24"/>
          <w:szCs w:val="24"/>
          <w:rtl/>
        </w:rPr>
        <w:t>ت</w:t>
      </w:r>
      <w:r w:rsidR="00107838" w:rsidRPr="00585F9B">
        <w:rPr>
          <w:rFonts w:cs="B Nazanin"/>
          <w:sz w:val="24"/>
          <w:szCs w:val="24"/>
          <w:rtl/>
        </w:rPr>
        <w:t xml:space="preserve"> ب</w:t>
      </w:r>
      <w:r w:rsidR="00107838" w:rsidRPr="00585F9B">
        <w:rPr>
          <w:rFonts w:cs="B Nazanin" w:hint="cs"/>
          <w:sz w:val="24"/>
          <w:szCs w:val="24"/>
          <w:rtl/>
        </w:rPr>
        <w:t>ی</w:t>
      </w:r>
      <w:r w:rsidR="00107838" w:rsidRPr="00585F9B">
        <w:rPr>
          <w:rFonts w:cs="B Nazanin" w:hint="eastAsia"/>
          <w:sz w:val="24"/>
          <w:szCs w:val="24"/>
          <w:rtl/>
        </w:rPr>
        <w:t>ن</w:t>
      </w:r>
      <w:r w:rsidR="00202F33" w:rsidRPr="00585F9B">
        <w:rPr>
          <w:rFonts w:cs="B Nazanin"/>
          <w:sz w:val="24"/>
          <w:szCs w:val="24"/>
          <w:rtl/>
        </w:rPr>
        <w:softHyphen/>
      </w:r>
      <w:r w:rsidR="00107838" w:rsidRPr="00585F9B">
        <w:rPr>
          <w:rFonts w:cs="B Nazanin" w:hint="eastAsia"/>
          <w:sz w:val="24"/>
          <w:szCs w:val="24"/>
          <w:rtl/>
        </w:rPr>
        <w:t>الملل</w:t>
      </w:r>
      <w:r w:rsidR="00107838" w:rsidRPr="00585F9B">
        <w:rPr>
          <w:rFonts w:cs="B Nazanin" w:hint="cs"/>
          <w:sz w:val="24"/>
          <w:szCs w:val="24"/>
          <w:rtl/>
        </w:rPr>
        <w:t>ی</w:t>
      </w:r>
      <w:r w:rsidR="00107838" w:rsidRPr="00585F9B">
        <w:rPr>
          <w:rFonts w:cs="B Nazanin"/>
          <w:sz w:val="24"/>
          <w:szCs w:val="24"/>
          <w:rtl/>
        </w:rPr>
        <w:t xml:space="preserve"> شده. بر مبنا</w:t>
      </w:r>
      <w:r w:rsidR="00107838" w:rsidRPr="00585F9B">
        <w:rPr>
          <w:rFonts w:cs="B Nazanin" w:hint="cs"/>
          <w:sz w:val="24"/>
          <w:szCs w:val="24"/>
          <w:rtl/>
        </w:rPr>
        <w:t>ی</w:t>
      </w:r>
      <w:r w:rsidR="00107838" w:rsidRPr="00585F9B">
        <w:rPr>
          <w:rFonts w:cs="B Nazanin"/>
          <w:sz w:val="24"/>
          <w:szCs w:val="24"/>
          <w:rtl/>
        </w:rPr>
        <w:t xml:space="preserve"> چن</w:t>
      </w:r>
      <w:r w:rsidR="00107838" w:rsidRPr="00585F9B">
        <w:rPr>
          <w:rFonts w:cs="B Nazanin" w:hint="cs"/>
          <w:sz w:val="24"/>
          <w:szCs w:val="24"/>
          <w:rtl/>
        </w:rPr>
        <w:t>ی</w:t>
      </w:r>
      <w:r w:rsidR="00107838" w:rsidRPr="00585F9B">
        <w:rPr>
          <w:rFonts w:cs="B Nazanin" w:hint="eastAsia"/>
          <w:sz w:val="24"/>
          <w:szCs w:val="24"/>
          <w:rtl/>
        </w:rPr>
        <w:t>ن</w:t>
      </w:r>
      <w:r w:rsidR="00107838" w:rsidRPr="00585F9B">
        <w:rPr>
          <w:rFonts w:cs="B Nazanin"/>
          <w:sz w:val="24"/>
          <w:szCs w:val="24"/>
          <w:rtl/>
        </w:rPr>
        <w:t xml:space="preserve"> تفس</w:t>
      </w:r>
      <w:r w:rsidR="00107838" w:rsidRPr="00585F9B">
        <w:rPr>
          <w:rFonts w:cs="B Nazanin" w:hint="cs"/>
          <w:sz w:val="24"/>
          <w:szCs w:val="24"/>
          <w:rtl/>
        </w:rPr>
        <w:t>ی</w:t>
      </w:r>
      <w:r w:rsidR="00107838" w:rsidRPr="00585F9B">
        <w:rPr>
          <w:rFonts w:cs="B Nazanin" w:hint="eastAsia"/>
          <w:sz w:val="24"/>
          <w:szCs w:val="24"/>
          <w:rtl/>
        </w:rPr>
        <w:t>ر</w:t>
      </w:r>
      <w:r w:rsidR="00107838" w:rsidRPr="00585F9B">
        <w:rPr>
          <w:rFonts w:cs="B Nazanin" w:hint="cs"/>
          <w:sz w:val="24"/>
          <w:szCs w:val="24"/>
          <w:rtl/>
        </w:rPr>
        <w:t>ی</w:t>
      </w:r>
      <w:r w:rsidR="00107838" w:rsidRPr="00585F9B">
        <w:rPr>
          <w:rFonts w:cs="B Nazanin"/>
          <w:sz w:val="24"/>
          <w:szCs w:val="24"/>
          <w:rtl/>
        </w:rPr>
        <w:t xml:space="preserve"> از صلح و امن</w:t>
      </w:r>
      <w:r w:rsidR="00107838" w:rsidRPr="00585F9B">
        <w:rPr>
          <w:rFonts w:cs="B Nazanin" w:hint="cs"/>
          <w:sz w:val="24"/>
          <w:szCs w:val="24"/>
          <w:rtl/>
        </w:rPr>
        <w:t>ی</w:t>
      </w:r>
      <w:r w:rsidR="00202F33" w:rsidRPr="00585F9B">
        <w:rPr>
          <w:rFonts w:cs="B Nazanin" w:hint="cs"/>
          <w:sz w:val="24"/>
          <w:szCs w:val="24"/>
          <w:rtl/>
        </w:rPr>
        <w:t>ت</w:t>
      </w:r>
      <w:r w:rsidR="00107838" w:rsidRPr="00585F9B">
        <w:rPr>
          <w:rFonts w:cs="B Nazanin"/>
          <w:sz w:val="24"/>
          <w:szCs w:val="24"/>
          <w:rtl/>
        </w:rPr>
        <w:t xml:space="preserve"> ب</w:t>
      </w:r>
      <w:r w:rsidR="00107838" w:rsidRPr="00585F9B">
        <w:rPr>
          <w:rFonts w:cs="B Nazanin" w:hint="cs"/>
          <w:sz w:val="24"/>
          <w:szCs w:val="24"/>
          <w:rtl/>
        </w:rPr>
        <w:t>ی</w:t>
      </w:r>
      <w:r w:rsidR="00107838" w:rsidRPr="00585F9B">
        <w:rPr>
          <w:rFonts w:cs="B Nazanin" w:hint="eastAsia"/>
          <w:sz w:val="24"/>
          <w:szCs w:val="24"/>
          <w:rtl/>
        </w:rPr>
        <w:t>ن</w:t>
      </w:r>
      <w:r w:rsidR="00107838" w:rsidRPr="00585F9B">
        <w:rPr>
          <w:rFonts w:cs="B Nazanin"/>
          <w:sz w:val="24"/>
          <w:szCs w:val="24"/>
          <w:rtl/>
        </w:rPr>
        <w:t xml:space="preserve"> الملل</w:t>
      </w:r>
      <w:r w:rsidR="00107838" w:rsidRPr="00585F9B">
        <w:rPr>
          <w:rFonts w:cs="B Nazanin" w:hint="cs"/>
          <w:sz w:val="24"/>
          <w:szCs w:val="24"/>
          <w:rtl/>
        </w:rPr>
        <w:t>ی</w:t>
      </w:r>
      <w:r w:rsidR="00107838" w:rsidRPr="00585F9B">
        <w:rPr>
          <w:rFonts w:cs="B Nazanin"/>
          <w:sz w:val="24"/>
          <w:szCs w:val="24"/>
          <w:rtl/>
        </w:rPr>
        <w:t xml:space="preserve"> بو</w:t>
      </w:r>
      <w:r w:rsidR="00107838" w:rsidRPr="00585F9B">
        <w:rPr>
          <w:rFonts w:cs="B Nazanin" w:hint="eastAsia"/>
          <w:sz w:val="24"/>
          <w:szCs w:val="24"/>
          <w:rtl/>
        </w:rPr>
        <w:t>ده</w:t>
      </w:r>
      <w:r w:rsidR="00107838" w:rsidRPr="00585F9B">
        <w:rPr>
          <w:rFonts w:cs="B Nazanin"/>
          <w:sz w:val="24"/>
          <w:szCs w:val="24"/>
          <w:rtl/>
        </w:rPr>
        <w:t xml:space="preserve"> است که شورا</w:t>
      </w:r>
      <w:r w:rsidR="00107838" w:rsidRPr="00585F9B">
        <w:rPr>
          <w:rFonts w:cs="B Nazanin" w:hint="cs"/>
          <w:sz w:val="24"/>
          <w:szCs w:val="24"/>
          <w:rtl/>
        </w:rPr>
        <w:t>ی</w:t>
      </w:r>
      <w:r w:rsidR="00107838" w:rsidRPr="00585F9B">
        <w:rPr>
          <w:rFonts w:cs="B Nazanin"/>
          <w:sz w:val="24"/>
          <w:szCs w:val="24"/>
          <w:rtl/>
        </w:rPr>
        <w:t xml:space="preserve"> امن</w:t>
      </w:r>
      <w:r w:rsidR="00107838" w:rsidRPr="00585F9B">
        <w:rPr>
          <w:rFonts w:cs="B Nazanin" w:hint="cs"/>
          <w:sz w:val="24"/>
          <w:szCs w:val="24"/>
          <w:rtl/>
        </w:rPr>
        <w:t>ی</w:t>
      </w:r>
      <w:r w:rsidR="00107838" w:rsidRPr="00585F9B">
        <w:rPr>
          <w:rFonts w:cs="B Nazanin" w:hint="eastAsia"/>
          <w:sz w:val="24"/>
          <w:szCs w:val="24"/>
          <w:rtl/>
        </w:rPr>
        <w:t>ت</w:t>
      </w:r>
      <w:r w:rsidR="00107838" w:rsidRPr="00585F9B">
        <w:rPr>
          <w:rFonts w:cs="B Nazanin"/>
          <w:sz w:val="24"/>
          <w:szCs w:val="24"/>
          <w:rtl/>
        </w:rPr>
        <w:t xml:space="preserve"> که مسئول اصل</w:t>
      </w:r>
      <w:r w:rsidR="00107838" w:rsidRPr="00585F9B">
        <w:rPr>
          <w:rFonts w:cs="B Nazanin" w:hint="cs"/>
          <w:sz w:val="24"/>
          <w:szCs w:val="24"/>
          <w:rtl/>
        </w:rPr>
        <w:t>ی</w:t>
      </w:r>
      <w:r w:rsidR="00202F33" w:rsidRPr="00585F9B">
        <w:rPr>
          <w:rFonts w:cs="B Nazanin"/>
          <w:sz w:val="24"/>
          <w:szCs w:val="24"/>
          <w:rtl/>
        </w:rPr>
        <w:t xml:space="preserve"> حفظ صلح و ا</w:t>
      </w:r>
      <w:r w:rsidR="00107838" w:rsidRPr="00585F9B">
        <w:rPr>
          <w:rFonts w:cs="B Nazanin"/>
          <w:sz w:val="24"/>
          <w:szCs w:val="24"/>
          <w:rtl/>
        </w:rPr>
        <w:t>من</w:t>
      </w:r>
      <w:r w:rsidR="00107838" w:rsidRPr="00585F9B">
        <w:rPr>
          <w:rFonts w:cs="B Nazanin" w:hint="cs"/>
          <w:sz w:val="24"/>
          <w:szCs w:val="24"/>
          <w:rtl/>
        </w:rPr>
        <w:t>ی</w:t>
      </w:r>
      <w:r w:rsidR="00107838" w:rsidRPr="00585F9B">
        <w:rPr>
          <w:rFonts w:cs="B Nazanin" w:hint="eastAsia"/>
          <w:sz w:val="24"/>
          <w:szCs w:val="24"/>
          <w:rtl/>
        </w:rPr>
        <w:t>ت</w:t>
      </w:r>
      <w:r w:rsidR="00202F33" w:rsidRPr="00585F9B">
        <w:rPr>
          <w:rFonts w:cs="B Nazanin" w:hint="cs"/>
          <w:sz w:val="24"/>
          <w:szCs w:val="24"/>
          <w:rtl/>
        </w:rPr>
        <w:t xml:space="preserve"> </w:t>
      </w:r>
      <w:r w:rsidR="00107838" w:rsidRPr="00585F9B">
        <w:rPr>
          <w:rFonts w:cs="B Nazanin" w:hint="eastAsia"/>
          <w:sz w:val="24"/>
          <w:szCs w:val="24"/>
          <w:rtl/>
        </w:rPr>
        <w:t>در</w:t>
      </w:r>
      <w:r w:rsidR="00107838" w:rsidRPr="00585F9B">
        <w:rPr>
          <w:rFonts w:cs="B Nazanin"/>
          <w:sz w:val="24"/>
          <w:szCs w:val="24"/>
          <w:rtl/>
        </w:rPr>
        <w:t xml:space="preserve"> جهان است در ب</w:t>
      </w:r>
      <w:r w:rsidR="00107838" w:rsidRPr="00585F9B">
        <w:rPr>
          <w:rFonts w:cs="B Nazanin" w:hint="cs"/>
          <w:sz w:val="24"/>
          <w:szCs w:val="24"/>
          <w:rtl/>
        </w:rPr>
        <w:t>ی</w:t>
      </w:r>
      <w:r w:rsidR="00107838" w:rsidRPr="00585F9B">
        <w:rPr>
          <w:rFonts w:cs="B Nazanin" w:hint="eastAsia"/>
          <w:sz w:val="24"/>
          <w:szCs w:val="24"/>
          <w:rtl/>
        </w:rPr>
        <w:t>شتر</w:t>
      </w:r>
      <w:r w:rsidR="00107838" w:rsidRPr="00585F9B">
        <w:rPr>
          <w:rFonts w:cs="B Nazanin"/>
          <w:sz w:val="24"/>
          <w:szCs w:val="24"/>
          <w:rtl/>
        </w:rPr>
        <w:t xml:space="preserve"> مسائل</w:t>
      </w:r>
      <w:r w:rsidR="00107838" w:rsidRPr="00585F9B">
        <w:rPr>
          <w:rFonts w:cs="B Nazanin" w:hint="cs"/>
          <w:sz w:val="24"/>
          <w:szCs w:val="24"/>
          <w:rtl/>
        </w:rPr>
        <w:t>ی</w:t>
      </w:r>
      <w:r w:rsidR="00107838" w:rsidRPr="00585F9B">
        <w:rPr>
          <w:rFonts w:cs="B Nazanin"/>
          <w:sz w:val="24"/>
          <w:szCs w:val="24"/>
          <w:rtl/>
        </w:rPr>
        <w:t xml:space="preserve"> که مربوط به حفظ صلح و امن</w:t>
      </w:r>
      <w:r w:rsidR="00107838" w:rsidRPr="00585F9B">
        <w:rPr>
          <w:rFonts w:cs="B Nazanin" w:hint="cs"/>
          <w:sz w:val="24"/>
          <w:szCs w:val="24"/>
          <w:rtl/>
        </w:rPr>
        <w:t>ی</w:t>
      </w:r>
      <w:r w:rsidR="00107838" w:rsidRPr="00585F9B">
        <w:rPr>
          <w:rFonts w:cs="B Nazanin" w:hint="eastAsia"/>
          <w:sz w:val="24"/>
          <w:szCs w:val="24"/>
          <w:rtl/>
        </w:rPr>
        <w:t>ت</w:t>
      </w:r>
      <w:r w:rsidR="00107838" w:rsidRPr="00585F9B">
        <w:rPr>
          <w:rFonts w:cs="B Nazanin"/>
          <w:sz w:val="24"/>
          <w:szCs w:val="24"/>
          <w:rtl/>
        </w:rPr>
        <w:t xml:space="preserve"> ب</w:t>
      </w:r>
      <w:r w:rsidR="00107838" w:rsidRPr="00585F9B">
        <w:rPr>
          <w:rFonts w:cs="B Nazanin" w:hint="cs"/>
          <w:sz w:val="24"/>
          <w:szCs w:val="24"/>
          <w:rtl/>
        </w:rPr>
        <w:t>ی</w:t>
      </w:r>
      <w:r w:rsidR="00107838" w:rsidRPr="00585F9B">
        <w:rPr>
          <w:rFonts w:cs="B Nazanin" w:hint="eastAsia"/>
          <w:sz w:val="24"/>
          <w:szCs w:val="24"/>
          <w:rtl/>
        </w:rPr>
        <w:t>ن</w:t>
      </w:r>
      <w:r w:rsidR="00107838" w:rsidRPr="00585F9B">
        <w:rPr>
          <w:rFonts w:cs="B Nazanin"/>
          <w:sz w:val="24"/>
          <w:szCs w:val="24"/>
          <w:rtl/>
        </w:rPr>
        <w:t xml:space="preserve"> الملل</w:t>
      </w:r>
      <w:r w:rsidR="00107838" w:rsidRPr="00585F9B">
        <w:rPr>
          <w:rFonts w:cs="B Nazanin" w:hint="cs"/>
          <w:sz w:val="24"/>
          <w:szCs w:val="24"/>
          <w:rtl/>
        </w:rPr>
        <w:t>ی</w:t>
      </w:r>
      <w:r w:rsidR="00DB67A2" w:rsidRPr="00585F9B">
        <w:rPr>
          <w:rFonts w:cs="B Nazanin"/>
          <w:sz w:val="24"/>
          <w:szCs w:val="24"/>
          <w:rtl/>
        </w:rPr>
        <w:t xml:space="preserve"> بوده حضور داشته است</w:t>
      </w:r>
      <w:r w:rsidR="00DB67A2" w:rsidRPr="00585F9B">
        <w:rPr>
          <w:rFonts w:cs="B Nazanin" w:hint="cs"/>
          <w:sz w:val="24"/>
          <w:szCs w:val="24"/>
          <w:rtl/>
        </w:rPr>
        <w:t>(میرزایی</w:t>
      </w:r>
      <w:r w:rsidR="00107838" w:rsidRPr="00585F9B">
        <w:rPr>
          <w:rFonts w:cs="B Nazanin"/>
          <w:sz w:val="24"/>
          <w:szCs w:val="24"/>
          <w:rtl/>
        </w:rPr>
        <w:t xml:space="preserve"> </w:t>
      </w:r>
      <w:r w:rsidR="00DB67A2" w:rsidRPr="00585F9B">
        <w:rPr>
          <w:rFonts w:cs="B Nazanin" w:hint="cs"/>
          <w:sz w:val="24"/>
          <w:szCs w:val="24"/>
          <w:rtl/>
        </w:rPr>
        <w:t>سنگرتراشانی: 1394).</w:t>
      </w:r>
    </w:p>
    <w:p w14:paraId="1FFFED04" w14:textId="590CB644" w:rsidR="00E577CF" w:rsidRPr="00585F9B" w:rsidRDefault="00A94D05" w:rsidP="00DB67A2">
      <w:pPr>
        <w:jc w:val="both"/>
        <w:rPr>
          <w:rFonts w:cs="B Nazanin"/>
          <w:sz w:val="24"/>
          <w:szCs w:val="24"/>
          <w:rtl/>
        </w:rPr>
      </w:pPr>
      <w:r w:rsidRPr="00585F9B">
        <w:rPr>
          <w:rFonts w:cs="B Nazanin" w:hint="cs"/>
          <w:sz w:val="24"/>
          <w:szCs w:val="24"/>
          <w:rtl/>
        </w:rPr>
        <w:lastRenderedPageBreak/>
        <w:t xml:space="preserve">   </w:t>
      </w:r>
      <w:r w:rsidR="00E577CF" w:rsidRPr="00585F9B">
        <w:rPr>
          <w:rFonts w:cs="B Nazanin"/>
          <w:sz w:val="24"/>
          <w:szCs w:val="24"/>
          <w:rtl/>
        </w:rPr>
        <w:t>یکی ا</w:t>
      </w:r>
      <w:r w:rsidR="00E577CF" w:rsidRPr="00585F9B">
        <w:rPr>
          <w:rFonts w:cs="B Nazanin" w:hint="cs"/>
          <w:sz w:val="24"/>
          <w:szCs w:val="24"/>
          <w:rtl/>
        </w:rPr>
        <w:t xml:space="preserve">ز </w:t>
      </w:r>
      <w:r w:rsidR="00E577CF" w:rsidRPr="00585F9B">
        <w:rPr>
          <w:rFonts w:cs="B Nazanin"/>
          <w:sz w:val="24"/>
          <w:szCs w:val="24"/>
          <w:rtl/>
        </w:rPr>
        <w:t>نیا</w:t>
      </w:r>
      <w:r w:rsidR="00E577CF" w:rsidRPr="00585F9B">
        <w:rPr>
          <w:rFonts w:cs="B Nazanin" w:hint="cs"/>
          <w:sz w:val="24"/>
          <w:szCs w:val="24"/>
          <w:rtl/>
        </w:rPr>
        <w:t>ز</w:t>
      </w:r>
      <w:r w:rsidR="00E577CF" w:rsidRPr="00585F9B">
        <w:rPr>
          <w:rFonts w:cs="B Nazanin"/>
          <w:sz w:val="24"/>
          <w:szCs w:val="24"/>
          <w:rtl/>
        </w:rPr>
        <w:t>های اساسی بش</w:t>
      </w:r>
      <w:r w:rsidR="00E577CF" w:rsidRPr="00585F9B">
        <w:rPr>
          <w:rFonts w:cs="B Nazanin" w:hint="cs"/>
          <w:sz w:val="24"/>
          <w:szCs w:val="24"/>
          <w:rtl/>
        </w:rPr>
        <w:t>ر</w:t>
      </w:r>
      <w:r w:rsidR="00E577CF" w:rsidRPr="00585F9B">
        <w:rPr>
          <w:rFonts w:cs="B Nazanin"/>
          <w:sz w:val="24"/>
          <w:szCs w:val="24"/>
          <w:rtl/>
        </w:rPr>
        <w:t xml:space="preserve"> در طول تاریخ کهن تمدن انسانی، امنیت بود و مفهوم امنیت در گ</w:t>
      </w:r>
      <w:r w:rsidR="00E577CF" w:rsidRPr="00585F9B">
        <w:rPr>
          <w:rFonts w:cs="B Nazanin" w:hint="cs"/>
          <w:sz w:val="24"/>
          <w:szCs w:val="24"/>
          <w:rtl/>
        </w:rPr>
        <w:t xml:space="preserve">ذر زمان </w:t>
      </w:r>
      <w:r w:rsidR="00E577CF" w:rsidRPr="00585F9B">
        <w:rPr>
          <w:rFonts w:cs="B Nazanin"/>
          <w:sz w:val="24"/>
          <w:szCs w:val="24"/>
          <w:rtl/>
        </w:rPr>
        <w:t xml:space="preserve"> روند تکاملی به خود گ</w:t>
      </w:r>
      <w:r w:rsidR="00E577CF" w:rsidRPr="00585F9B">
        <w:rPr>
          <w:rFonts w:cs="B Nazanin" w:hint="cs"/>
          <w:sz w:val="24"/>
          <w:szCs w:val="24"/>
          <w:rtl/>
        </w:rPr>
        <w:t>ر</w:t>
      </w:r>
      <w:r w:rsidR="00E577CF" w:rsidRPr="00585F9B">
        <w:rPr>
          <w:rFonts w:cs="B Nazanin"/>
          <w:sz w:val="24"/>
          <w:szCs w:val="24"/>
          <w:rtl/>
        </w:rPr>
        <w:t>فته و امنیت ف</w:t>
      </w:r>
      <w:r w:rsidR="00E577CF" w:rsidRPr="00585F9B">
        <w:rPr>
          <w:rFonts w:cs="B Nazanin" w:hint="cs"/>
          <w:sz w:val="24"/>
          <w:szCs w:val="24"/>
          <w:rtl/>
        </w:rPr>
        <w:t>ردی</w:t>
      </w:r>
      <w:r w:rsidR="00E577CF" w:rsidRPr="00585F9B">
        <w:rPr>
          <w:rFonts w:cs="B Nazanin"/>
          <w:sz w:val="24"/>
          <w:szCs w:val="24"/>
          <w:rtl/>
        </w:rPr>
        <w:t xml:space="preserve"> تا امنیت بین المللی تحول یافته است. پی</w:t>
      </w:r>
      <w:r w:rsidR="00E577CF" w:rsidRPr="00585F9B">
        <w:rPr>
          <w:rFonts w:cs="B Nazanin" w:hint="cs"/>
          <w:sz w:val="24"/>
          <w:szCs w:val="24"/>
          <w:rtl/>
        </w:rPr>
        <w:t>دایش جامعه ملل</w:t>
      </w:r>
      <w:r w:rsidR="00E577CF" w:rsidRPr="00585F9B">
        <w:rPr>
          <w:rFonts w:cs="B Nazanin"/>
          <w:sz w:val="24"/>
          <w:szCs w:val="24"/>
          <w:rtl/>
        </w:rPr>
        <w:t xml:space="preserve"> در ق</w:t>
      </w:r>
      <w:r w:rsidR="00E577CF" w:rsidRPr="00585F9B">
        <w:rPr>
          <w:rFonts w:cs="B Nazanin" w:hint="cs"/>
          <w:sz w:val="24"/>
          <w:szCs w:val="24"/>
          <w:rtl/>
        </w:rPr>
        <w:t>ر</w:t>
      </w:r>
      <w:r w:rsidR="00E577CF" w:rsidRPr="00585F9B">
        <w:rPr>
          <w:rFonts w:cs="B Nazanin"/>
          <w:sz w:val="24"/>
          <w:szCs w:val="24"/>
          <w:rtl/>
        </w:rPr>
        <w:t xml:space="preserve">ن بیستم، نقطه عطفی در سیستم امنیت بین المللی محسوب </w:t>
      </w:r>
      <w:r w:rsidR="00E577CF" w:rsidRPr="00585F9B">
        <w:rPr>
          <w:rFonts w:cs="B Nazanin" w:hint="cs"/>
          <w:sz w:val="24"/>
          <w:szCs w:val="24"/>
          <w:rtl/>
        </w:rPr>
        <w:t>می</w:t>
      </w:r>
      <w:r w:rsidR="00E577CF" w:rsidRPr="00585F9B">
        <w:rPr>
          <w:rFonts w:cs="B Nazanin"/>
          <w:sz w:val="24"/>
          <w:szCs w:val="24"/>
          <w:rtl/>
        </w:rPr>
        <w:softHyphen/>
      </w:r>
      <w:r w:rsidR="00E577CF" w:rsidRPr="00585F9B">
        <w:rPr>
          <w:rFonts w:cs="B Nazanin" w:hint="cs"/>
          <w:sz w:val="24"/>
          <w:szCs w:val="24"/>
          <w:rtl/>
        </w:rPr>
        <w:t xml:space="preserve">شود، </w:t>
      </w:r>
      <w:r w:rsidR="00E577CF" w:rsidRPr="00585F9B">
        <w:rPr>
          <w:rFonts w:cs="B Nazanin"/>
          <w:sz w:val="24"/>
          <w:szCs w:val="24"/>
          <w:rtl/>
        </w:rPr>
        <w:t>چ</w:t>
      </w:r>
      <w:r w:rsidR="00E577CF" w:rsidRPr="00585F9B">
        <w:rPr>
          <w:rFonts w:cs="B Nazanin" w:hint="cs"/>
          <w:sz w:val="24"/>
          <w:szCs w:val="24"/>
          <w:rtl/>
        </w:rPr>
        <w:t>ر</w:t>
      </w:r>
      <w:r w:rsidR="00E577CF" w:rsidRPr="00585F9B">
        <w:rPr>
          <w:rFonts w:cs="B Nazanin"/>
          <w:sz w:val="24"/>
          <w:szCs w:val="24"/>
          <w:rtl/>
        </w:rPr>
        <w:t xml:space="preserve">ا که </w:t>
      </w:r>
      <w:r w:rsidR="00E577CF" w:rsidRPr="00585F9B">
        <w:rPr>
          <w:rFonts w:cs="B Nazanin" w:hint="cs"/>
          <w:sz w:val="24"/>
          <w:szCs w:val="24"/>
          <w:rtl/>
        </w:rPr>
        <w:t>پس</w:t>
      </w:r>
      <w:r w:rsidR="00E577CF" w:rsidRPr="00585F9B">
        <w:rPr>
          <w:rFonts w:cs="B Nazanin"/>
          <w:sz w:val="24"/>
          <w:szCs w:val="24"/>
          <w:rtl/>
        </w:rPr>
        <w:t xml:space="preserve"> ا</w:t>
      </w:r>
      <w:r w:rsidR="00E577CF" w:rsidRPr="00585F9B">
        <w:rPr>
          <w:rFonts w:cs="B Nazanin" w:hint="cs"/>
          <w:sz w:val="24"/>
          <w:szCs w:val="24"/>
          <w:rtl/>
        </w:rPr>
        <w:t>ز</w:t>
      </w:r>
      <w:r w:rsidR="00E577CF" w:rsidRPr="00585F9B">
        <w:rPr>
          <w:rFonts w:cs="B Nazanin"/>
          <w:sz w:val="24"/>
          <w:szCs w:val="24"/>
          <w:rtl/>
        </w:rPr>
        <w:t xml:space="preserve"> آن بود که توسل به </w:t>
      </w:r>
      <w:r w:rsidR="00E577CF" w:rsidRPr="00585F9B">
        <w:rPr>
          <w:rFonts w:cs="B Nazanin" w:hint="cs"/>
          <w:sz w:val="24"/>
          <w:szCs w:val="24"/>
          <w:rtl/>
        </w:rPr>
        <w:t>ز</w:t>
      </w:r>
      <w:r w:rsidR="00E577CF" w:rsidRPr="00585F9B">
        <w:rPr>
          <w:rFonts w:cs="B Nazanin"/>
          <w:sz w:val="24"/>
          <w:szCs w:val="24"/>
          <w:rtl/>
        </w:rPr>
        <w:t xml:space="preserve">ور </w:t>
      </w:r>
      <w:r w:rsidR="00E577CF" w:rsidRPr="00585F9B">
        <w:rPr>
          <w:rFonts w:cs="B Nazanin" w:hint="cs"/>
          <w:sz w:val="24"/>
          <w:szCs w:val="24"/>
          <w:rtl/>
        </w:rPr>
        <w:t xml:space="preserve">در عرصه </w:t>
      </w:r>
      <w:r w:rsidR="00E577CF" w:rsidRPr="00585F9B">
        <w:rPr>
          <w:rFonts w:cs="B Nazanin"/>
          <w:sz w:val="24"/>
          <w:szCs w:val="24"/>
          <w:rtl/>
        </w:rPr>
        <w:t>روابط بین الملل منع گ</w:t>
      </w:r>
      <w:r w:rsidR="00E577CF" w:rsidRPr="00585F9B">
        <w:rPr>
          <w:rFonts w:cs="B Nazanin" w:hint="cs"/>
          <w:sz w:val="24"/>
          <w:szCs w:val="24"/>
          <w:rtl/>
        </w:rPr>
        <w:t>ر</w:t>
      </w:r>
      <w:r w:rsidR="00E577CF" w:rsidRPr="00585F9B">
        <w:rPr>
          <w:rFonts w:cs="B Nazanin"/>
          <w:sz w:val="24"/>
          <w:szCs w:val="24"/>
          <w:rtl/>
        </w:rPr>
        <w:t>دید است. ا</w:t>
      </w:r>
      <w:r w:rsidR="00E577CF" w:rsidRPr="00585F9B">
        <w:rPr>
          <w:rFonts w:cs="B Nazanin" w:hint="cs"/>
          <w:sz w:val="24"/>
          <w:szCs w:val="24"/>
          <w:rtl/>
        </w:rPr>
        <w:t>ز</w:t>
      </w:r>
      <w:r w:rsidR="00E577CF" w:rsidRPr="00585F9B">
        <w:rPr>
          <w:rFonts w:cs="B Nazanin"/>
          <w:sz w:val="24"/>
          <w:szCs w:val="24"/>
          <w:rtl/>
        </w:rPr>
        <w:t xml:space="preserve"> این پس تأمین صلح و امنیت بین المللی، به</w:t>
      </w:r>
      <w:r w:rsidR="00E577CF" w:rsidRPr="00585F9B">
        <w:rPr>
          <w:rFonts w:cs="B Nazanin"/>
          <w:sz w:val="24"/>
          <w:szCs w:val="24"/>
          <w:rtl/>
        </w:rPr>
        <w:softHyphen/>
        <w:t>ها عنوان یک مسئولیت ب</w:t>
      </w:r>
      <w:r w:rsidR="00E577CF" w:rsidRPr="00585F9B">
        <w:rPr>
          <w:rFonts w:cs="B Nazanin" w:hint="cs"/>
          <w:sz w:val="24"/>
          <w:szCs w:val="24"/>
          <w:rtl/>
        </w:rPr>
        <w:t>ر</w:t>
      </w:r>
      <w:r w:rsidR="00E577CF" w:rsidRPr="00585F9B">
        <w:rPr>
          <w:rFonts w:cs="B Nazanin"/>
          <w:sz w:val="24"/>
          <w:szCs w:val="24"/>
          <w:rtl/>
        </w:rPr>
        <w:t>ای دولت مط</w:t>
      </w:r>
      <w:r w:rsidR="00E577CF" w:rsidRPr="00585F9B">
        <w:rPr>
          <w:rFonts w:cs="B Nazanin" w:hint="cs"/>
          <w:sz w:val="24"/>
          <w:szCs w:val="24"/>
          <w:rtl/>
        </w:rPr>
        <w:t>ر</w:t>
      </w:r>
      <w:r w:rsidR="00E577CF" w:rsidRPr="00585F9B">
        <w:rPr>
          <w:rFonts w:cs="B Nazanin"/>
          <w:sz w:val="24"/>
          <w:szCs w:val="24"/>
          <w:rtl/>
        </w:rPr>
        <w:t xml:space="preserve">ح </w:t>
      </w:r>
      <w:r w:rsidR="00E577CF" w:rsidRPr="00585F9B">
        <w:rPr>
          <w:rFonts w:cs="B Nazanin" w:hint="cs"/>
          <w:sz w:val="24"/>
          <w:szCs w:val="24"/>
          <w:rtl/>
        </w:rPr>
        <w:t xml:space="preserve">شد </w:t>
      </w:r>
      <w:r w:rsidR="00E577CF" w:rsidRPr="00585F9B">
        <w:rPr>
          <w:rFonts w:cs="B Nazanin"/>
          <w:sz w:val="24"/>
          <w:szCs w:val="24"/>
          <w:rtl/>
        </w:rPr>
        <w:t>و مفهوم امنیت جمعی ج</w:t>
      </w:r>
      <w:r w:rsidR="00E577CF" w:rsidRPr="00585F9B">
        <w:rPr>
          <w:rFonts w:cs="B Nazanin" w:hint="cs"/>
          <w:sz w:val="24"/>
          <w:szCs w:val="24"/>
          <w:rtl/>
        </w:rPr>
        <w:t>ای</w:t>
      </w:r>
      <w:r w:rsidR="00E577CF" w:rsidRPr="00585F9B">
        <w:rPr>
          <w:rFonts w:cs="B Nazanin"/>
          <w:sz w:val="24"/>
          <w:szCs w:val="24"/>
          <w:rtl/>
        </w:rPr>
        <w:t xml:space="preserve">گزین امنیت فردی </w:t>
      </w:r>
      <w:r w:rsidR="00E577CF" w:rsidRPr="00585F9B">
        <w:rPr>
          <w:rFonts w:cs="B Nazanin" w:hint="cs"/>
          <w:sz w:val="24"/>
          <w:szCs w:val="24"/>
          <w:rtl/>
        </w:rPr>
        <w:t xml:space="preserve">گردید. </w:t>
      </w:r>
      <w:r w:rsidR="00E577CF" w:rsidRPr="00585F9B">
        <w:rPr>
          <w:rFonts w:cs="B Nazanin"/>
          <w:sz w:val="24"/>
          <w:szCs w:val="24"/>
          <w:rtl/>
        </w:rPr>
        <w:t>همچنین با ف</w:t>
      </w:r>
      <w:r w:rsidR="00E577CF" w:rsidRPr="00585F9B">
        <w:rPr>
          <w:rFonts w:cs="B Nazanin" w:hint="cs"/>
          <w:sz w:val="24"/>
          <w:szCs w:val="24"/>
          <w:rtl/>
        </w:rPr>
        <w:t>ر</w:t>
      </w:r>
      <w:r w:rsidR="00E577CF" w:rsidRPr="00585F9B">
        <w:rPr>
          <w:rFonts w:cs="B Nazanin"/>
          <w:sz w:val="24"/>
          <w:szCs w:val="24"/>
          <w:rtl/>
        </w:rPr>
        <w:t>وپا</w:t>
      </w:r>
      <w:r w:rsidR="00E577CF" w:rsidRPr="00585F9B">
        <w:rPr>
          <w:rFonts w:cs="B Nazanin" w:hint="cs"/>
          <w:sz w:val="24"/>
          <w:szCs w:val="24"/>
          <w:rtl/>
        </w:rPr>
        <w:t>ش</w:t>
      </w:r>
      <w:r w:rsidR="00E577CF" w:rsidRPr="00585F9B">
        <w:rPr>
          <w:rFonts w:cs="B Nazanin"/>
          <w:sz w:val="24"/>
          <w:szCs w:val="24"/>
          <w:rtl/>
        </w:rPr>
        <w:t>ی جامعه</w:t>
      </w:r>
      <w:r w:rsidR="00E577CF" w:rsidRPr="00585F9B">
        <w:rPr>
          <w:rFonts w:cs="B Nazanin" w:hint="cs"/>
          <w:sz w:val="24"/>
          <w:szCs w:val="24"/>
          <w:rtl/>
        </w:rPr>
        <w:t xml:space="preserve"> </w:t>
      </w:r>
      <w:r w:rsidR="00E577CF" w:rsidRPr="00585F9B">
        <w:rPr>
          <w:rFonts w:cs="B Nazanin"/>
          <w:sz w:val="24"/>
          <w:szCs w:val="24"/>
          <w:rtl/>
        </w:rPr>
        <w:t>ملل</w:t>
      </w:r>
      <w:r w:rsidR="00E577CF" w:rsidRPr="00585F9B">
        <w:rPr>
          <w:rFonts w:cs="B Nazanin" w:hint="cs"/>
          <w:sz w:val="24"/>
          <w:szCs w:val="24"/>
          <w:rtl/>
        </w:rPr>
        <w:t>،</w:t>
      </w:r>
      <w:r w:rsidR="00E577CF" w:rsidRPr="00585F9B">
        <w:rPr>
          <w:rFonts w:cs="B Nazanin"/>
          <w:sz w:val="24"/>
          <w:szCs w:val="24"/>
          <w:rtl/>
        </w:rPr>
        <w:t xml:space="preserve"> نیا</w:t>
      </w:r>
      <w:r w:rsidR="00E577CF" w:rsidRPr="00585F9B">
        <w:rPr>
          <w:rFonts w:cs="B Nazanin" w:hint="cs"/>
          <w:sz w:val="24"/>
          <w:szCs w:val="24"/>
          <w:rtl/>
        </w:rPr>
        <w:t>ز</w:t>
      </w:r>
      <w:r w:rsidR="00E577CF" w:rsidRPr="00585F9B">
        <w:rPr>
          <w:rFonts w:cs="B Nazanin"/>
          <w:sz w:val="24"/>
          <w:szCs w:val="24"/>
          <w:rtl/>
        </w:rPr>
        <w:t xml:space="preserve"> به تأمین صلح و امنیت بین</w:t>
      </w:r>
      <w:r w:rsidR="00E577CF" w:rsidRPr="00585F9B">
        <w:rPr>
          <w:rFonts w:cs="B Nazanin"/>
          <w:sz w:val="24"/>
          <w:szCs w:val="24"/>
          <w:rtl/>
        </w:rPr>
        <w:softHyphen/>
        <w:t xml:space="preserve">المللی خاتمه نیافت، بلکه به </w:t>
      </w:r>
      <w:r w:rsidR="00E577CF" w:rsidRPr="00585F9B">
        <w:rPr>
          <w:rFonts w:cs="B Nazanin" w:hint="cs"/>
          <w:sz w:val="24"/>
          <w:szCs w:val="24"/>
          <w:rtl/>
        </w:rPr>
        <w:t xml:space="preserve">شکل </w:t>
      </w:r>
      <w:r w:rsidR="00E577CF" w:rsidRPr="00585F9B">
        <w:rPr>
          <w:rFonts w:cs="B Nazanin"/>
          <w:sz w:val="24"/>
          <w:szCs w:val="24"/>
          <w:rtl/>
        </w:rPr>
        <w:t>کامل</w:t>
      </w:r>
      <w:r w:rsidR="00E577CF" w:rsidRPr="00585F9B">
        <w:rPr>
          <w:rFonts w:cs="B Nazanin"/>
          <w:sz w:val="24"/>
          <w:szCs w:val="24"/>
          <w:rtl/>
        </w:rPr>
        <w:softHyphen/>
      </w:r>
      <w:r w:rsidR="00E577CF" w:rsidRPr="00585F9B">
        <w:rPr>
          <w:rFonts w:cs="B Nazanin" w:hint="cs"/>
          <w:sz w:val="24"/>
          <w:szCs w:val="24"/>
          <w:rtl/>
        </w:rPr>
        <w:t xml:space="preserve">تری </w:t>
      </w:r>
      <w:r w:rsidR="00E577CF" w:rsidRPr="00585F9B">
        <w:rPr>
          <w:rFonts w:cs="B Nazanin"/>
          <w:sz w:val="24"/>
          <w:szCs w:val="24"/>
          <w:rtl/>
        </w:rPr>
        <w:t>در هیأت سا</w:t>
      </w:r>
      <w:r w:rsidR="00E577CF" w:rsidRPr="00585F9B">
        <w:rPr>
          <w:rFonts w:cs="B Nazanin" w:hint="cs"/>
          <w:sz w:val="24"/>
          <w:szCs w:val="24"/>
          <w:rtl/>
        </w:rPr>
        <w:t>ز</w:t>
      </w:r>
      <w:r w:rsidR="00E577CF" w:rsidRPr="00585F9B">
        <w:rPr>
          <w:rFonts w:cs="B Nazanin"/>
          <w:sz w:val="24"/>
          <w:szCs w:val="24"/>
          <w:rtl/>
        </w:rPr>
        <w:t>مان ملل متحد مجدداً ظهور یافت و این رویداد ، مقدمه</w:t>
      </w:r>
      <w:r w:rsidR="00E577CF" w:rsidRPr="00585F9B">
        <w:rPr>
          <w:rFonts w:cs="B Nazanin"/>
          <w:sz w:val="24"/>
          <w:szCs w:val="24"/>
          <w:rtl/>
        </w:rPr>
        <w:softHyphen/>
        <w:t>ای گ</w:t>
      </w:r>
      <w:r w:rsidR="00E577CF" w:rsidRPr="00585F9B">
        <w:rPr>
          <w:rFonts w:cs="B Nazanin" w:hint="cs"/>
          <w:sz w:val="24"/>
          <w:szCs w:val="24"/>
          <w:rtl/>
        </w:rPr>
        <w:t>ردی</w:t>
      </w:r>
      <w:r w:rsidR="00E577CF" w:rsidRPr="00585F9B">
        <w:rPr>
          <w:rFonts w:cs="B Nazanin"/>
          <w:sz w:val="24"/>
          <w:szCs w:val="24"/>
          <w:rtl/>
        </w:rPr>
        <w:t>د بردای تشکیل جامعه جهانی اید</w:t>
      </w:r>
      <w:r w:rsidR="00F37688" w:rsidRPr="00585F9B">
        <w:rPr>
          <w:rFonts w:cs="B Nazanin"/>
          <w:sz w:val="24"/>
          <w:szCs w:val="24"/>
          <w:rtl/>
        </w:rPr>
        <w:t xml:space="preserve">آل که در </w:t>
      </w:r>
      <w:r w:rsidR="00F37688" w:rsidRPr="00585F9B">
        <w:rPr>
          <w:rFonts w:cs="B Nazanin" w:hint="cs"/>
          <w:sz w:val="24"/>
          <w:szCs w:val="24"/>
          <w:rtl/>
        </w:rPr>
        <w:t>راس سازمان ملل متحد قرار داشت.</w:t>
      </w:r>
      <w:r w:rsidR="00E577CF" w:rsidRPr="00585F9B">
        <w:rPr>
          <w:rFonts w:cs="B Nazanin"/>
          <w:sz w:val="24"/>
          <w:szCs w:val="24"/>
          <w:rtl/>
        </w:rPr>
        <w:t xml:space="preserve"> </w:t>
      </w:r>
      <w:r w:rsidR="00F37688" w:rsidRPr="00585F9B">
        <w:rPr>
          <w:rFonts w:cs="B Nazanin"/>
          <w:sz w:val="24"/>
          <w:szCs w:val="24"/>
          <w:rtl/>
        </w:rPr>
        <w:t>ایجاد ثبات در جامع</w:t>
      </w:r>
      <w:r w:rsidR="00F37688" w:rsidRPr="00585F9B">
        <w:rPr>
          <w:rFonts w:cs="B Nazanin" w:hint="cs"/>
          <w:sz w:val="24"/>
          <w:szCs w:val="24"/>
          <w:rtl/>
        </w:rPr>
        <w:t>ه</w:t>
      </w:r>
      <w:r w:rsidR="00F37688" w:rsidRPr="00585F9B">
        <w:rPr>
          <w:rFonts w:cs="B Nazanin"/>
          <w:sz w:val="24"/>
          <w:szCs w:val="24"/>
          <w:rtl/>
        </w:rPr>
        <w:t xml:space="preserve"> ملل مس</w:t>
      </w:r>
      <w:r w:rsidR="00E577CF" w:rsidRPr="00585F9B">
        <w:rPr>
          <w:rFonts w:cs="B Nazanin"/>
          <w:sz w:val="24"/>
          <w:szCs w:val="24"/>
          <w:rtl/>
        </w:rPr>
        <w:t xml:space="preserve">تلزم </w:t>
      </w:r>
      <w:r w:rsidR="00F37688" w:rsidRPr="00585F9B">
        <w:rPr>
          <w:rFonts w:cs="B Nazanin"/>
          <w:sz w:val="24"/>
          <w:szCs w:val="24"/>
          <w:rtl/>
        </w:rPr>
        <w:t>حضور قدرت</w:t>
      </w:r>
      <w:r w:rsidR="00F37688" w:rsidRPr="00585F9B">
        <w:rPr>
          <w:rFonts w:cs="B Nazanin"/>
          <w:sz w:val="24"/>
          <w:szCs w:val="24"/>
          <w:rtl/>
        </w:rPr>
        <w:softHyphen/>
      </w:r>
      <w:r w:rsidR="00E577CF" w:rsidRPr="00585F9B">
        <w:rPr>
          <w:rFonts w:cs="B Nazanin"/>
          <w:sz w:val="24"/>
          <w:szCs w:val="24"/>
          <w:rtl/>
        </w:rPr>
        <w:t xml:space="preserve">های عضو </w:t>
      </w:r>
      <w:r w:rsidR="00F37688" w:rsidRPr="00585F9B">
        <w:rPr>
          <w:rFonts w:cs="B Nazanin" w:hint="cs"/>
          <w:sz w:val="24"/>
          <w:szCs w:val="24"/>
          <w:rtl/>
        </w:rPr>
        <w:t xml:space="preserve">شورای </w:t>
      </w:r>
      <w:r w:rsidR="00E577CF" w:rsidRPr="00585F9B">
        <w:rPr>
          <w:rFonts w:cs="B Nazanin"/>
          <w:sz w:val="24"/>
          <w:szCs w:val="24"/>
          <w:rtl/>
        </w:rPr>
        <w:t>آن سا</w:t>
      </w:r>
      <w:r w:rsidR="00F37688" w:rsidRPr="00585F9B">
        <w:rPr>
          <w:rFonts w:cs="B Nazanin" w:hint="cs"/>
          <w:sz w:val="24"/>
          <w:szCs w:val="24"/>
          <w:rtl/>
        </w:rPr>
        <w:t>ز</w:t>
      </w:r>
      <w:r w:rsidR="00F37688" w:rsidRPr="00585F9B">
        <w:rPr>
          <w:rFonts w:cs="B Nazanin"/>
          <w:sz w:val="24"/>
          <w:szCs w:val="24"/>
          <w:rtl/>
        </w:rPr>
        <w:t>مان ب</w:t>
      </w:r>
      <w:r w:rsidR="00F37688" w:rsidRPr="00585F9B">
        <w:rPr>
          <w:rFonts w:cs="B Nazanin" w:hint="cs"/>
          <w:sz w:val="24"/>
          <w:szCs w:val="24"/>
          <w:rtl/>
        </w:rPr>
        <w:t>ود. برای</w:t>
      </w:r>
      <w:r w:rsidR="00F37688" w:rsidRPr="00585F9B">
        <w:rPr>
          <w:rFonts w:cs="B Nazanin"/>
          <w:sz w:val="24"/>
          <w:szCs w:val="24"/>
          <w:rtl/>
        </w:rPr>
        <w:t xml:space="preserve"> تحقق این ام</w:t>
      </w:r>
      <w:r w:rsidR="00F37688" w:rsidRPr="00585F9B">
        <w:rPr>
          <w:rFonts w:cs="B Nazanin" w:hint="cs"/>
          <w:sz w:val="24"/>
          <w:szCs w:val="24"/>
          <w:rtl/>
        </w:rPr>
        <w:t>ر</w:t>
      </w:r>
      <w:r w:rsidR="00E577CF" w:rsidRPr="00585F9B">
        <w:rPr>
          <w:rFonts w:cs="B Nazanin"/>
          <w:sz w:val="24"/>
          <w:szCs w:val="24"/>
          <w:rtl/>
        </w:rPr>
        <w:t xml:space="preserve"> بود که مسئولیت حفظ صلح و امنیت ب</w:t>
      </w:r>
      <w:r w:rsidR="00F37688" w:rsidRPr="00585F9B">
        <w:rPr>
          <w:rFonts w:cs="B Nazanin"/>
          <w:sz w:val="24"/>
          <w:szCs w:val="24"/>
          <w:rtl/>
        </w:rPr>
        <w:t>ین المللی ب</w:t>
      </w:r>
      <w:r w:rsidR="00E577CF" w:rsidRPr="00585F9B">
        <w:rPr>
          <w:rFonts w:cs="B Nazanin"/>
          <w:sz w:val="24"/>
          <w:szCs w:val="24"/>
          <w:rtl/>
        </w:rPr>
        <w:t xml:space="preserve">ه </w:t>
      </w:r>
      <w:r w:rsidR="00F37688" w:rsidRPr="00585F9B">
        <w:rPr>
          <w:rFonts w:cs="B Nazanin" w:hint="cs"/>
          <w:sz w:val="24"/>
          <w:szCs w:val="24"/>
          <w:rtl/>
        </w:rPr>
        <w:t xml:space="preserve">شوارای امنیت سازمان ملل </w:t>
      </w:r>
      <w:r w:rsidR="00F37688" w:rsidRPr="00585F9B">
        <w:rPr>
          <w:rFonts w:cs="B Nazanin"/>
          <w:sz w:val="24"/>
          <w:szCs w:val="24"/>
          <w:rtl/>
        </w:rPr>
        <w:t>واگذار گ</w:t>
      </w:r>
      <w:r w:rsidR="00F37688" w:rsidRPr="00585F9B">
        <w:rPr>
          <w:rFonts w:cs="B Nazanin" w:hint="cs"/>
          <w:sz w:val="24"/>
          <w:szCs w:val="24"/>
          <w:rtl/>
        </w:rPr>
        <w:t>رد</w:t>
      </w:r>
      <w:r w:rsidR="00E577CF" w:rsidRPr="00585F9B">
        <w:rPr>
          <w:rFonts w:cs="B Nazanin"/>
          <w:sz w:val="24"/>
          <w:szCs w:val="24"/>
          <w:rtl/>
        </w:rPr>
        <w:t>ید و عضویت دا</w:t>
      </w:r>
      <w:r w:rsidR="00F37688" w:rsidRPr="00585F9B">
        <w:rPr>
          <w:rFonts w:cs="B Nazanin"/>
          <w:sz w:val="24"/>
          <w:szCs w:val="24"/>
          <w:rtl/>
        </w:rPr>
        <w:t>ئم دول قدرتمند جهان در آن و پذی</w:t>
      </w:r>
      <w:r w:rsidR="00F37688" w:rsidRPr="00585F9B">
        <w:rPr>
          <w:rFonts w:cs="B Nazanin" w:hint="cs"/>
          <w:sz w:val="24"/>
          <w:szCs w:val="24"/>
          <w:rtl/>
        </w:rPr>
        <w:t>ر</w:t>
      </w:r>
      <w:r w:rsidR="00E577CF" w:rsidRPr="00585F9B">
        <w:rPr>
          <w:rFonts w:cs="B Nazanin"/>
          <w:sz w:val="24"/>
          <w:szCs w:val="24"/>
          <w:rtl/>
        </w:rPr>
        <w:t xml:space="preserve">ش حق وتو </w:t>
      </w:r>
      <w:r w:rsidR="00F37688" w:rsidRPr="00585F9B">
        <w:rPr>
          <w:rFonts w:cs="B Nazanin" w:hint="cs"/>
          <w:sz w:val="24"/>
          <w:szCs w:val="24"/>
          <w:rtl/>
        </w:rPr>
        <w:t xml:space="preserve">برای پنج عضو دائم توسط سایر </w:t>
      </w:r>
      <w:r w:rsidR="00F37688" w:rsidRPr="00585F9B">
        <w:rPr>
          <w:rFonts w:cs="B Nazanin"/>
          <w:sz w:val="24"/>
          <w:szCs w:val="24"/>
          <w:rtl/>
        </w:rPr>
        <w:t xml:space="preserve">ملل جهان، موجب </w:t>
      </w:r>
      <w:r w:rsidR="00F37688" w:rsidRPr="00585F9B">
        <w:rPr>
          <w:rFonts w:cs="B Nazanin" w:hint="cs"/>
          <w:sz w:val="24"/>
          <w:szCs w:val="24"/>
          <w:rtl/>
        </w:rPr>
        <w:t xml:space="preserve">شد </w:t>
      </w:r>
      <w:r w:rsidR="00F37688" w:rsidRPr="00585F9B">
        <w:rPr>
          <w:rFonts w:cs="B Nazanin"/>
          <w:sz w:val="24"/>
          <w:szCs w:val="24"/>
          <w:rtl/>
        </w:rPr>
        <w:t>تا کنت</w:t>
      </w:r>
      <w:r w:rsidR="00F37688" w:rsidRPr="00585F9B">
        <w:rPr>
          <w:rFonts w:cs="B Nazanin" w:hint="cs"/>
          <w:sz w:val="24"/>
          <w:szCs w:val="24"/>
          <w:rtl/>
        </w:rPr>
        <w:t>ر</w:t>
      </w:r>
      <w:r w:rsidR="00E577CF" w:rsidRPr="00585F9B">
        <w:rPr>
          <w:rFonts w:cs="B Nazanin"/>
          <w:sz w:val="24"/>
          <w:szCs w:val="24"/>
          <w:rtl/>
        </w:rPr>
        <w:t xml:space="preserve">ل </w:t>
      </w:r>
      <w:r w:rsidR="00F37688" w:rsidRPr="00585F9B">
        <w:rPr>
          <w:rFonts w:cs="B Nazanin"/>
          <w:sz w:val="24"/>
          <w:szCs w:val="24"/>
          <w:rtl/>
        </w:rPr>
        <w:t>صلح و امنیت بین المللی عم</w:t>
      </w:r>
      <w:r w:rsidR="00F37688" w:rsidRPr="00585F9B">
        <w:rPr>
          <w:rFonts w:cs="B Nazanin" w:hint="cs"/>
          <w:sz w:val="24"/>
          <w:szCs w:val="24"/>
          <w:rtl/>
        </w:rPr>
        <w:t xml:space="preserve">لا در محدوده انحصاری </w:t>
      </w:r>
      <w:r w:rsidR="00E577CF" w:rsidRPr="00585F9B">
        <w:rPr>
          <w:rFonts w:cs="B Nazanin"/>
          <w:sz w:val="24"/>
          <w:szCs w:val="24"/>
          <w:rtl/>
        </w:rPr>
        <w:t>دول متفرق و فاتح جن</w:t>
      </w:r>
      <w:r w:rsidR="00D63D24" w:rsidRPr="00585F9B">
        <w:rPr>
          <w:rFonts w:cs="B Nazanin" w:hint="cs"/>
          <w:sz w:val="24"/>
          <w:szCs w:val="24"/>
          <w:rtl/>
        </w:rPr>
        <w:t>گ</w:t>
      </w:r>
      <w:r w:rsidR="00D63D24" w:rsidRPr="00585F9B">
        <w:rPr>
          <w:rFonts w:cs="B Nazanin"/>
          <w:sz w:val="24"/>
          <w:szCs w:val="24"/>
          <w:rtl/>
        </w:rPr>
        <w:t xml:space="preserve"> دوم جهانی ق</w:t>
      </w:r>
      <w:r w:rsidR="00D63D24" w:rsidRPr="00585F9B">
        <w:rPr>
          <w:rFonts w:cs="B Nazanin" w:hint="cs"/>
          <w:sz w:val="24"/>
          <w:szCs w:val="24"/>
          <w:rtl/>
        </w:rPr>
        <w:t>ر</w:t>
      </w:r>
      <w:r w:rsidR="00D63D24" w:rsidRPr="00585F9B">
        <w:rPr>
          <w:rFonts w:cs="B Nazanin"/>
          <w:sz w:val="24"/>
          <w:szCs w:val="24"/>
          <w:rtl/>
        </w:rPr>
        <w:t>ار گی</w:t>
      </w:r>
      <w:r w:rsidR="00D63D24" w:rsidRPr="00585F9B">
        <w:rPr>
          <w:rFonts w:cs="B Nazanin" w:hint="cs"/>
          <w:sz w:val="24"/>
          <w:szCs w:val="24"/>
          <w:rtl/>
        </w:rPr>
        <w:t>ر</w:t>
      </w:r>
      <w:r w:rsidR="00E577CF" w:rsidRPr="00585F9B">
        <w:rPr>
          <w:rFonts w:cs="B Nazanin"/>
          <w:sz w:val="24"/>
          <w:szCs w:val="24"/>
          <w:rtl/>
        </w:rPr>
        <w:t xml:space="preserve">د و </w:t>
      </w:r>
      <w:r w:rsidR="00D63D24" w:rsidRPr="00585F9B">
        <w:rPr>
          <w:rFonts w:cs="B Nazanin"/>
          <w:sz w:val="24"/>
          <w:szCs w:val="24"/>
          <w:rtl/>
        </w:rPr>
        <w:t>تفک</w:t>
      </w:r>
      <w:r w:rsidR="00D63D24" w:rsidRPr="00585F9B">
        <w:rPr>
          <w:rFonts w:cs="B Nazanin" w:hint="cs"/>
          <w:sz w:val="24"/>
          <w:szCs w:val="24"/>
          <w:rtl/>
        </w:rPr>
        <w:t>ر</w:t>
      </w:r>
      <w:r w:rsidR="00D63D24" w:rsidRPr="00585F9B">
        <w:rPr>
          <w:rFonts w:cs="B Nazanin"/>
          <w:sz w:val="24"/>
          <w:szCs w:val="24"/>
          <w:rtl/>
        </w:rPr>
        <w:t xml:space="preserve"> خ</w:t>
      </w:r>
      <w:r w:rsidR="00D63D24" w:rsidRPr="00585F9B">
        <w:rPr>
          <w:rFonts w:cs="B Nazanin" w:hint="cs"/>
          <w:sz w:val="24"/>
          <w:szCs w:val="24"/>
          <w:rtl/>
        </w:rPr>
        <w:t>ر</w:t>
      </w:r>
      <w:r w:rsidR="00E577CF" w:rsidRPr="00585F9B">
        <w:rPr>
          <w:rFonts w:cs="B Nazanin"/>
          <w:sz w:val="24"/>
          <w:szCs w:val="24"/>
          <w:rtl/>
        </w:rPr>
        <w:t>وج سا</w:t>
      </w:r>
      <w:r w:rsidR="00D63D24" w:rsidRPr="00585F9B">
        <w:rPr>
          <w:rFonts w:cs="B Nazanin" w:hint="cs"/>
          <w:sz w:val="24"/>
          <w:szCs w:val="24"/>
          <w:rtl/>
        </w:rPr>
        <w:t>زمان</w:t>
      </w:r>
      <w:r w:rsidR="00D63D24" w:rsidRPr="00585F9B">
        <w:rPr>
          <w:rFonts w:cs="B Nazanin"/>
          <w:sz w:val="24"/>
          <w:szCs w:val="24"/>
          <w:rtl/>
        </w:rPr>
        <w:t xml:space="preserve"> به منظور دنبال کردن منافع ملی و امنیت</w:t>
      </w:r>
      <w:r w:rsidR="00E577CF" w:rsidRPr="00585F9B">
        <w:rPr>
          <w:rFonts w:cs="B Nazanin"/>
          <w:sz w:val="24"/>
          <w:szCs w:val="24"/>
          <w:rtl/>
        </w:rPr>
        <w:t>ی توسط اعضای دائم به باد</w:t>
      </w:r>
      <w:r w:rsidR="00D63D24" w:rsidRPr="00585F9B">
        <w:rPr>
          <w:rFonts w:cs="B Nazanin" w:hint="cs"/>
          <w:sz w:val="24"/>
          <w:szCs w:val="24"/>
          <w:rtl/>
        </w:rPr>
        <w:t>ه</w:t>
      </w:r>
      <w:r w:rsidR="00D848CE" w:rsidRPr="00585F9B">
        <w:rPr>
          <w:rFonts w:cs="B Nazanin"/>
          <w:sz w:val="24"/>
          <w:szCs w:val="24"/>
          <w:rtl/>
        </w:rPr>
        <w:t xml:space="preserve"> ف</w:t>
      </w:r>
      <w:r w:rsidR="00D848CE" w:rsidRPr="00585F9B">
        <w:rPr>
          <w:rFonts w:cs="B Nazanin" w:hint="cs"/>
          <w:sz w:val="24"/>
          <w:szCs w:val="24"/>
          <w:rtl/>
        </w:rPr>
        <w:t>ر</w:t>
      </w:r>
      <w:r w:rsidR="00D63D24" w:rsidRPr="00585F9B">
        <w:rPr>
          <w:rFonts w:cs="B Nazanin"/>
          <w:sz w:val="24"/>
          <w:szCs w:val="24"/>
          <w:rtl/>
        </w:rPr>
        <w:t>امو</w:t>
      </w:r>
      <w:r w:rsidR="00D63D24" w:rsidRPr="00585F9B">
        <w:rPr>
          <w:rFonts w:cs="B Nazanin" w:hint="cs"/>
          <w:sz w:val="24"/>
          <w:szCs w:val="24"/>
          <w:rtl/>
        </w:rPr>
        <w:t>شی</w:t>
      </w:r>
      <w:r w:rsidR="00D63D24" w:rsidRPr="00585F9B">
        <w:rPr>
          <w:rFonts w:cs="B Nazanin"/>
          <w:sz w:val="24"/>
          <w:szCs w:val="24"/>
          <w:rtl/>
        </w:rPr>
        <w:t xml:space="preserve"> سپ</w:t>
      </w:r>
      <w:r w:rsidR="00D63D24" w:rsidRPr="00585F9B">
        <w:rPr>
          <w:rFonts w:cs="B Nazanin" w:hint="cs"/>
          <w:sz w:val="24"/>
          <w:szCs w:val="24"/>
          <w:rtl/>
        </w:rPr>
        <w:t>ر</w:t>
      </w:r>
      <w:r w:rsidR="00D63D24" w:rsidRPr="00585F9B">
        <w:rPr>
          <w:rFonts w:cs="B Nazanin"/>
          <w:sz w:val="24"/>
          <w:szCs w:val="24"/>
          <w:rtl/>
        </w:rPr>
        <w:t xml:space="preserve">د </w:t>
      </w:r>
      <w:r w:rsidR="00D63D24" w:rsidRPr="00585F9B">
        <w:rPr>
          <w:rFonts w:cs="B Nazanin" w:hint="cs"/>
          <w:sz w:val="24"/>
          <w:szCs w:val="24"/>
          <w:rtl/>
        </w:rPr>
        <w:t>ش</w:t>
      </w:r>
      <w:r w:rsidR="00D63D24" w:rsidRPr="00585F9B">
        <w:rPr>
          <w:rFonts w:cs="B Nazanin"/>
          <w:sz w:val="24"/>
          <w:szCs w:val="24"/>
          <w:rtl/>
        </w:rPr>
        <w:t xml:space="preserve">ود. بدون </w:t>
      </w:r>
      <w:r w:rsidR="00D63D24" w:rsidRPr="00585F9B">
        <w:rPr>
          <w:rFonts w:cs="B Nazanin" w:hint="cs"/>
          <w:sz w:val="24"/>
          <w:szCs w:val="24"/>
          <w:rtl/>
        </w:rPr>
        <w:t>ش</w:t>
      </w:r>
      <w:r w:rsidR="00D63D24" w:rsidRPr="00585F9B">
        <w:rPr>
          <w:rFonts w:cs="B Nazanin"/>
          <w:sz w:val="24"/>
          <w:szCs w:val="24"/>
          <w:rtl/>
        </w:rPr>
        <w:t>ک علت اصلی واگذاری مسئولیت حفظ ص</w:t>
      </w:r>
      <w:r w:rsidR="00E577CF" w:rsidRPr="00585F9B">
        <w:rPr>
          <w:rFonts w:cs="B Nazanin"/>
          <w:sz w:val="24"/>
          <w:szCs w:val="24"/>
          <w:rtl/>
        </w:rPr>
        <w:t xml:space="preserve">لح و </w:t>
      </w:r>
      <w:r w:rsidR="00D63D24" w:rsidRPr="00585F9B">
        <w:rPr>
          <w:rFonts w:cs="B Nazanin"/>
          <w:sz w:val="24"/>
          <w:szCs w:val="24"/>
          <w:rtl/>
        </w:rPr>
        <w:t xml:space="preserve">امنیت بین المللی به </w:t>
      </w:r>
      <w:r w:rsidR="00D63D24" w:rsidRPr="00585F9B">
        <w:rPr>
          <w:rFonts w:cs="B Nazanin" w:hint="cs"/>
          <w:sz w:val="24"/>
          <w:szCs w:val="24"/>
          <w:rtl/>
        </w:rPr>
        <w:t>ش</w:t>
      </w:r>
      <w:r w:rsidR="00D63D24" w:rsidRPr="00585F9B">
        <w:rPr>
          <w:rFonts w:cs="B Nazanin"/>
          <w:sz w:val="24"/>
          <w:szCs w:val="24"/>
          <w:rtl/>
        </w:rPr>
        <w:t>ورا آن بود است که سا</w:t>
      </w:r>
      <w:r w:rsidR="00D63D24" w:rsidRPr="00585F9B">
        <w:rPr>
          <w:rFonts w:cs="B Nazanin" w:hint="cs"/>
          <w:sz w:val="24"/>
          <w:szCs w:val="24"/>
          <w:rtl/>
        </w:rPr>
        <w:t>ز</w:t>
      </w:r>
      <w:r w:rsidR="00D63D24" w:rsidRPr="00585F9B">
        <w:rPr>
          <w:rFonts w:cs="B Nazanin"/>
          <w:sz w:val="24"/>
          <w:szCs w:val="24"/>
          <w:rtl/>
        </w:rPr>
        <w:t>مان، قادر به تأمین اقدام س</w:t>
      </w:r>
      <w:r w:rsidR="00D63D24" w:rsidRPr="00585F9B">
        <w:rPr>
          <w:rFonts w:cs="B Nazanin" w:hint="cs"/>
          <w:sz w:val="24"/>
          <w:szCs w:val="24"/>
          <w:rtl/>
        </w:rPr>
        <w:t>ر</w:t>
      </w:r>
      <w:r w:rsidR="00D63D24" w:rsidRPr="00585F9B">
        <w:rPr>
          <w:rFonts w:cs="B Nazanin"/>
          <w:sz w:val="24"/>
          <w:szCs w:val="24"/>
          <w:rtl/>
        </w:rPr>
        <w:t>یع و مؤث</w:t>
      </w:r>
      <w:r w:rsidR="00D63D24" w:rsidRPr="00585F9B">
        <w:rPr>
          <w:rFonts w:cs="B Nazanin" w:hint="cs"/>
          <w:sz w:val="24"/>
          <w:szCs w:val="24"/>
          <w:rtl/>
        </w:rPr>
        <w:t>ر</w:t>
      </w:r>
      <w:r w:rsidR="00E577CF" w:rsidRPr="00585F9B">
        <w:rPr>
          <w:rFonts w:cs="B Nazanin"/>
          <w:sz w:val="24"/>
          <w:szCs w:val="24"/>
          <w:rtl/>
        </w:rPr>
        <w:t xml:space="preserve"> در این </w:t>
      </w:r>
      <w:r w:rsidR="00D63D24" w:rsidRPr="00585F9B">
        <w:rPr>
          <w:rFonts w:cs="B Nazanin" w:hint="cs"/>
          <w:sz w:val="24"/>
          <w:szCs w:val="24"/>
          <w:rtl/>
        </w:rPr>
        <w:t>ز</w:t>
      </w:r>
      <w:r w:rsidR="00D63D24" w:rsidRPr="00585F9B">
        <w:rPr>
          <w:rFonts w:cs="B Nazanin"/>
          <w:sz w:val="24"/>
          <w:szCs w:val="24"/>
          <w:rtl/>
        </w:rPr>
        <w:t>مینه با</w:t>
      </w:r>
      <w:r w:rsidR="00D63D24" w:rsidRPr="00585F9B">
        <w:rPr>
          <w:rFonts w:cs="B Nazanin" w:hint="cs"/>
          <w:sz w:val="24"/>
          <w:szCs w:val="24"/>
          <w:rtl/>
        </w:rPr>
        <w:t>ش</w:t>
      </w:r>
      <w:r w:rsidR="00E577CF" w:rsidRPr="00585F9B">
        <w:rPr>
          <w:rFonts w:cs="B Nazanin"/>
          <w:sz w:val="24"/>
          <w:szCs w:val="24"/>
          <w:rtl/>
        </w:rPr>
        <w:t>د</w:t>
      </w:r>
      <w:r w:rsidR="00D63D24" w:rsidRPr="00585F9B">
        <w:rPr>
          <w:rFonts w:cs="B Nazanin" w:hint="cs"/>
          <w:sz w:val="24"/>
          <w:szCs w:val="24"/>
          <w:rtl/>
        </w:rPr>
        <w:t>. توجیه</w:t>
      </w:r>
      <w:r w:rsidR="00E577CF" w:rsidRPr="00585F9B">
        <w:rPr>
          <w:rFonts w:cs="B Nazanin"/>
          <w:sz w:val="24"/>
          <w:szCs w:val="24"/>
          <w:rtl/>
        </w:rPr>
        <w:t xml:space="preserve"> منطقی قضیه هم این است که تنها دول قوی و قدرتمند نظامی</w:t>
      </w:r>
      <w:r w:rsidR="00D63D24" w:rsidRPr="00585F9B">
        <w:rPr>
          <w:rFonts w:cs="B Nazanin"/>
          <w:sz w:val="24"/>
          <w:szCs w:val="24"/>
          <w:rtl/>
        </w:rPr>
        <w:t>، استطاعت آن را دارند که با اعم</w:t>
      </w:r>
      <w:r w:rsidR="00E577CF" w:rsidRPr="00585F9B">
        <w:rPr>
          <w:rFonts w:cs="B Nazanin"/>
          <w:sz w:val="24"/>
          <w:szCs w:val="24"/>
          <w:rtl/>
        </w:rPr>
        <w:t xml:space="preserve">ال قدرت و </w:t>
      </w:r>
      <w:r w:rsidR="00D63D24" w:rsidRPr="00585F9B">
        <w:rPr>
          <w:rFonts w:cs="B Nazanin" w:hint="cs"/>
          <w:sz w:val="24"/>
          <w:szCs w:val="24"/>
          <w:rtl/>
        </w:rPr>
        <w:t>ز</w:t>
      </w:r>
      <w:r w:rsidR="00E577CF" w:rsidRPr="00585F9B">
        <w:rPr>
          <w:rFonts w:cs="B Nazanin"/>
          <w:sz w:val="24"/>
          <w:szCs w:val="24"/>
          <w:rtl/>
        </w:rPr>
        <w:t>ور و استفاد</w:t>
      </w:r>
      <w:r w:rsidR="00D63D24" w:rsidRPr="00585F9B">
        <w:rPr>
          <w:rFonts w:cs="B Nazanin" w:hint="cs"/>
          <w:sz w:val="24"/>
          <w:szCs w:val="24"/>
          <w:rtl/>
        </w:rPr>
        <w:t>ه</w:t>
      </w:r>
      <w:r w:rsidR="00E577CF" w:rsidRPr="00585F9B">
        <w:rPr>
          <w:rFonts w:cs="B Nazanin"/>
          <w:sz w:val="24"/>
          <w:szCs w:val="24"/>
          <w:rtl/>
        </w:rPr>
        <w:t xml:space="preserve"> ا</w:t>
      </w:r>
      <w:r w:rsidR="00D63D24" w:rsidRPr="00585F9B">
        <w:rPr>
          <w:rFonts w:cs="B Nazanin" w:hint="cs"/>
          <w:sz w:val="24"/>
          <w:szCs w:val="24"/>
          <w:rtl/>
        </w:rPr>
        <w:t>ز</w:t>
      </w:r>
      <w:r w:rsidR="00D63D24" w:rsidRPr="00585F9B">
        <w:rPr>
          <w:rFonts w:cs="B Nazanin"/>
          <w:sz w:val="24"/>
          <w:szCs w:val="24"/>
          <w:rtl/>
        </w:rPr>
        <w:t xml:space="preserve"> نی</w:t>
      </w:r>
      <w:r w:rsidR="00D63D24" w:rsidRPr="00585F9B">
        <w:rPr>
          <w:rFonts w:cs="B Nazanin" w:hint="cs"/>
          <w:sz w:val="24"/>
          <w:szCs w:val="24"/>
          <w:rtl/>
        </w:rPr>
        <w:t>ر</w:t>
      </w:r>
      <w:r w:rsidR="00D63D24" w:rsidRPr="00585F9B">
        <w:rPr>
          <w:rFonts w:cs="B Nazanin"/>
          <w:sz w:val="24"/>
          <w:szCs w:val="24"/>
          <w:rtl/>
        </w:rPr>
        <w:t>وی نظامی، استق</w:t>
      </w:r>
      <w:r w:rsidR="00D63D24" w:rsidRPr="00585F9B">
        <w:rPr>
          <w:rFonts w:cs="B Nazanin" w:hint="cs"/>
          <w:sz w:val="24"/>
          <w:szCs w:val="24"/>
          <w:rtl/>
        </w:rPr>
        <w:t>ر</w:t>
      </w:r>
      <w:r w:rsidR="00D63D24" w:rsidRPr="00585F9B">
        <w:rPr>
          <w:rFonts w:cs="B Nazanin"/>
          <w:sz w:val="24"/>
          <w:szCs w:val="24"/>
          <w:rtl/>
        </w:rPr>
        <w:t>ار صلح را تضمین کنند و ه</w:t>
      </w:r>
      <w:r w:rsidR="00D63D24" w:rsidRPr="00585F9B">
        <w:rPr>
          <w:rFonts w:cs="B Nazanin" w:hint="cs"/>
          <w:sz w:val="24"/>
          <w:szCs w:val="24"/>
          <w:rtl/>
        </w:rPr>
        <w:t xml:space="preserve">ر کشوری که </w:t>
      </w:r>
      <w:r w:rsidR="00D63D24" w:rsidRPr="00585F9B">
        <w:rPr>
          <w:rFonts w:cs="B Nazanin"/>
          <w:sz w:val="24"/>
          <w:szCs w:val="24"/>
          <w:rtl/>
        </w:rPr>
        <w:t>بخواهد ص</w:t>
      </w:r>
      <w:r w:rsidR="00E577CF" w:rsidRPr="00585F9B">
        <w:rPr>
          <w:rFonts w:cs="B Nazanin"/>
          <w:sz w:val="24"/>
          <w:szCs w:val="24"/>
          <w:rtl/>
        </w:rPr>
        <w:t xml:space="preserve">لح و </w:t>
      </w:r>
      <w:r w:rsidR="00D63D24" w:rsidRPr="00585F9B">
        <w:rPr>
          <w:rFonts w:cs="B Nazanin"/>
          <w:sz w:val="24"/>
          <w:szCs w:val="24"/>
          <w:rtl/>
        </w:rPr>
        <w:t>امنیت بین المللی را به خط</w:t>
      </w:r>
      <w:r w:rsidR="00D63D24" w:rsidRPr="00585F9B">
        <w:rPr>
          <w:rFonts w:cs="B Nazanin" w:hint="cs"/>
          <w:sz w:val="24"/>
          <w:szCs w:val="24"/>
          <w:rtl/>
        </w:rPr>
        <w:t>ر</w:t>
      </w:r>
      <w:r w:rsidR="00D63D24" w:rsidRPr="00585F9B">
        <w:rPr>
          <w:rFonts w:cs="B Nazanin"/>
          <w:sz w:val="24"/>
          <w:szCs w:val="24"/>
          <w:rtl/>
        </w:rPr>
        <w:t xml:space="preserve"> بیاندا</w:t>
      </w:r>
      <w:r w:rsidR="00D63D24" w:rsidRPr="00585F9B">
        <w:rPr>
          <w:rFonts w:cs="B Nazanin" w:hint="cs"/>
          <w:sz w:val="24"/>
          <w:szCs w:val="24"/>
          <w:rtl/>
        </w:rPr>
        <w:t>ز</w:t>
      </w:r>
      <w:r w:rsidR="00E577CF" w:rsidRPr="00585F9B">
        <w:rPr>
          <w:rFonts w:cs="B Nazanin"/>
          <w:sz w:val="24"/>
          <w:szCs w:val="24"/>
          <w:rtl/>
        </w:rPr>
        <w:t>د و یا تهد</w:t>
      </w:r>
      <w:r w:rsidR="00D63D24" w:rsidRPr="00585F9B">
        <w:rPr>
          <w:rFonts w:cs="B Nazanin"/>
          <w:sz w:val="24"/>
          <w:szCs w:val="24"/>
          <w:rtl/>
        </w:rPr>
        <w:t>یدی علیه آن به عمل آورد و یا اق</w:t>
      </w:r>
      <w:r w:rsidR="00E577CF" w:rsidRPr="00585F9B">
        <w:rPr>
          <w:rFonts w:cs="B Nazanin"/>
          <w:sz w:val="24"/>
          <w:szCs w:val="24"/>
          <w:rtl/>
        </w:rPr>
        <w:t>دام</w:t>
      </w:r>
      <w:r w:rsidR="00D63D24" w:rsidRPr="00585F9B">
        <w:rPr>
          <w:rFonts w:cs="B Nazanin" w:hint="cs"/>
          <w:sz w:val="24"/>
          <w:szCs w:val="24"/>
          <w:rtl/>
        </w:rPr>
        <w:t>ی</w:t>
      </w:r>
      <w:r w:rsidR="00D63D24" w:rsidRPr="00585F9B">
        <w:rPr>
          <w:rFonts w:cs="B Nazanin"/>
          <w:sz w:val="24"/>
          <w:szCs w:val="24"/>
          <w:rtl/>
        </w:rPr>
        <w:t xml:space="preserve"> به تجاو نمای</w:t>
      </w:r>
      <w:r w:rsidR="00E577CF" w:rsidRPr="00585F9B">
        <w:rPr>
          <w:rFonts w:cs="B Nazanin"/>
          <w:sz w:val="24"/>
          <w:szCs w:val="24"/>
          <w:rtl/>
        </w:rPr>
        <w:t>د، را ا</w:t>
      </w:r>
      <w:r w:rsidR="00DB67A2" w:rsidRPr="00585F9B">
        <w:rPr>
          <w:rFonts w:cs="B Nazanin" w:hint="cs"/>
          <w:sz w:val="24"/>
          <w:szCs w:val="24"/>
          <w:rtl/>
        </w:rPr>
        <w:t xml:space="preserve">ز </w:t>
      </w:r>
      <w:r w:rsidR="00D63D24" w:rsidRPr="00585F9B">
        <w:rPr>
          <w:rFonts w:cs="B Nazanin"/>
          <w:sz w:val="24"/>
          <w:szCs w:val="24"/>
          <w:rtl/>
        </w:rPr>
        <w:t>این تصمیمات با</w:t>
      </w:r>
      <w:r w:rsidR="00D63D24" w:rsidRPr="00585F9B">
        <w:rPr>
          <w:rFonts w:cs="B Nazanin" w:hint="cs"/>
          <w:sz w:val="24"/>
          <w:szCs w:val="24"/>
          <w:rtl/>
        </w:rPr>
        <w:t xml:space="preserve">ز </w:t>
      </w:r>
      <w:r w:rsidR="00E577CF" w:rsidRPr="00585F9B">
        <w:rPr>
          <w:rFonts w:cs="B Nazanin"/>
          <w:sz w:val="24"/>
          <w:szCs w:val="24"/>
          <w:rtl/>
        </w:rPr>
        <w:t>دار</w:t>
      </w:r>
      <w:r w:rsidR="00D63D24" w:rsidRPr="00585F9B">
        <w:rPr>
          <w:rFonts w:cs="B Nazanin" w:hint="cs"/>
          <w:sz w:val="24"/>
          <w:szCs w:val="24"/>
          <w:rtl/>
        </w:rPr>
        <w:t>د</w:t>
      </w:r>
      <w:r w:rsidR="00DB67A2" w:rsidRPr="00585F9B">
        <w:rPr>
          <w:rFonts w:cs="B Nazanin" w:hint="cs"/>
          <w:sz w:val="24"/>
          <w:szCs w:val="24"/>
          <w:rtl/>
        </w:rPr>
        <w:t>(امینی، 116:1398).</w:t>
      </w:r>
    </w:p>
    <w:p w14:paraId="5BE06115" w14:textId="2D66A235" w:rsidR="00C74FB5" w:rsidRPr="00585F9B" w:rsidRDefault="00A94D05" w:rsidP="00D848CE">
      <w:pPr>
        <w:jc w:val="both"/>
        <w:rPr>
          <w:rFonts w:cs="B Nazanin"/>
          <w:sz w:val="24"/>
          <w:szCs w:val="24"/>
          <w:rtl/>
        </w:rPr>
      </w:pPr>
      <w:r w:rsidRPr="00585F9B">
        <w:rPr>
          <w:rFonts w:cs="B Nazanin" w:hint="cs"/>
          <w:sz w:val="24"/>
          <w:szCs w:val="24"/>
          <w:rtl/>
        </w:rPr>
        <w:t xml:space="preserve">   </w:t>
      </w:r>
      <w:r w:rsidR="00C74FB5" w:rsidRPr="00585F9B">
        <w:rPr>
          <w:rFonts w:cs="B Nazanin"/>
          <w:sz w:val="24"/>
          <w:szCs w:val="24"/>
          <w:rtl/>
        </w:rPr>
        <w:t>امروزه قواعد بنیادین حقوق بشر و حقوق بشردوستانه به جایگاه تعهّدات عرفی عام</w:t>
      </w:r>
      <w:r w:rsidR="00C74FB5" w:rsidRPr="00585F9B">
        <w:rPr>
          <w:rFonts w:cs="B Nazanin" w:hint="cs"/>
          <w:sz w:val="24"/>
          <w:szCs w:val="24"/>
          <w:rtl/>
        </w:rPr>
        <w:t xml:space="preserve"> </w:t>
      </w:r>
      <w:r w:rsidR="00C74FB5" w:rsidRPr="00585F9B">
        <w:rPr>
          <w:rFonts w:cs="B Nazanin"/>
          <w:sz w:val="24"/>
          <w:szCs w:val="24"/>
          <w:rtl/>
        </w:rPr>
        <w:t>شمول و قواعد آمره دست یافته و از آنجا که در نقطة مرکزی قواعد بین</w:t>
      </w:r>
      <w:r w:rsidR="00C74FB5" w:rsidRPr="00585F9B">
        <w:rPr>
          <w:rFonts w:cs="B Nazanin"/>
          <w:sz w:val="24"/>
          <w:szCs w:val="24"/>
          <w:rtl/>
        </w:rPr>
        <w:softHyphen/>
        <w:t>المللی قرار می</w:t>
      </w:r>
      <w:r w:rsidR="00C74FB5" w:rsidRPr="00585F9B">
        <w:rPr>
          <w:rFonts w:cs="B Nazanin"/>
          <w:sz w:val="24"/>
          <w:szCs w:val="24"/>
          <w:rtl/>
        </w:rPr>
        <w:softHyphen/>
        <w:t>گیرند، پیوند محکمی با نظم عمومی بین</w:t>
      </w:r>
      <w:r w:rsidR="00C74FB5" w:rsidRPr="00585F9B">
        <w:rPr>
          <w:rFonts w:cs="B Nazanin"/>
          <w:sz w:val="24"/>
          <w:szCs w:val="24"/>
          <w:rtl/>
        </w:rPr>
        <w:softHyphen/>
        <w:t>المللی یافته و نقض شدید، گسترده و یا سازمان</w:t>
      </w:r>
      <w:r w:rsidR="00C74FB5" w:rsidRPr="00585F9B">
        <w:rPr>
          <w:rFonts w:cs="B Nazanin"/>
          <w:sz w:val="24"/>
          <w:szCs w:val="24"/>
          <w:rtl/>
        </w:rPr>
        <w:softHyphen/>
        <w:t>یافتة آن</w:t>
      </w:r>
      <w:r w:rsidR="00C74FB5" w:rsidRPr="00585F9B">
        <w:rPr>
          <w:rFonts w:cs="B Nazanin"/>
          <w:sz w:val="24"/>
          <w:szCs w:val="24"/>
          <w:rtl/>
        </w:rPr>
        <w:softHyphen/>
        <w:t>ها امنیّت و عدالت بین</w:t>
      </w:r>
      <w:r w:rsidR="00C74FB5" w:rsidRPr="00585F9B">
        <w:rPr>
          <w:rFonts w:cs="B Nazanin"/>
          <w:sz w:val="24"/>
          <w:szCs w:val="24"/>
          <w:rtl/>
        </w:rPr>
        <w:softHyphen/>
        <w:t>المللی را به مخاطره انداخته و از این رو زمینة اقدام نهادهای بین</w:t>
      </w:r>
      <w:r w:rsidR="00C74FB5" w:rsidRPr="00585F9B">
        <w:rPr>
          <w:rFonts w:cs="B Nazanin"/>
          <w:sz w:val="24"/>
          <w:szCs w:val="24"/>
          <w:rtl/>
        </w:rPr>
        <w:softHyphen/>
        <w:t>المللی مانند شورای امنیّت سازمان ملل متّحد را فراهم می</w:t>
      </w:r>
      <w:r w:rsidR="00C74FB5" w:rsidRPr="00585F9B">
        <w:rPr>
          <w:rFonts w:cs="B Nazanin"/>
          <w:sz w:val="24"/>
          <w:szCs w:val="24"/>
          <w:rtl/>
        </w:rPr>
        <w:softHyphen/>
        <w:t>سازد. در نتیجه، امروزه سازمان ملل متّحد و به ویژه شورای امنیّت به نقض فاحش و گستردة حقوق بشر و حقوق بشردوستانه واکنش نشان داده و آن را تهدیدی علیه صلح، عدالت و امنیّت بین</w:t>
      </w:r>
      <w:r w:rsidR="00C74FB5" w:rsidRPr="00585F9B">
        <w:rPr>
          <w:rFonts w:cs="B Nazanin"/>
          <w:sz w:val="24"/>
          <w:szCs w:val="24"/>
          <w:rtl/>
        </w:rPr>
        <w:softHyphen/>
        <w:t>المللی می</w:t>
      </w:r>
      <w:r w:rsidR="00C74FB5" w:rsidRPr="00585F9B">
        <w:rPr>
          <w:rFonts w:cs="B Nazanin"/>
          <w:sz w:val="24"/>
          <w:szCs w:val="24"/>
          <w:rtl/>
        </w:rPr>
        <w:softHyphen/>
        <w:t>دانند. بر همین اساس، قطعنامه</w:t>
      </w:r>
      <w:r w:rsidR="00C74FB5" w:rsidRPr="00585F9B">
        <w:rPr>
          <w:rFonts w:cs="B Nazanin"/>
          <w:sz w:val="24"/>
          <w:szCs w:val="24"/>
          <w:rtl/>
        </w:rPr>
        <w:softHyphen/>
        <w:t>های متعدّدی از سوی مجمع عمومی و شورای امنیّت سازمان ملل متّحد صادر شده است که در آنها اعمال سیاست تبعیض نژادی، جنایت علیه بشریّت و غیره تهدیدکنندة امنیّت و عدالت کیفری بین</w:t>
      </w:r>
      <w:r w:rsidR="00C74FB5" w:rsidRPr="00585F9B">
        <w:rPr>
          <w:rFonts w:cs="B Nazanin"/>
          <w:sz w:val="24"/>
          <w:szCs w:val="24"/>
          <w:rtl/>
        </w:rPr>
        <w:softHyphen/>
        <w:t>المللی دانسته شده است. برای مثال، شورای امنیّت در قطعنامة 898 مصوّب 8698 در قضیة کنگو که با دو رأی ممتنع فرانسه و شوروی سابق تصویب شد، با تأسّف عمیق و ابراز نگرانی، نقض سیستماتیک حقوق بشر و آزادی</w:t>
      </w:r>
      <w:r w:rsidR="00C74FB5" w:rsidRPr="00585F9B">
        <w:rPr>
          <w:rFonts w:cs="B Nazanin"/>
          <w:sz w:val="24"/>
          <w:szCs w:val="24"/>
          <w:rtl/>
        </w:rPr>
        <w:softHyphen/>
        <w:t>های اساسی و نبود عمومی حکومت قانون در کنگو را م</w:t>
      </w:r>
      <w:r w:rsidR="00C74FB5" w:rsidRPr="00585F9B">
        <w:rPr>
          <w:rFonts w:cs="B Nazanin" w:hint="cs"/>
          <w:sz w:val="24"/>
          <w:szCs w:val="24"/>
          <w:rtl/>
        </w:rPr>
        <w:t>لا</w:t>
      </w:r>
      <w:r w:rsidR="00C74FB5" w:rsidRPr="00585F9B">
        <w:rPr>
          <w:rFonts w:cs="B Nazanin"/>
          <w:sz w:val="24"/>
          <w:szCs w:val="24"/>
          <w:rtl/>
        </w:rPr>
        <w:t>حظه کرده است</w:t>
      </w:r>
      <w:r w:rsidR="00C74FB5" w:rsidRPr="00585F9B">
        <w:rPr>
          <w:rFonts w:cs="B Nazanin"/>
          <w:sz w:val="24"/>
          <w:szCs w:val="24"/>
        </w:rPr>
        <w:t>)</w:t>
      </w:r>
      <w:r w:rsidR="00C74FB5" w:rsidRPr="00585F9B">
        <w:rPr>
          <w:rFonts w:cs="B Nazanin"/>
          <w:sz w:val="24"/>
          <w:szCs w:val="24"/>
          <w:rtl/>
        </w:rPr>
        <w:t>میرعباسی</w:t>
      </w:r>
      <w:r w:rsidR="00C74FB5" w:rsidRPr="00585F9B">
        <w:rPr>
          <w:rFonts w:cs="B Nazanin" w:hint="cs"/>
          <w:sz w:val="24"/>
          <w:szCs w:val="24"/>
          <w:rtl/>
        </w:rPr>
        <w:t>، 172:1394).</w:t>
      </w:r>
    </w:p>
    <w:p w14:paraId="45B1641C" w14:textId="46572E80" w:rsidR="0033664A" w:rsidRPr="00585F9B" w:rsidRDefault="0033664A" w:rsidP="00144D62">
      <w:pPr>
        <w:pStyle w:val="Heading3"/>
        <w:rPr>
          <w:sz w:val="24"/>
          <w:szCs w:val="24"/>
          <w:rtl/>
          <w:lang w:val="en-GB"/>
        </w:rPr>
      </w:pPr>
      <w:bookmarkStart w:id="70" w:name="_Toc100575802"/>
      <w:bookmarkStart w:id="71" w:name="_Toc113212582"/>
      <w:r w:rsidRPr="00585F9B">
        <w:rPr>
          <w:rFonts w:hint="cs"/>
          <w:sz w:val="24"/>
          <w:szCs w:val="24"/>
          <w:rtl/>
          <w:lang w:val="en-GB"/>
        </w:rPr>
        <w:t>پایان جنگ سرد و تحول مفهوم صلح و امنیت از نظر شورای امنیت</w:t>
      </w:r>
      <w:bookmarkEnd w:id="70"/>
      <w:bookmarkEnd w:id="71"/>
    </w:p>
    <w:p w14:paraId="45A7E1F7" w14:textId="79132A6B" w:rsidR="00A17F6C" w:rsidRPr="00585F9B" w:rsidRDefault="00144D62" w:rsidP="00A17F6C">
      <w:pPr>
        <w:jc w:val="both"/>
        <w:rPr>
          <w:rFonts w:cs="B Nazanin"/>
          <w:sz w:val="24"/>
          <w:szCs w:val="24"/>
          <w:rtl/>
        </w:rPr>
      </w:pPr>
      <w:r w:rsidRPr="00585F9B">
        <w:rPr>
          <w:rFonts w:cs="B Nazanin" w:hint="cs"/>
          <w:sz w:val="24"/>
          <w:szCs w:val="24"/>
          <w:rtl/>
        </w:rPr>
        <w:t xml:space="preserve">   </w:t>
      </w:r>
      <w:r w:rsidR="00A94D05" w:rsidRPr="00585F9B">
        <w:rPr>
          <w:rFonts w:cs="B Nazanin"/>
          <w:sz w:val="24"/>
          <w:szCs w:val="24"/>
          <w:rtl/>
        </w:rPr>
        <w:t xml:space="preserve">اندیشه صلح، اندیشه کهنی است و در طول تاریخ، فیلسوفان </w:t>
      </w:r>
      <w:r w:rsidR="00A94D05" w:rsidRPr="00585F9B">
        <w:rPr>
          <w:rFonts w:cs="B Nazanin" w:hint="cs"/>
          <w:sz w:val="24"/>
          <w:szCs w:val="24"/>
          <w:rtl/>
        </w:rPr>
        <w:t>ز</w:t>
      </w:r>
      <w:r w:rsidR="00A94D05" w:rsidRPr="00585F9B">
        <w:rPr>
          <w:rFonts w:cs="B Nazanin"/>
          <w:sz w:val="24"/>
          <w:szCs w:val="24"/>
          <w:rtl/>
        </w:rPr>
        <w:t>یادی پ</w:t>
      </w:r>
      <w:r w:rsidR="00A94D05" w:rsidRPr="00585F9B">
        <w:rPr>
          <w:rFonts w:cs="B Nazanin" w:hint="cs"/>
          <w:sz w:val="24"/>
          <w:szCs w:val="24"/>
          <w:rtl/>
        </w:rPr>
        <w:t>ر</w:t>
      </w:r>
      <w:r w:rsidR="00A94D05" w:rsidRPr="00585F9B">
        <w:rPr>
          <w:rFonts w:cs="B Nazanin"/>
          <w:sz w:val="24"/>
          <w:szCs w:val="24"/>
          <w:rtl/>
        </w:rPr>
        <w:t>چمدار آن بود اند. ص</w:t>
      </w:r>
      <w:r w:rsidR="00A94D05" w:rsidRPr="00585F9B">
        <w:rPr>
          <w:rFonts w:cs="B Nazanin" w:hint="cs"/>
          <w:sz w:val="24"/>
          <w:szCs w:val="24"/>
          <w:rtl/>
        </w:rPr>
        <w:t>ل</w:t>
      </w:r>
      <w:r w:rsidR="00A94D05" w:rsidRPr="00585F9B">
        <w:rPr>
          <w:rFonts w:cs="B Nazanin"/>
          <w:sz w:val="24"/>
          <w:szCs w:val="24"/>
          <w:rtl/>
        </w:rPr>
        <w:t>ح و امنی</w:t>
      </w:r>
      <w:r w:rsidR="00A94D05" w:rsidRPr="00585F9B">
        <w:rPr>
          <w:rFonts w:cs="B Nazanin" w:hint="cs"/>
          <w:sz w:val="24"/>
          <w:szCs w:val="24"/>
          <w:rtl/>
        </w:rPr>
        <w:t>ت</w:t>
      </w:r>
      <w:r w:rsidR="00A94D05" w:rsidRPr="00585F9B">
        <w:rPr>
          <w:rFonts w:cs="B Nazanin"/>
          <w:sz w:val="24"/>
          <w:szCs w:val="24"/>
          <w:rtl/>
        </w:rPr>
        <w:t xml:space="preserve"> یکی </w:t>
      </w:r>
      <w:r w:rsidR="00A94D05" w:rsidRPr="00585F9B">
        <w:rPr>
          <w:rFonts w:cs="B Nazanin" w:hint="cs"/>
          <w:sz w:val="24"/>
          <w:szCs w:val="24"/>
          <w:rtl/>
        </w:rPr>
        <w:t xml:space="preserve">از </w:t>
      </w:r>
      <w:r w:rsidR="00A94D05" w:rsidRPr="00585F9B">
        <w:rPr>
          <w:rFonts w:cs="B Nazanin"/>
          <w:sz w:val="24"/>
          <w:szCs w:val="24"/>
          <w:rtl/>
        </w:rPr>
        <w:t>دغدغه همیشگی بش</w:t>
      </w:r>
      <w:r w:rsidR="00A94D05" w:rsidRPr="00585F9B">
        <w:rPr>
          <w:rFonts w:cs="B Nazanin" w:hint="cs"/>
          <w:sz w:val="24"/>
          <w:szCs w:val="24"/>
          <w:rtl/>
        </w:rPr>
        <w:t>ر</w:t>
      </w:r>
      <w:r w:rsidR="00A94D05" w:rsidRPr="00585F9B">
        <w:rPr>
          <w:rFonts w:cs="B Nazanin"/>
          <w:sz w:val="24"/>
          <w:szCs w:val="24"/>
          <w:rtl/>
        </w:rPr>
        <w:t xml:space="preserve"> بود و هست. صلح به</w:t>
      </w:r>
      <w:r w:rsidR="00C10199" w:rsidRPr="00585F9B">
        <w:rPr>
          <w:rFonts w:cs="B Nazanin" w:hint="cs"/>
          <w:sz w:val="24"/>
          <w:szCs w:val="24"/>
          <w:rtl/>
        </w:rPr>
        <w:t xml:space="preserve"> شرایط</w:t>
      </w:r>
      <w:r w:rsidR="00C10199" w:rsidRPr="00585F9B">
        <w:rPr>
          <w:rFonts w:cs="B Nazanin"/>
          <w:sz w:val="24"/>
          <w:szCs w:val="24"/>
          <w:rtl/>
        </w:rPr>
        <w:t xml:space="preserve"> و وضعیتی گفته می</w:t>
      </w:r>
      <w:r w:rsidR="00C10199" w:rsidRPr="00585F9B">
        <w:rPr>
          <w:rFonts w:cs="B Nazanin"/>
          <w:sz w:val="24"/>
          <w:szCs w:val="24"/>
          <w:rtl/>
        </w:rPr>
        <w:softHyphen/>
      </w:r>
      <w:r w:rsidR="00C10199" w:rsidRPr="00585F9B">
        <w:rPr>
          <w:rFonts w:cs="B Nazanin" w:hint="cs"/>
          <w:sz w:val="24"/>
          <w:szCs w:val="24"/>
          <w:rtl/>
        </w:rPr>
        <w:t>شو</w:t>
      </w:r>
      <w:r w:rsidR="00C10199" w:rsidRPr="00585F9B">
        <w:rPr>
          <w:rFonts w:cs="B Nazanin"/>
          <w:sz w:val="24"/>
          <w:szCs w:val="24"/>
          <w:rtl/>
        </w:rPr>
        <w:t>د که در آن ه</w:t>
      </w:r>
      <w:r w:rsidR="00A94D05" w:rsidRPr="00585F9B">
        <w:rPr>
          <w:rFonts w:cs="B Nazanin"/>
          <w:sz w:val="24"/>
          <w:szCs w:val="24"/>
          <w:rtl/>
        </w:rPr>
        <w:t>یچ گونه تهدید و آسیبی ا</w:t>
      </w:r>
      <w:r w:rsidR="00C10199" w:rsidRPr="00585F9B">
        <w:rPr>
          <w:rFonts w:cs="B Nazanin" w:hint="cs"/>
          <w:sz w:val="24"/>
          <w:szCs w:val="24"/>
          <w:rtl/>
        </w:rPr>
        <w:t>ز</w:t>
      </w:r>
      <w:r w:rsidR="00C10199" w:rsidRPr="00585F9B">
        <w:rPr>
          <w:rFonts w:cs="B Nazanin"/>
          <w:sz w:val="24"/>
          <w:szCs w:val="24"/>
          <w:rtl/>
        </w:rPr>
        <w:t xml:space="preserve"> جهات سیاسی، ف</w:t>
      </w:r>
      <w:r w:rsidR="00C10199" w:rsidRPr="00585F9B">
        <w:rPr>
          <w:rFonts w:cs="B Nazanin" w:hint="cs"/>
          <w:sz w:val="24"/>
          <w:szCs w:val="24"/>
          <w:rtl/>
        </w:rPr>
        <w:t>ر</w:t>
      </w:r>
      <w:r w:rsidR="00C10199" w:rsidRPr="00585F9B">
        <w:rPr>
          <w:rFonts w:cs="B Nazanin"/>
          <w:sz w:val="24"/>
          <w:szCs w:val="24"/>
          <w:rtl/>
        </w:rPr>
        <w:t>هنگی، اجتماعی و حتی اقتص</w:t>
      </w:r>
      <w:r w:rsidR="00D848CE" w:rsidRPr="00585F9B">
        <w:rPr>
          <w:rFonts w:cs="B Nazanin"/>
          <w:sz w:val="24"/>
          <w:szCs w:val="24"/>
          <w:rtl/>
        </w:rPr>
        <w:t>ادی</w:t>
      </w:r>
      <w:r w:rsidR="00C10199" w:rsidRPr="00585F9B">
        <w:rPr>
          <w:rFonts w:cs="B Nazanin" w:hint="cs"/>
          <w:sz w:val="24"/>
          <w:szCs w:val="24"/>
          <w:rtl/>
        </w:rPr>
        <w:t xml:space="preserve"> فضای زندگی انسان</w:t>
      </w:r>
      <w:r w:rsidR="00C10199" w:rsidRPr="00585F9B">
        <w:rPr>
          <w:rFonts w:cs="B Nazanin"/>
          <w:sz w:val="24"/>
          <w:szCs w:val="24"/>
          <w:rtl/>
        </w:rPr>
        <w:softHyphen/>
      </w:r>
      <w:r w:rsidR="00C10199" w:rsidRPr="00585F9B">
        <w:rPr>
          <w:rFonts w:cs="B Nazanin" w:hint="cs"/>
          <w:sz w:val="24"/>
          <w:szCs w:val="24"/>
          <w:rtl/>
        </w:rPr>
        <w:t xml:space="preserve">ها را از طریق </w:t>
      </w:r>
      <w:r w:rsidR="00C10199" w:rsidRPr="00585F9B">
        <w:rPr>
          <w:rFonts w:cs="B Nazanin"/>
          <w:sz w:val="24"/>
          <w:szCs w:val="24"/>
          <w:rtl/>
        </w:rPr>
        <w:t>خشونت متشنج نکند. صلح اگ</w:t>
      </w:r>
      <w:r w:rsidR="00C10199" w:rsidRPr="00585F9B">
        <w:rPr>
          <w:rFonts w:cs="B Nazanin" w:hint="cs"/>
          <w:sz w:val="24"/>
          <w:szCs w:val="24"/>
          <w:rtl/>
        </w:rPr>
        <w:t>ر</w:t>
      </w:r>
      <w:r w:rsidR="00C10199" w:rsidRPr="00585F9B">
        <w:rPr>
          <w:rFonts w:cs="B Nazanin"/>
          <w:sz w:val="24"/>
          <w:szCs w:val="24"/>
          <w:rtl/>
        </w:rPr>
        <w:t xml:space="preserve"> ق</w:t>
      </w:r>
      <w:r w:rsidR="00C10199" w:rsidRPr="00585F9B">
        <w:rPr>
          <w:rFonts w:cs="B Nazanin" w:hint="cs"/>
          <w:sz w:val="24"/>
          <w:szCs w:val="24"/>
          <w:rtl/>
        </w:rPr>
        <w:t>ر</w:t>
      </w:r>
      <w:r w:rsidR="00C10199" w:rsidRPr="00585F9B">
        <w:rPr>
          <w:rFonts w:cs="B Nazanin"/>
          <w:sz w:val="24"/>
          <w:szCs w:val="24"/>
          <w:rtl/>
        </w:rPr>
        <w:t xml:space="preserve">ار است پایدار </w:t>
      </w:r>
      <w:r w:rsidR="00C10199" w:rsidRPr="00585F9B">
        <w:rPr>
          <w:rFonts w:cs="B Nazanin"/>
          <w:sz w:val="24"/>
          <w:szCs w:val="24"/>
          <w:rtl/>
        </w:rPr>
        <w:lastRenderedPageBreak/>
        <w:t>بماند بایس</w:t>
      </w:r>
      <w:r w:rsidR="00C10199" w:rsidRPr="00585F9B">
        <w:rPr>
          <w:rFonts w:cs="B Nazanin" w:hint="cs"/>
          <w:sz w:val="24"/>
          <w:szCs w:val="24"/>
          <w:rtl/>
        </w:rPr>
        <w:t>ت</w:t>
      </w:r>
      <w:r w:rsidR="00C10199" w:rsidRPr="00585F9B">
        <w:rPr>
          <w:rFonts w:cs="B Nazanin"/>
          <w:sz w:val="24"/>
          <w:szCs w:val="24"/>
          <w:rtl/>
        </w:rPr>
        <w:t>ی برد همبستگی فکر</w:t>
      </w:r>
      <w:r w:rsidR="00C10199" w:rsidRPr="00585F9B">
        <w:rPr>
          <w:rFonts w:cs="B Nazanin" w:hint="cs"/>
          <w:sz w:val="24"/>
          <w:szCs w:val="24"/>
          <w:rtl/>
        </w:rPr>
        <w:t>ی</w:t>
      </w:r>
      <w:r w:rsidR="00C10199" w:rsidRPr="00585F9B">
        <w:rPr>
          <w:rFonts w:cs="B Nazanin"/>
          <w:sz w:val="24"/>
          <w:szCs w:val="24"/>
          <w:rtl/>
        </w:rPr>
        <w:t xml:space="preserve"> و اخ</w:t>
      </w:r>
      <w:r w:rsidR="00C10199" w:rsidRPr="00585F9B">
        <w:rPr>
          <w:rFonts w:cs="B Nazanin" w:hint="cs"/>
          <w:sz w:val="24"/>
          <w:szCs w:val="24"/>
          <w:rtl/>
        </w:rPr>
        <w:t>لا</w:t>
      </w:r>
      <w:r w:rsidR="00C10199" w:rsidRPr="00585F9B">
        <w:rPr>
          <w:rFonts w:cs="B Nazanin"/>
          <w:sz w:val="24"/>
          <w:szCs w:val="24"/>
          <w:rtl/>
        </w:rPr>
        <w:t>ق</w:t>
      </w:r>
      <w:r w:rsidR="00A94D05" w:rsidRPr="00585F9B">
        <w:rPr>
          <w:rFonts w:cs="B Nazanin"/>
          <w:sz w:val="24"/>
          <w:szCs w:val="24"/>
          <w:rtl/>
        </w:rPr>
        <w:t xml:space="preserve">ی </w:t>
      </w:r>
      <w:r w:rsidR="00C10199" w:rsidRPr="00585F9B">
        <w:rPr>
          <w:rFonts w:cs="B Nazanin"/>
          <w:sz w:val="24"/>
          <w:szCs w:val="24"/>
          <w:rtl/>
        </w:rPr>
        <w:t>بش</w:t>
      </w:r>
      <w:r w:rsidR="00C10199" w:rsidRPr="00585F9B">
        <w:rPr>
          <w:rFonts w:cs="B Nazanin" w:hint="cs"/>
          <w:sz w:val="24"/>
          <w:szCs w:val="24"/>
          <w:rtl/>
        </w:rPr>
        <w:t>ر</w:t>
      </w:r>
      <w:r w:rsidR="00C10199" w:rsidRPr="00585F9B">
        <w:rPr>
          <w:rFonts w:cs="B Nazanin"/>
          <w:sz w:val="24"/>
          <w:szCs w:val="24"/>
          <w:rtl/>
        </w:rPr>
        <w:t>یت مبتنی با</w:t>
      </w:r>
      <w:r w:rsidR="00C10199" w:rsidRPr="00585F9B">
        <w:rPr>
          <w:rFonts w:cs="B Nazanin" w:hint="cs"/>
          <w:sz w:val="24"/>
          <w:szCs w:val="24"/>
          <w:rtl/>
        </w:rPr>
        <w:t>ش</w:t>
      </w:r>
      <w:r w:rsidR="00C10199" w:rsidRPr="00585F9B">
        <w:rPr>
          <w:rFonts w:cs="B Nazanin"/>
          <w:sz w:val="24"/>
          <w:szCs w:val="24"/>
          <w:rtl/>
        </w:rPr>
        <w:t>د. صلح، ام</w:t>
      </w:r>
      <w:r w:rsidR="00C10199" w:rsidRPr="00585F9B">
        <w:rPr>
          <w:rFonts w:cs="B Nazanin" w:hint="cs"/>
          <w:sz w:val="24"/>
          <w:szCs w:val="24"/>
          <w:rtl/>
        </w:rPr>
        <w:t>ر</w:t>
      </w:r>
      <w:r w:rsidR="00A94D05" w:rsidRPr="00585F9B">
        <w:rPr>
          <w:rFonts w:cs="B Nazanin"/>
          <w:sz w:val="24"/>
          <w:szCs w:val="24"/>
          <w:rtl/>
        </w:rPr>
        <w:t>و</w:t>
      </w:r>
      <w:r w:rsidR="00C10199" w:rsidRPr="00585F9B">
        <w:rPr>
          <w:rFonts w:cs="B Nazanin" w:hint="cs"/>
          <w:sz w:val="24"/>
          <w:szCs w:val="24"/>
          <w:rtl/>
        </w:rPr>
        <w:t>زه</w:t>
      </w:r>
      <w:r w:rsidR="00C10199" w:rsidRPr="00585F9B">
        <w:rPr>
          <w:rFonts w:cs="B Nazanin"/>
          <w:sz w:val="24"/>
          <w:szCs w:val="24"/>
          <w:rtl/>
        </w:rPr>
        <w:t xml:space="preserve"> در ب</w:t>
      </w:r>
      <w:r w:rsidR="00C10199" w:rsidRPr="00585F9B">
        <w:rPr>
          <w:rFonts w:cs="B Nazanin" w:hint="cs"/>
          <w:sz w:val="24"/>
          <w:szCs w:val="24"/>
          <w:rtl/>
        </w:rPr>
        <w:t>ر</w:t>
      </w:r>
      <w:r w:rsidR="00C10199" w:rsidRPr="00585F9B">
        <w:rPr>
          <w:rFonts w:cs="B Nazanin"/>
          <w:sz w:val="24"/>
          <w:szCs w:val="24"/>
          <w:rtl/>
        </w:rPr>
        <w:t xml:space="preserve">نامه وسیعی متجلی </w:t>
      </w:r>
      <w:r w:rsidR="00C10199" w:rsidRPr="00585F9B">
        <w:rPr>
          <w:rFonts w:cs="B Nazanin" w:hint="cs"/>
          <w:sz w:val="24"/>
          <w:szCs w:val="24"/>
          <w:rtl/>
        </w:rPr>
        <w:t>ش</w:t>
      </w:r>
      <w:r w:rsidR="00C10199" w:rsidRPr="00585F9B">
        <w:rPr>
          <w:rFonts w:cs="B Nazanin"/>
          <w:sz w:val="24"/>
          <w:szCs w:val="24"/>
          <w:rtl/>
        </w:rPr>
        <w:t>د که به تفاهم بین المللی حقوق بشر</w:t>
      </w:r>
      <w:r w:rsidR="00A94D05" w:rsidRPr="00585F9B">
        <w:rPr>
          <w:rFonts w:cs="B Nazanin"/>
          <w:sz w:val="24"/>
          <w:szCs w:val="24"/>
          <w:rtl/>
        </w:rPr>
        <w:t xml:space="preserve"> و </w:t>
      </w:r>
      <w:r w:rsidR="00C10199" w:rsidRPr="00585F9B">
        <w:rPr>
          <w:rFonts w:cs="B Nazanin" w:hint="cs"/>
          <w:sz w:val="24"/>
          <w:szCs w:val="24"/>
          <w:rtl/>
        </w:rPr>
        <w:t>حقوق خلق</w:t>
      </w:r>
      <w:r w:rsidR="00C10199" w:rsidRPr="00585F9B">
        <w:rPr>
          <w:rFonts w:cs="B Nazanin"/>
          <w:sz w:val="24"/>
          <w:szCs w:val="24"/>
          <w:rtl/>
        </w:rPr>
        <w:softHyphen/>
      </w:r>
      <w:r w:rsidR="00C10199" w:rsidRPr="00585F9B">
        <w:rPr>
          <w:rFonts w:cs="B Nazanin" w:hint="cs"/>
          <w:sz w:val="24"/>
          <w:szCs w:val="24"/>
          <w:rtl/>
        </w:rPr>
        <w:t xml:space="preserve">ها </w:t>
      </w:r>
      <w:r w:rsidR="00C10199" w:rsidRPr="00585F9B">
        <w:rPr>
          <w:rFonts w:cs="B Nazanin"/>
          <w:sz w:val="24"/>
          <w:szCs w:val="24"/>
          <w:rtl/>
        </w:rPr>
        <w:t>و ا</w:t>
      </w:r>
      <w:r w:rsidR="00C10199" w:rsidRPr="00585F9B">
        <w:rPr>
          <w:rFonts w:cs="B Nazanin" w:hint="cs"/>
          <w:sz w:val="24"/>
          <w:szCs w:val="24"/>
          <w:rtl/>
        </w:rPr>
        <w:t xml:space="preserve">ز </w:t>
      </w:r>
      <w:r w:rsidR="00C10199" w:rsidRPr="00585F9B">
        <w:rPr>
          <w:rFonts w:cs="B Nazanin"/>
          <w:sz w:val="24"/>
          <w:szCs w:val="24"/>
          <w:rtl/>
        </w:rPr>
        <w:t>میان ب</w:t>
      </w:r>
      <w:r w:rsidR="00C10199" w:rsidRPr="00585F9B">
        <w:rPr>
          <w:rFonts w:cs="B Nazanin" w:hint="cs"/>
          <w:sz w:val="24"/>
          <w:szCs w:val="24"/>
          <w:rtl/>
        </w:rPr>
        <w:t>ر</w:t>
      </w:r>
      <w:r w:rsidR="00A94D05" w:rsidRPr="00585F9B">
        <w:rPr>
          <w:rFonts w:cs="B Nazanin"/>
          <w:sz w:val="24"/>
          <w:szCs w:val="24"/>
          <w:rtl/>
        </w:rPr>
        <w:t>دن تعصب، عدم تساهل، نژاد پ</w:t>
      </w:r>
      <w:r w:rsidR="00C10199" w:rsidRPr="00585F9B">
        <w:rPr>
          <w:rFonts w:cs="B Nazanin" w:hint="cs"/>
          <w:sz w:val="24"/>
          <w:szCs w:val="24"/>
          <w:rtl/>
        </w:rPr>
        <w:t>ر</w:t>
      </w:r>
      <w:r w:rsidR="00C10199" w:rsidRPr="00585F9B">
        <w:rPr>
          <w:rFonts w:cs="B Nazanin"/>
          <w:sz w:val="24"/>
          <w:szCs w:val="24"/>
          <w:rtl/>
        </w:rPr>
        <w:t>ستی و آپارتاید م</w:t>
      </w:r>
      <w:r w:rsidR="00C10199" w:rsidRPr="00585F9B">
        <w:rPr>
          <w:rFonts w:cs="B Nazanin" w:hint="cs"/>
          <w:sz w:val="24"/>
          <w:szCs w:val="24"/>
          <w:rtl/>
        </w:rPr>
        <w:t>ر</w:t>
      </w:r>
      <w:r w:rsidR="00C10199" w:rsidRPr="00585F9B">
        <w:rPr>
          <w:rFonts w:cs="B Nazanin"/>
          <w:sz w:val="24"/>
          <w:szCs w:val="24"/>
          <w:rtl/>
        </w:rPr>
        <w:t xml:space="preserve">بوط </w:t>
      </w:r>
      <w:r w:rsidR="00C10199" w:rsidRPr="00585F9B">
        <w:rPr>
          <w:rFonts w:cs="B Nazanin" w:hint="cs"/>
          <w:sz w:val="24"/>
          <w:szCs w:val="24"/>
          <w:rtl/>
        </w:rPr>
        <w:t>می</w:t>
      </w:r>
      <w:r w:rsidR="00C10199" w:rsidRPr="00585F9B">
        <w:rPr>
          <w:rFonts w:cs="B Nazanin"/>
          <w:sz w:val="24"/>
          <w:szCs w:val="24"/>
          <w:rtl/>
        </w:rPr>
        <w:softHyphen/>
      </w:r>
      <w:r w:rsidR="00C10199" w:rsidRPr="00585F9B">
        <w:rPr>
          <w:rFonts w:cs="B Nazanin" w:hint="cs"/>
          <w:sz w:val="24"/>
          <w:szCs w:val="24"/>
          <w:rtl/>
        </w:rPr>
        <w:t>ش</w:t>
      </w:r>
      <w:r w:rsidR="00A94D05" w:rsidRPr="00585F9B">
        <w:rPr>
          <w:rFonts w:cs="B Nazanin"/>
          <w:sz w:val="24"/>
          <w:szCs w:val="24"/>
          <w:rtl/>
        </w:rPr>
        <w:t>ود.</w:t>
      </w:r>
      <w:r w:rsidR="00C10199" w:rsidRPr="00585F9B">
        <w:rPr>
          <w:rFonts w:cs="B Nazanin"/>
          <w:sz w:val="24"/>
          <w:szCs w:val="24"/>
          <w:rtl/>
        </w:rPr>
        <w:t xml:space="preserve"> صلح در اصل ب</w:t>
      </w:r>
      <w:r w:rsidR="00A94D05" w:rsidRPr="00585F9B">
        <w:rPr>
          <w:rFonts w:cs="B Nazanin"/>
          <w:sz w:val="24"/>
          <w:szCs w:val="24"/>
          <w:rtl/>
        </w:rPr>
        <w:t>ه معنای روندی ا</w:t>
      </w:r>
      <w:r w:rsidR="00C10199" w:rsidRPr="00585F9B">
        <w:rPr>
          <w:rFonts w:cs="B Nazanin" w:hint="cs"/>
          <w:sz w:val="24"/>
          <w:szCs w:val="24"/>
          <w:rtl/>
        </w:rPr>
        <w:t>ز</w:t>
      </w:r>
      <w:r w:rsidR="00C10199" w:rsidRPr="00585F9B">
        <w:rPr>
          <w:rFonts w:cs="B Nazanin"/>
          <w:sz w:val="24"/>
          <w:szCs w:val="24"/>
          <w:rtl/>
        </w:rPr>
        <w:t xml:space="preserve"> پیش</w:t>
      </w:r>
      <w:r w:rsidR="00C10199" w:rsidRPr="00585F9B">
        <w:rPr>
          <w:rFonts w:cs="B Nazanin" w:hint="cs"/>
          <w:sz w:val="24"/>
          <w:szCs w:val="24"/>
          <w:rtl/>
        </w:rPr>
        <w:t>ر</w:t>
      </w:r>
      <w:r w:rsidR="00C10199" w:rsidRPr="00585F9B">
        <w:rPr>
          <w:rFonts w:cs="B Nazanin"/>
          <w:sz w:val="24"/>
          <w:szCs w:val="24"/>
          <w:rtl/>
        </w:rPr>
        <w:t>فت، عدالت و احت</w:t>
      </w:r>
      <w:r w:rsidR="00C10199" w:rsidRPr="00585F9B">
        <w:rPr>
          <w:rFonts w:cs="B Nazanin" w:hint="cs"/>
          <w:sz w:val="24"/>
          <w:szCs w:val="24"/>
          <w:rtl/>
        </w:rPr>
        <w:t>ر</w:t>
      </w:r>
      <w:r w:rsidR="00C10199" w:rsidRPr="00585F9B">
        <w:rPr>
          <w:rFonts w:cs="B Nazanin"/>
          <w:sz w:val="24"/>
          <w:szCs w:val="24"/>
          <w:rtl/>
        </w:rPr>
        <w:t>ام متقابل میان م</w:t>
      </w:r>
      <w:r w:rsidR="00C10199" w:rsidRPr="00585F9B">
        <w:rPr>
          <w:rFonts w:cs="B Nazanin" w:hint="cs"/>
          <w:sz w:val="24"/>
          <w:szCs w:val="24"/>
          <w:rtl/>
        </w:rPr>
        <w:t>ر</w:t>
      </w:r>
      <w:r w:rsidR="00A94D05" w:rsidRPr="00585F9B">
        <w:rPr>
          <w:rFonts w:cs="B Nazanin"/>
          <w:sz w:val="24"/>
          <w:szCs w:val="24"/>
          <w:rtl/>
        </w:rPr>
        <w:t>دم است که به منظور تأمین بن</w:t>
      </w:r>
      <w:r w:rsidR="00C10199" w:rsidRPr="00585F9B">
        <w:rPr>
          <w:rFonts w:cs="B Nazanin" w:hint="cs"/>
          <w:sz w:val="24"/>
          <w:szCs w:val="24"/>
          <w:rtl/>
        </w:rPr>
        <w:t>ا</w:t>
      </w:r>
      <w:r w:rsidR="00C10199" w:rsidRPr="00585F9B">
        <w:rPr>
          <w:rFonts w:cs="B Nazanin"/>
          <w:sz w:val="24"/>
          <w:szCs w:val="24"/>
          <w:rtl/>
        </w:rPr>
        <w:t xml:space="preserve">ی </w:t>
      </w:r>
      <w:r w:rsidR="00A5556B" w:rsidRPr="00585F9B">
        <w:rPr>
          <w:rFonts w:cs="B Nazanin" w:hint="cs"/>
          <w:sz w:val="24"/>
          <w:szCs w:val="24"/>
          <w:rtl/>
        </w:rPr>
        <w:t>جامع بین</w:t>
      </w:r>
      <w:r w:rsidR="00A5556B" w:rsidRPr="00585F9B">
        <w:rPr>
          <w:rFonts w:cs="B Nazanin"/>
          <w:sz w:val="24"/>
          <w:szCs w:val="24"/>
          <w:rtl/>
        </w:rPr>
        <w:softHyphen/>
        <w:t xml:space="preserve">المللی </w:t>
      </w:r>
      <w:r w:rsidR="00A5556B" w:rsidRPr="00585F9B">
        <w:rPr>
          <w:rFonts w:cs="B Nazanin" w:hint="cs"/>
          <w:sz w:val="24"/>
          <w:szCs w:val="24"/>
          <w:rtl/>
        </w:rPr>
        <w:t>طرح ریزی شده تا هرکس ب</w:t>
      </w:r>
      <w:r w:rsidR="00A94D05" w:rsidRPr="00585F9B">
        <w:rPr>
          <w:rFonts w:cs="B Nazanin"/>
          <w:sz w:val="24"/>
          <w:szCs w:val="24"/>
          <w:rtl/>
        </w:rPr>
        <w:t>تواند در آن جامعه، جای واقعی خود را بیابد و ا</w:t>
      </w:r>
      <w:r w:rsidR="00A5556B" w:rsidRPr="00585F9B">
        <w:rPr>
          <w:rFonts w:cs="B Nazanin" w:hint="cs"/>
          <w:sz w:val="24"/>
          <w:szCs w:val="24"/>
          <w:rtl/>
        </w:rPr>
        <w:t>ز</w:t>
      </w:r>
      <w:r w:rsidR="00A5556B" w:rsidRPr="00585F9B">
        <w:rPr>
          <w:rFonts w:cs="B Nazanin"/>
          <w:sz w:val="24"/>
          <w:szCs w:val="24"/>
          <w:rtl/>
        </w:rPr>
        <w:t xml:space="preserve"> سهم خ</w:t>
      </w:r>
      <w:r w:rsidR="00A94D05" w:rsidRPr="00585F9B">
        <w:rPr>
          <w:rFonts w:cs="B Nazanin"/>
          <w:sz w:val="24"/>
          <w:szCs w:val="24"/>
          <w:rtl/>
        </w:rPr>
        <w:t>ویش ا</w:t>
      </w:r>
      <w:r w:rsidR="00A5556B" w:rsidRPr="00585F9B">
        <w:rPr>
          <w:rFonts w:cs="B Nazanin" w:hint="cs"/>
          <w:sz w:val="24"/>
          <w:szCs w:val="24"/>
          <w:rtl/>
        </w:rPr>
        <w:t>ز</w:t>
      </w:r>
      <w:r w:rsidR="00A5556B" w:rsidRPr="00585F9B">
        <w:rPr>
          <w:rFonts w:cs="B Nazanin"/>
          <w:sz w:val="24"/>
          <w:szCs w:val="24"/>
          <w:rtl/>
        </w:rPr>
        <w:t xml:space="preserve"> من</w:t>
      </w:r>
      <w:r w:rsidR="00A5556B" w:rsidRPr="00585F9B">
        <w:rPr>
          <w:rFonts w:cs="B Nazanin" w:hint="cs"/>
          <w:sz w:val="24"/>
          <w:szCs w:val="24"/>
          <w:rtl/>
        </w:rPr>
        <w:t>ا</w:t>
      </w:r>
      <w:r w:rsidR="00A94D05" w:rsidRPr="00585F9B">
        <w:rPr>
          <w:rFonts w:cs="B Nazanin"/>
          <w:sz w:val="24"/>
          <w:szCs w:val="24"/>
          <w:rtl/>
        </w:rPr>
        <w:t xml:space="preserve">بع </w:t>
      </w:r>
      <w:r w:rsidR="00A5556B" w:rsidRPr="00585F9B">
        <w:rPr>
          <w:rFonts w:cs="B Nazanin"/>
          <w:sz w:val="24"/>
          <w:szCs w:val="24"/>
          <w:rtl/>
        </w:rPr>
        <w:t>فک</w:t>
      </w:r>
      <w:r w:rsidR="00A5556B" w:rsidRPr="00585F9B">
        <w:rPr>
          <w:rFonts w:cs="B Nazanin" w:hint="cs"/>
          <w:sz w:val="24"/>
          <w:szCs w:val="24"/>
          <w:rtl/>
        </w:rPr>
        <w:t>ر</w:t>
      </w:r>
      <w:r w:rsidR="009A67F2" w:rsidRPr="00585F9B">
        <w:rPr>
          <w:rFonts w:cs="B Nazanin"/>
          <w:sz w:val="24"/>
          <w:szCs w:val="24"/>
          <w:rtl/>
        </w:rPr>
        <w:t>ی و مادی جهان به</w:t>
      </w:r>
      <w:r w:rsidR="009A67F2" w:rsidRPr="00585F9B">
        <w:rPr>
          <w:rFonts w:cs="B Nazanin" w:hint="cs"/>
          <w:sz w:val="24"/>
          <w:szCs w:val="24"/>
          <w:rtl/>
        </w:rPr>
        <w:t>ر</w:t>
      </w:r>
      <w:r w:rsidR="00A94D05" w:rsidRPr="00585F9B">
        <w:rPr>
          <w:rFonts w:cs="B Nazanin"/>
          <w:sz w:val="24"/>
          <w:szCs w:val="24"/>
          <w:rtl/>
        </w:rPr>
        <w:t>من</w:t>
      </w:r>
      <w:r w:rsidR="009A67F2" w:rsidRPr="00585F9B">
        <w:rPr>
          <w:rFonts w:cs="B Nazanin"/>
          <w:sz w:val="24"/>
          <w:szCs w:val="24"/>
          <w:rtl/>
        </w:rPr>
        <w:t>د گ</w:t>
      </w:r>
      <w:r w:rsidR="009A67F2" w:rsidRPr="00585F9B">
        <w:rPr>
          <w:rFonts w:cs="B Nazanin" w:hint="cs"/>
          <w:sz w:val="24"/>
          <w:szCs w:val="24"/>
          <w:rtl/>
        </w:rPr>
        <w:t>رد</w:t>
      </w:r>
      <w:r w:rsidR="00A94D05" w:rsidRPr="00585F9B">
        <w:rPr>
          <w:rFonts w:cs="B Nazanin"/>
          <w:sz w:val="24"/>
          <w:szCs w:val="24"/>
          <w:rtl/>
        </w:rPr>
        <w:t xml:space="preserve">د. </w:t>
      </w:r>
      <w:r w:rsidR="00A5556B" w:rsidRPr="00585F9B">
        <w:rPr>
          <w:rFonts w:cs="B Nazanin" w:hint="cs"/>
          <w:sz w:val="24"/>
          <w:szCs w:val="24"/>
          <w:rtl/>
        </w:rPr>
        <w:t>«</w:t>
      </w:r>
      <w:r w:rsidR="00A94D05" w:rsidRPr="00585F9B">
        <w:rPr>
          <w:rFonts w:cs="B Nazanin"/>
          <w:sz w:val="24"/>
          <w:szCs w:val="24"/>
          <w:rtl/>
        </w:rPr>
        <w:t>بعد ا</w:t>
      </w:r>
      <w:r w:rsidR="00A5556B" w:rsidRPr="00585F9B">
        <w:rPr>
          <w:rFonts w:cs="B Nazanin" w:hint="cs"/>
          <w:sz w:val="24"/>
          <w:szCs w:val="24"/>
          <w:rtl/>
        </w:rPr>
        <w:t>ز</w:t>
      </w:r>
      <w:r w:rsidR="00A94D05" w:rsidRPr="00585F9B">
        <w:rPr>
          <w:rFonts w:cs="B Nazanin"/>
          <w:sz w:val="24"/>
          <w:szCs w:val="24"/>
          <w:rtl/>
        </w:rPr>
        <w:t xml:space="preserve"> جن</w:t>
      </w:r>
      <w:r w:rsidR="00A5556B" w:rsidRPr="00585F9B">
        <w:rPr>
          <w:rFonts w:cs="B Nazanin" w:hint="cs"/>
          <w:sz w:val="24"/>
          <w:szCs w:val="24"/>
          <w:rtl/>
        </w:rPr>
        <w:t>گ</w:t>
      </w:r>
      <w:r w:rsidR="00A5556B" w:rsidRPr="00585F9B">
        <w:rPr>
          <w:rFonts w:cs="B Nazanin"/>
          <w:sz w:val="24"/>
          <w:szCs w:val="24"/>
          <w:rtl/>
        </w:rPr>
        <w:t xml:space="preserve"> جهانی دوم حفظ صلح مه</w:t>
      </w:r>
      <w:r w:rsidR="00A5556B" w:rsidRPr="00585F9B">
        <w:rPr>
          <w:rFonts w:cs="B Nazanin" w:hint="cs"/>
          <w:sz w:val="24"/>
          <w:szCs w:val="24"/>
          <w:rtl/>
        </w:rPr>
        <w:t>مت</w:t>
      </w:r>
      <w:r w:rsidR="00A5556B" w:rsidRPr="00585F9B">
        <w:rPr>
          <w:rFonts w:cs="B Nazanin"/>
          <w:sz w:val="24"/>
          <w:szCs w:val="24"/>
          <w:rtl/>
        </w:rPr>
        <w:t>ر</w:t>
      </w:r>
      <w:r w:rsidR="00A5556B" w:rsidRPr="00585F9B">
        <w:rPr>
          <w:rFonts w:cs="B Nazanin" w:hint="cs"/>
          <w:sz w:val="24"/>
          <w:szCs w:val="24"/>
          <w:rtl/>
        </w:rPr>
        <w:t>ی</w:t>
      </w:r>
      <w:r w:rsidR="00A5556B" w:rsidRPr="00585F9B">
        <w:rPr>
          <w:rFonts w:cs="B Nazanin"/>
          <w:sz w:val="24"/>
          <w:szCs w:val="24"/>
          <w:rtl/>
        </w:rPr>
        <w:t>ن دغدغه جامع</w:t>
      </w:r>
      <w:r w:rsidR="00A94D05" w:rsidRPr="00585F9B">
        <w:rPr>
          <w:rFonts w:cs="B Nazanin"/>
          <w:sz w:val="24"/>
          <w:szCs w:val="24"/>
          <w:rtl/>
        </w:rPr>
        <w:t>ه</w:t>
      </w:r>
      <w:r w:rsidR="00A5556B" w:rsidRPr="00585F9B">
        <w:rPr>
          <w:rFonts w:cs="B Nazanin"/>
          <w:sz w:val="24"/>
          <w:szCs w:val="24"/>
          <w:rtl/>
        </w:rPr>
        <w:softHyphen/>
      </w:r>
      <w:r w:rsidR="00A5556B" w:rsidRPr="00585F9B">
        <w:rPr>
          <w:rFonts w:cs="B Nazanin" w:hint="cs"/>
          <w:sz w:val="24"/>
          <w:szCs w:val="24"/>
          <w:rtl/>
        </w:rPr>
        <w:t>ا</w:t>
      </w:r>
      <w:r w:rsidR="00A5556B" w:rsidRPr="00585F9B">
        <w:rPr>
          <w:rFonts w:cs="B Nazanin"/>
          <w:sz w:val="24"/>
          <w:szCs w:val="24"/>
          <w:rtl/>
        </w:rPr>
        <w:t xml:space="preserve">ی جهانی </w:t>
      </w:r>
      <w:r w:rsidR="00A5556B" w:rsidRPr="00585F9B">
        <w:rPr>
          <w:rFonts w:cs="B Nazanin" w:hint="cs"/>
          <w:sz w:val="24"/>
          <w:szCs w:val="24"/>
          <w:rtl/>
        </w:rPr>
        <w:t>ش</w:t>
      </w:r>
      <w:r w:rsidR="00A5556B" w:rsidRPr="00585F9B">
        <w:rPr>
          <w:rFonts w:cs="B Nazanin"/>
          <w:sz w:val="24"/>
          <w:szCs w:val="24"/>
          <w:rtl/>
        </w:rPr>
        <w:t>د و تمام هد</w:t>
      </w:r>
      <w:r w:rsidR="00A5556B" w:rsidRPr="00585F9B">
        <w:rPr>
          <w:rFonts w:cs="B Nazanin" w:hint="cs"/>
          <w:sz w:val="24"/>
          <w:szCs w:val="24"/>
          <w:rtl/>
        </w:rPr>
        <w:t>ف</w:t>
      </w:r>
      <w:r w:rsidR="00B97621" w:rsidRPr="00585F9B">
        <w:rPr>
          <w:rFonts w:cs="B Nazanin"/>
          <w:sz w:val="24"/>
          <w:szCs w:val="24"/>
          <w:rtl/>
        </w:rPr>
        <w:t xml:space="preserve"> </w:t>
      </w:r>
      <w:r w:rsidR="00B97621" w:rsidRPr="00585F9B">
        <w:rPr>
          <w:rFonts w:cs="B Nazanin" w:hint="cs"/>
          <w:sz w:val="24"/>
          <w:szCs w:val="24"/>
          <w:rtl/>
        </w:rPr>
        <w:t xml:space="preserve">دیگر از </w:t>
      </w:r>
      <w:r w:rsidR="00B97621" w:rsidRPr="00585F9B">
        <w:rPr>
          <w:rFonts w:cs="B Nazanin"/>
          <w:sz w:val="24"/>
          <w:szCs w:val="24"/>
          <w:rtl/>
        </w:rPr>
        <w:t>جمله احت</w:t>
      </w:r>
      <w:r w:rsidR="00B97621" w:rsidRPr="00585F9B">
        <w:rPr>
          <w:rFonts w:cs="B Nazanin" w:hint="cs"/>
          <w:sz w:val="24"/>
          <w:szCs w:val="24"/>
          <w:rtl/>
        </w:rPr>
        <w:t>ر</w:t>
      </w:r>
      <w:r w:rsidR="00B97621" w:rsidRPr="00585F9B">
        <w:rPr>
          <w:rFonts w:cs="B Nazanin"/>
          <w:sz w:val="24"/>
          <w:szCs w:val="24"/>
          <w:rtl/>
        </w:rPr>
        <w:t>ام به سای</w:t>
      </w:r>
      <w:r w:rsidR="00B97621" w:rsidRPr="00585F9B">
        <w:rPr>
          <w:rFonts w:cs="B Nazanin" w:hint="cs"/>
          <w:sz w:val="24"/>
          <w:szCs w:val="24"/>
          <w:rtl/>
        </w:rPr>
        <w:t>ر</w:t>
      </w:r>
      <w:r w:rsidR="00B97621" w:rsidRPr="00585F9B">
        <w:rPr>
          <w:rFonts w:cs="B Nazanin"/>
          <w:sz w:val="24"/>
          <w:szCs w:val="24"/>
          <w:rtl/>
        </w:rPr>
        <w:t xml:space="preserve"> قواعد حقوق بین الملل و ب</w:t>
      </w:r>
      <w:r w:rsidR="00B97621" w:rsidRPr="00585F9B">
        <w:rPr>
          <w:rFonts w:cs="B Nazanin" w:hint="cs"/>
          <w:sz w:val="24"/>
          <w:szCs w:val="24"/>
          <w:rtl/>
        </w:rPr>
        <w:t>ر</w:t>
      </w:r>
      <w:r w:rsidR="00A94D05" w:rsidRPr="00585F9B">
        <w:rPr>
          <w:rFonts w:cs="B Nazanin"/>
          <w:sz w:val="24"/>
          <w:szCs w:val="24"/>
          <w:rtl/>
        </w:rPr>
        <w:t>ق</w:t>
      </w:r>
      <w:r w:rsidR="00B97621" w:rsidRPr="00585F9B">
        <w:rPr>
          <w:rFonts w:cs="B Nazanin" w:hint="cs"/>
          <w:sz w:val="24"/>
          <w:szCs w:val="24"/>
          <w:rtl/>
        </w:rPr>
        <w:t>را</w:t>
      </w:r>
      <w:r w:rsidR="00B97621" w:rsidRPr="00585F9B">
        <w:rPr>
          <w:rFonts w:cs="B Nazanin"/>
          <w:sz w:val="24"/>
          <w:szCs w:val="24"/>
          <w:rtl/>
        </w:rPr>
        <w:t>ری ع</w:t>
      </w:r>
      <w:r w:rsidR="00B97621" w:rsidRPr="00585F9B">
        <w:rPr>
          <w:rFonts w:cs="B Nazanin" w:hint="cs"/>
          <w:sz w:val="24"/>
          <w:szCs w:val="24"/>
          <w:rtl/>
        </w:rPr>
        <w:t>دالت تحت</w:t>
      </w:r>
      <w:r w:rsidR="00A94D05" w:rsidRPr="00585F9B">
        <w:rPr>
          <w:rFonts w:cs="B Nazanin"/>
          <w:sz w:val="24"/>
          <w:szCs w:val="24"/>
          <w:rtl/>
        </w:rPr>
        <w:t xml:space="preserve"> </w:t>
      </w:r>
      <w:r w:rsidR="00B97621" w:rsidRPr="00585F9B">
        <w:rPr>
          <w:rFonts w:cs="B Nazanin"/>
          <w:sz w:val="24"/>
          <w:szCs w:val="24"/>
          <w:rtl/>
        </w:rPr>
        <w:t>الشعاع آن ق</w:t>
      </w:r>
      <w:r w:rsidR="00B97621" w:rsidRPr="00585F9B">
        <w:rPr>
          <w:rFonts w:cs="B Nazanin" w:hint="cs"/>
          <w:sz w:val="24"/>
          <w:szCs w:val="24"/>
          <w:rtl/>
        </w:rPr>
        <w:t>ر</w:t>
      </w:r>
      <w:r w:rsidR="00B97621" w:rsidRPr="00585F9B">
        <w:rPr>
          <w:rFonts w:cs="B Nazanin"/>
          <w:sz w:val="24"/>
          <w:szCs w:val="24"/>
          <w:rtl/>
        </w:rPr>
        <w:t>ار گ</w:t>
      </w:r>
      <w:r w:rsidR="00B97621" w:rsidRPr="00585F9B">
        <w:rPr>
          <w:rFonts w:cs="B Nazanin" w:hint="cs"/>
          <w:sz w:val="24"/>
          <w:szCs w:val="24"/>
          <w:rtl/>
        </w:rPr>
        <w:t>ر</w:t>
      </w:r>
      <w:r w:rsidR="00A94D05" w:rsidRPr="00585F9B">
        <w:rPr>
          <w:rFonts w:cs="B Nazanin"/>
          <w:sz w:val="24"/>
          <w:szCs w:val="24"/>
          <w:rtl/>
        </w:rPr>
        <w:t>فت</w:t>
      </w:r>
      <w:r w:rsidR="00B97621" w:rsidRPr="00585F9B">
        <w:rPr>
          <w:rFonts w:cs="B Nazanin" w:hint="cs"/>
          <w:sz w:val="24"/>
          <w:szCs w:val="24"/>
          <w:rtl/>
        </w:rPr>
        <w:t>»(</w:t>
      </w:r>
      <w:r w:rsidR="00B97621" w:rsidRPr="00585F9B">
        <w:rPr>
          <w:rFonts w:cs="B Nazanin"/>
          <w:sz w:val="24"/>
          <w:szCs w:val="24"/>
          <w:rtl/>
        </w:rPr>
        <w:t>حبیب</w:t>
      </w:r>
      <w:r w:rsidR="00B97621" w:rsidRPr="00585F9B">
        <w:rPr>
          <w:rFonts w:cs="B Nazanin"/>
          <w:sz w:val="24"/>
          <w:szCs w:val="24"/>
          <w:rtl/>
        </w:rPr>
        <w:softHyphen/>
      </w:r>
      <w:r w:rsidR="00B97621" w:rsidRPr="00585F9B">
        <w:rPr>
          <w:rFonts w:cs="B Nazanin" w:hint="cs"/>
          <w:sz w:val="24"/>
          <w:szCs w:val="24"/>
          <w:rtl/>
        </w:rPr>
        <w:t>ز</w:t>
      </w:r>
      <w:r w:rsidR="00A94D05" w:rsidRPr="00585F9B">
        <w:rPr>
          <w:rFonts w:cs="B Nazanin"/>
          <w:sz w:val="24"/>
          <w:szCs w:val="24"/>
          <w:rtl/>
        </w:rPr>
        <w:t>اد و توحیدی،</w:t>
      </w:r>
      <w:r w:rsidR="00B97621" w:rsidRPr="00585F9B">
        <w:rPr>
          <w:rFonts w:cs="B Nazanin" w:hint="cs"/>
          <w:sz w:val="24"/>
          <w:szCs w:val="24"/>
          <w:rtl/>
        </w:rPr>
        <w:t xml:space="preserve"> 22:1380</w:t>
      </w:r>
      <w:r w:rsidR="00A94D05" w:rsidRPr="00585F9B">
        <w:rPr>
          <w:rFonts w:cs="B Nazanin"/>
          <w:sz w:val="24"/>
          <w:szCs w:val="24"/>
          <w:rtl/>
        </w:rPr>
        <w:t>)</w:t>
      </w:r>
      <w:r w:rsidR="00B97621" w:rsidRPr="00585F9B">
        <w:rPr>
          <w:rFonts w:cs="B Nazanin" w:hint="cs"/>
          <w:sz w:val="24"/>
          <w:szCs w:val="24"/>
          <w:rtl/>
        </w:rPr>
        <w:t xml:space="preserve">. </w:t>
      </w:r>
      <w:r w:rsidR="00B97621" w:rsidRPr="00585F9B">
        <w:rPr>
          <w:rFonts w:cs="B Nazanin"/>
          <w:sz w:val="24"/>
          <w:szCs w:val="24"/>
          <w:rtl/>
        </w:rPr>
        <w:t>بناب</w:t>
      </w:r>
      <w:r w:rsidR="00B97621" w:rsidRPr="00585F9B">
        <w:rPr>
          <w:rFonts w:cs="B Nazanin" w:hint="cs"/>
          <w:sz w:val="24"/>
          <w:szCs w:val="24"/>
          <w:rtl/>
        </w:rPr>
        <w:t>ر</w:t>
      </w:r>
      <w:r w:rsidR="00B97621" w:rsidRPr="00585F9B">
        <w:rPr>
          <w:rFonts w:cs="B Nazanin"/>
          <w:sz w:val="24"/>
          <w:szCs w:val="24"/>
          <w:rtl/>
        </w:rPr>
        <w:t>این صلح مقوله ای است که به دنب</w:t>
      </w:r>
      <w:r w:rsidR="00A94D05" w:rsidRPr="00585F9B">
        <w:rPr>
          <w:rFonts w:cs="B Nazanin"/>
          <w:sz w:val="24"/>
          <w:szCs w:val="24"/>
          <w:rtl/>
        </w:rPr>
        <w:t xml:space="preserve">ال تفاهم، یگانگی و در نتیجه ایجاد </w:t>
      </w:r>
      <w:r w:rsidR="00B97621" w:rsidRPr="00585F9B">
        <w:rPr>
          <w:rFonts w:cs="B Nazanin" w:hint="cs"/>
          <w:sz w:val="24"/>
          <w:szCs w:val="24"/>
          <w:rtl/>
        </w:rPr>
        <w:t>شر</w:t>
      </w:r>
      <w:r w:rsidR="00A94D05" w:rsidRPr="00585F9B">
        <w:rPr>
          <w:rFonts w:cs="B Nazanin"/>
          <w:sz w:val="24"/>
          <w:szCs w:val="24"/>
          <w:rtl/>
        </w:rPr>
        <w:t xml:space="preserve">ایطی بدای </w:t>
      </w:r>
      <w:r w:rsidR="00B97621" w:rsidRPr="00585F9B">
        <w:rPr>
          <w:rFonts w:cs="B Nazanin" w:hint="cs"/>
          <w:sz w:val="24"/>
          <w:szCs w:val="24"/>
          <w:rtl/>
        </w:rPr>
        <w:t>ز</w:t>
      </w:r>
      <w:r w:rsidR="00A94D05" w:rsidRPr="00585F9B">
        <w:rPr>
          <w:rFonts w:cs="B Nazanin"/>
          <w:sz w:val="24"/>
          <w:szCs w:val="24"/>
          <w:rtl/>
        </w:rPr>
        <w:t>یست مسالمت آم</w:t>
      </w:r>
      <w:r w:rsidR="00B97621" w:rsidRPr="00585F9B">
        <w:rPr>
          <w:rFonts w:cs="B Nazanin"/>
          <w:sz w:val="24"/>
          <w:szCs w:val="24"/>
          <w:rtl/>
        </w:rPr>
        <w:t>یز است که در نتیجه آن روابط دوس</w:t>
      </w:r>
      <w:r w:rsidR="00A94D05" w:rsidRPr="00585F9B">
        <w:rPr>
          <w:rFonts w:cs="B Nazanin"/>
          <w:sz w:val="24"/>
          <w:szCs w:val="24"/>
          <w:rtl/>
        </w:rPr>
        <w:t xml:space="preserve">تانه </w:t>
      </w:r>
      <w:r w:rsidR="00B97621" w:rsidRPr="00585F9B">
        <w:rPr>
          <w:rFonts w:cs="B Nazanin"/>
          <w:sz w:val="24"/>
          <w:szCs w:val="24"/>
          <w:rtl/>
        </w:rPr>
        <w:t>و پایداری بین کشورها ایجاد می</w:t>
      </w:r>
      <w:r w:rsidR="00B97621" w:rsidRPr="00585F9B">
        <w:rPr>
          <w:rFonts w:cs="B Nazanin"/>
          <w:sz w:val="24"/>
          <w:szCs w:val="24"/>
          <w:rtl/>
        </w:rPr>
        <w:softHyphen/>
      </w:r>
      <w:r w:rsidR="00B97621" w:rsidRPr="00585F9B">
        <w:rPr>
          <w:rFonts w:cs="B Nazanin" w:hint="cs"/>
          <w:sz w:val="24"/>
          <w:szCs w:val="24"/>
          <w:rtl/>
        </w:rPr>
        <w:t>ش</w:t>
      </w:r>
      <w:r w:rsidR="00B97621" w:rsidRPr="00585F9B">
        <w:rPr>
          <w:rFonts w:cs="B Nazanin"/>
          <w:sz w:val="24"/>
          <w:szCs w:val="24"/>
          <w:rtl/>
        </w:rPr>
        <w:t>ود. میثاق جامعه ملل که در ت</w:t>
      </w:r>
      <w:r w:rsidR="00B97621" w:rsidRPr="00585F9B">
        <w:rPr>
          <w:rFonts w:cs="B Nazanin" w:hint="cs"/>
          <w:sz w:val="24"/>
          <w:szCs w:val="24"/>
          <w:rtl/>
        </w:rPr>
        <w:t>ا</w:t>
      </w:r>
      <w:r w:rsidR="00A94D05" w:rsidRPr="00585F9B">
        <w:rPr>
          <w:rFonts w:cs="B Nazanin"/>
          <w:sz w:val="24"/>
          <w:szCs w:val="24"/>
          <w:rtl/>
        </w:rPr>
        <w:t xml:space="preserve">ریخ </w:t>
      </w:r>
      <w:r w:rsidR="00B97621" w:rsidRPr="00585F9B">
        <w:rPr>
          <w:rFonts w:cs="B Nazanin" w:hint="cs"/>
          <w:sz w:val="24"/>
          <w:szCs w:val="24"/>
          <w:rtl/>
        </w:rPr>
        <w:t>28</w:t>
      </w:r>
      <w:r w:rsidR="00B97621" w:rsidRPr="00585F9B">
        <w:rPr>
          <w:rFonts w:cs="B Nazanin"/>
          <w:sz w:val="24"/>
          <w:szCs w:val="24"/>
          <w:rtl/>
        </w:rPr>
        <w:t xml:space="preserve"> ژوئن </w:t>
      </w:r>
      <w:r w:rsidR="00B97621" w:rsidRPr="00585F9B">
        <w:rPr>
          <w:rFonts w:cs="B Nazanin" w:hint="cs"/>
          <w:sz w:val="24"/>
          <w:szCs w:val="24"/>
          <w:rtl/>
        </w:rPr>
        <w:t>199 ب</w:t>
      </w:r>
      <w:r w:rsidR="00B97621" w:rsidRPr="00585F9B">
        <w:rPr>
          <w:rFonts w:cs="B Nazanin"/>
          <w:sz w:val="24"/>
          <w:szCs w:val="24"/>
          <w:rtl/>
        </w:rPr>
        <w:t>ه امض</w:t>
      </w:r>
      <w:r w:rsidR="00A94D05" w:rsidRPr="00585F9B">
        <w:rPr>
          <w:rFonts w:cs="B Nazanin"/>
          <w:sz w:val="24"/>
          <w:szCs w:val="24"/>
          <w:rtl/>
        </w:rPr>
        <w:t>ا</w:t>
      </w:r>
      <w:r w:rsidR="00B97621" w:rsidRPr="00585F9B">
        <w:rPr>
          <w:rFonts w:cs="B Nazanin" w:hint="cs"/>
          <w:sz w:val="24"/>
          <w:szCs w:val="24"/>
          <w:rtl/>
        </w:rPr>
        <w:t xml:space="preserve"> </w:t>
      </w:r>
      <w:r w:rsidR="00B97621" w:rsidRPr="00585F9B">
        <w:rPr>
          <w:rFonts w:cs="B Nazanin"/>
          <w:sz w:val="24"/>
          <w:szCs w:val="24"/>
          <w:rtl/>
        </w:rPr>
        <w:t>رس</w:t>
      </w:r>
      <w:r w:rsidR="00A94D05" w:rsidRPr="00585F9B">
        <w:rPr>
          <w:rFonts w:cs="B Nazanin"/>
          <w:sz w:val="24"/>
          <w:szCs w:val="24"/>
          <w:rtl/>
        </w:rPr>
        <w:t>ید است در دی</w:t>
      </w:r>
      <w:r w:rsidR="00B97621" w:rsidRPr="00585F9B">
        <w:rPr>
          <w:rFonts w:cs="B Nazanin"/>
          <w:sz w:val="24"/>
          <w:szCs w:val="24"/>
          <w:rtl/>
        </w:rPr>
        <w:t>باچه خود، تلویحاً به این نکته پ</w:t>
      </w:r>
      <w:r w:rsidR="00B97621" w:rsidRPr="00585F9B">
        <w:rPr>
          <w:rFonts w:cs="B Nazanin" w:hint="cs"/>
          <w:sz w:val="24"/>
          <w:szCs w:val="24"/>
          <w:rtl/>
        </w:rPr>
        <w:t>ر</w:t>
      </w:r>
      <w:r w:rsidR="00A94D05" w:rsidRPr="00585F9B">
        <w:rPr>
          <w:rFonts w:cs="B Nazanin"/>
          <w:sz w:val="24"/>
          <w:szCs w:val="24"/>
          <w:rtl/>
        </w:rPr>
        <w:t xml:space="preserve">داخته که تضمین صلح و امنیت بین </w:t>
      </w:r>
      <w:r w:rsidR="00B97621" w:rsidRPr="00585F9B">
        <w:rPr>
          <w:rFonts w:cs="B Nazanin"/>
          <w:sz w:val="24"/>
          <w:szCs w:val="24"/>
          <w:rtl/>
        </w:rPr>
        <w:t>المللی، مستلزم رعای</w:t>
      </w:r>
      <w:r w:rsidR="00A94D05" w:rsidRPr="00585F9B">
        <w:rPr>
          <w:rFonts w:cs="B Nazanin"/>
          <w:sz w:val="24"/>
          <w:szCs w:val="24"/>
          <w:rtl/>
        </w:rPr>
        <w:t xml:space="preserve">ت </w:t>
      </w:r>
      <w:r w:rsidR="00B97621" w:rsidRPr="00585F9B">
        <w:rPr>
          <w:rFonts w:cs="B Nazanin"/>
          <w:sz w:val="24"/>
          <w:szCs w:val="24"/>
          <w:rtl/>
        </w:rPr>
        <w:t>اصول روابط بین الملل و مق</w:t>
      </w:r>
      <w:r w:rsidR="00B97621" w:rsidRPr="00585F9B">
        <w:rPr>
          <w:rFonts w:cs="B Nazanin" w:hint="cs"/>
          <w:sz w:val="24"/>
          <w:szCs w:val="24"/>
          <w:rtl/>
        </w:rPr>
        <w:t>ر</w:t>
      </w:r>
      <w:r w:rsidR="00B97621" w:rsidRPr="00585F9B">
        <w:rPr>
          <w:rFonts w:cs="B Nazanin"/>
          <w:sz w:val="24"/>
          <w:szCs w:val="24"/>
          <w:rtl/>
        </w:rPr>
        <w:t>رات بین الملل ب</w:t>
      </w:r>
      <w:r w:rsidR="00B97621" w:rsidRPr="00585F9B">
        <w:rPr>
          <w:rFonts w:cs="B Nazanin" w:hint="cs"/>
          <w:sz w:val="24"/>
          <w:szCs w:val="24"/>
          <w:rtl/>
        </w:rPr>
        <w:t>ر</w:t>
      </w:r>
      <w:r w:rsidR="00A94D05" w:rsidRPr="00585F9B">
        <w:rPr>
          <w:rFonts w:cs="B Nazanin"/>
          <w:sz w:val="24"/>
          <w:szCs w:val="24"/>
          <w:rtl/>
        </w:rPr>
        <w:t xml:space="preserve"> مبنای عدالت و </w:t>
      </w:r>
      <w:r w:rsidR="00B97621" w:rsidRPr="00585F9B">
        <w:rPr>
          <w:rFonts w:cs="B Nazanin" w:hint="cs"/>
          <w:sz w:val="24"/>
          <w:szCs w:val="24"/>
          <w:rtl/>
        </w:rPr>
        <w:t xml:space="preserve">شرافت </w:t>
      </w:r>
      <w:r w:rsidR="00A94D05" w:rsidRPr="00585F9B">
        <w:rPr>
          <w:rFonts w:cs="B Nazanin"/>
          <w:sz w:val="24"/>
          <w:szCs w:val="24"/>
          <w:rtl/>
        </w:rPr>
        <w:t>است</w:t>
      </w:r>
      <w:r w:rsidR="00B97621" w:rsidRPr="00585F9B">
        <w:rPr>
          <w:rFonts w:cs="B Nazanin" w:hint="cs"/>
          <w:sz w:val="24"/>
          <w:szCs w:val="24"/>
          <w:rtl/>
        </w:rPr>
        <w:t>(</w:t>
      </w:r>
      <w:r w:rsidR="00A94D05" w:rsidRPr="00585F9B">
        <w:rPr>
          <w:rFonts w:cs="B Nazanin"/>
          <w:sz w:val="24"/>
          <w:szCs w:val="24"/>
          <w:rtl/>
        </w:rPr>
        <w:t>وکیل</w:t>
      </w:r>
      <w:r w:rsidR="00B97621" w:rsidRPr="00585F9B">
        <w:rPr>
          <w:rFonts w:cs="B Nazanin" w:hint="cs"/>
          <w:sz w:val="24"/>
          <w:szCs w:val="24"/>
          <w:rtl/>
        </w:rPr>
        <w:t>، 148:1391).</w:t>
      </w:r>
    </w:p>
    <w:p w14:paraId="415A6FBF" w14:textId="73943F65" w:rsidR="0033664A" w:rsidRPr="00585F9B" w:rsidRDefault="0033664A" w:rsidP="00144D62">
      <w:pPr>
        <w:pStyle w:val="Heading3"/>
        <w:rPr>
          <w:sz w:val="24"/>
          <w:szCs w:val="24"/>
          <w:rtl/>
          <w:lang w:val="en-GB"/>
        </w:rPr>
      </w:pPr>
      <w:bookmarkStart w:id="72" w:name="_Toc100575803"/>
      <w:bookmarkStart w:id="73" w:name="_Toc113212583"/>
      <w:r w:rsidRPr="00585F9B">
        <w:rPr>
          <w:sz w:val="24"/>
          <w:szCs w:val="24"/>
          <w:rtl/>
          <w:lang w:val="en-GB"/>
        </w:rPr>
        <w:t>جایگاه صلح در عمل</w:t>
      </w:r>
      <w:bookmarkEnd w:id="72"/>
      <w:bookmarkEnd w:id="73"/>
      <w:r w:rsidRPr="00585F9B">
        <w:rPr>
          <w:sz w:val="24"/>
          <w:szCs w:val="24"/>
          <w:rtl/>
          <w:lang w:val="en-GB"/>
        </w:rPr>
        <w:t xml:space="preserve"> </w:t>
      </w:r>
    </w:p>
    <w:p w14:paraId="2956D481" w14:textId="08ED643C" w:rsidR="009D0007" w:rsidRPr="00585F9B" w:rsidRDefault="0033664A" w:rsidP="00ED072E">
      <w:pPr>
        <w:jc w:val="both"/>
        <w:rPr>
          <w:rFonts w:cs="B Nazanin"/>
          <w:sz w:val="24"/>
          <w:szCs w:val="24"/>
          <w:rtl/>
          <w:lang w:val="en-GB"/>
        </w:rPr>
      </w:pPr>
      <w:r w:rsidRPr="00585F9B">
        <w:rPr>
          <w:rFonts w:cs="B Nazanin"/>
          <w:sz w:val="24"/>
          <w:szCs w:val="24"/>
          <w:rtl/>
          <w:lang w:val="en-GB"/>
        </w:rPr>
        <w:t>از آن جا که هدف سازمان حقوق بشر، حفظ صلح و امنیت بین المللی است، بدیهی است که تحقق صلح، برعهده کلیه ارکان سازمان ها قرار می گیرد و هر یک از ارکان در حیطه صلاحیت خود به موجب منشور، موظف به این وظیفه می باشند. همان گونه که ملاحظه شد، صلح، واژهای متعالی و جامع است که تحقق آن با النفسه، نیاز به پیش شرطهای خاصی دارد، بنابراین شاید بتوان نقش سازمان در تحقق صلح را به دو قسمت تقسیم نمود: الف. نقش ارکان سازمان در تحقق پیش شرطهای حق بر صلح و به بیان عام، بسترسازی ب. نقش سازمان در حفظ صلح و امنیت بین المللی و به بیان عام، مقابله با موارد تهدید به صلح، نقض صلح یا تجاوز. بدیهی است که فاز اول نقش سازمان، بر</w:t>
      </w:r>
      <w:r w:rsidR="00144D62" w:rsidRPr="00585F9B">
        <w:rPr>
          <w:rFonts w:cs="B Nazanin" w:hint="cs"/>
          <w:sz w:val="24"/>
          <w:szCs w:val="24"/>
          <w:rtl/>
          <w:lang w:val="en-GB"/>
        </w:rPr>
        <w:t xml:space="preserve"> </w:t>
      </w:r>
      <w:r w:rsidRPr="00585F9B">
        <w:rPr>
          <w:rFonts w:cs="B Nazanin"/>
          <w:sz w:val="24"/>
          <w:szCs w:val="24"/>
          <w:rtl/>
          <w:lang w:val="en-GB"/>
        </w:rPr>
        <w:t>عهده کلیه ارکان سازمان، قرار می گیرد؛ از جمله مهم ترین</w:t>
      </w:r>
      <w:r w:rsidRPr="00585F9B">
        <w:rPr>
          <w:rFonts w:cs="B Nazanin" w:hint="cs"/>
          <w:sz w:val="24"/>
          <w:szCs w:val="24"/>
          <w:rtl/>
          <w:lang w:val="en-GB"/>
        </w:rPr>
        <w:t xml:space="preserve"> </w:t>
      </w:r>
      <w:r w:rsidRPr="00585F9B">
        <w:rPr>
          <w:rFonts w:cs="B Nazanin"/>
          <w:sz w:val="24"/>
          <w:szCs w:val="24"/>
          <w:rtl/>
          <w:lang w:val="en-GB"/>
        </w:rPr>
        <w:t>آنها که سازمان علمی، فرهنگی، آموزشی یونسکو است؛ همان گونه که در اساسنامه آن و همچنین سایر مصوبات بین المللی نیز ملاحظه می شود، با دانش، آموزش و فرهنگ سازی، به ایفای این مسئولیت ها می پردازد. اما در خصوص فاز دوم نیز باید اظهار داشت اگر چه حفظ صلح و امنیت</w:t>
      </w:r>
      <w:r w:rsidRPr="00585F9B">
        <w:rPr>
          <w:rFonts w:cs="B Nazanin" w:hint="cs"/>
          <w:sz w:val="24"/>
          <w:szCs w:val="24"/>
          <w:rtl/>
          <w:lang w:val="en-GB"/>
        </w:rPr>
        <w:t xml:space="preserve"> </w:t>
      </w:r>
      <w:r w:rsidRPr="00585F9B">
        <w:rPr>
          <w:rFonts w:cs="B Nazanin"/>
          <w:sz w:val="24"/>
          <w:szCs w:val="24"/>
          <w:rtl/>
          <w:lang w:val="en-GB"/>
        </w:rPr>
        <w:t>بین المللی، صلاحیت عام سازمان است و بنابراین کلیه ارکان سازمان در این راستا می توانند ایفای مسئولیت کنند. اما با عنایت به اینکه در بند دوم ماده ۲۴ منشور، مسئولیت اولیه حفظ صلح و امنیت بین المللی، برعهده شورای امنیت نهاده شده است؛ فقط شورا است که در وهله اول، نقش اجرایی را در این خصوص بر عهده دارد، تا جایی که حتی می تواند از اقدامات قهری فصل هفتم منشور نیز در این راستا، استفاده نماید.</w:t>
      </w:r>
      <w:bookmarkEnd w:id="23"/>
      <w:bookmarkEnd w:id="24"/>
    </w:p>
    <w:p w14:paraId="0A68E448" w14:textId="4340925D" w:rsidR="00846A34" w:rsidRPr="00585F9B" w:rsidRDefault="00846A34" w:rsidP="00144D62">
      <w:pPr>
        <w:pStyle w:val="Heading1"/>
        <w:rPr>
          <w:sz w:val="24"/>
          <w:szCs w:val="24"/>
          <w:rtl/>
        </w:rPr>
      </w:pPr>
      <w:bookmarkStart w:id="74" w:name="_Toc72400550"/>
      <w:bookmarkStart w:id="75" w:name="_Toc72832105"/>
      <w:bookmarkStart w:id="76" w:name="_Toc98445705"/>
      <w:bookmarkStart w:id="77" w:name="_Toc100575805"/>
      <w:bookmarkStart w:id="78" w:name="_Toc113212584"/>
      <w:r w:rsidRPr="00585F9B">
        <w:rPr>
          <w:sz w:val="24"/>
          <w:szCs w:val="24"/>
          <w:rtl/>
        </w:rPr>
        <w:t>نتیجه گیری</w:t>
      </w:r>
      <w:bookmarkEnd w:id="74"/>
      <w:bookmarkEnd w:id="75"/>
      <w:bookmarkEnd w:id="76"/>
      <w:bookmarkEnd w:id="77"/>
      <w:bookmarkEnd w:id="78"/>
    </w:p>
    <w:p w14:paraId="750A5D3E" w14:textId="569EFAC5" w:rsidR="00137291" w:rsidRPr="00585F9B" w:rsidRDefault="00ED072E" w:rsidP="00137291">
      <w:pPr>
        <w:spacing w:after="0"/>
        <w:jc w:val="both"/>
        <w:rPr>
          <w:rFonts w:cs="B Nazanin"/>
          <w:sz w:val="24"/>
          <w:szCs w:val="24"/>
          <w:lang w:val="en-GB" w:bidi="ar-SA"/>
        </w:rPr>
      </w:pPr>
      <w:r w:rsidRPr="00585F9B">
        <w:rPr>
          <w:rFonts w:ascii="Times New Roman" w:hAnsi="Times New Roman" w:cs="B Nazanin" w:hint="cs"/>
          <w:sz w:val="24"/>
          <w:szCs w:val="24"/>
          <w:rtl/>
          <w:lang w:bidi="ar-SA"/>
        </w:rPr>
        <w:t xml:space="preserve">   </w:t>
      </w:r>
      <w:r w:rsidR="00137291" w:rsidRPr="00585F9B">
        <w:rPr>
          <w:rFonts w:ascii="Times New Roman" w:hAnsi="Times New Roman" w:cs="B Nazanin"/>
          <w:sz w:val="24"/>
          <w:szCs w:val="24"/>
          <w:rtl/>
          <w:lang w:bidi="ar-SA"/>
        </w:rPr>
        <w:t>همان گونه که در این مقال</w:t>
      </w:r>
      <w:r w:rsidRPr="00585F9B">
        <w:rPr>
          <w:rFonts w:ascii="Times New Roman" w:hAnsi="Times New Roman" w:cs="B Nazanin"/>
          <w:sz w:val="24"/>
          <w:szCs w:val="24"/>
          <w:rtl/>
          <w:lang w:bidi="ar-SA"/>
        </w:rPr>
        <w:t>ه نشان داده شد، بررسی اسناد بین</w:t>
      </w:r>
      <w:r w:rsidRPr="00585F9B">
        <w:rPr>
          <w:rFonts w:ascii="Times New Roman" w:hAnsi="Times New Roman" w:cs="B Nazanin"/>
          <w:sz w:val="24"/>
          <w:szCs w:val="24"/>
          <w:rtl/>
          <w:lang w:bidi="ar-SA"/>
        </w:rPr>
        <w:softHyphen/>
      </w:r>
      <w:r w:rsidR="00137291" w:rsidRPr="00585F9B">
        <w:rPr>
          <w:rFonts w:ascii="Times New Roman" w:hAnsi="Times New Roman" w:cs="B Nazanin"/>
          <w:sz w:val="24"/>
          <w:szCs w:val="24"/>
          <w:rtl/>
          <w:lang w:bidi="ar-SA"/>
        </w:rPr>
        <w:t>المللی گوناگون، از اسناد نیمه اول قرن بیستم میلادی گرفته تا سال هایی از دهه اول قرن بیست و یکم میلادی، همگی نشانگر وجود یک رابطه انکار ناپذیر میان حقوق بشر و صلح و امنیت بین المللی، و نیز بیانگر تأثیر متقابل آنها بر یکدیگر می باشند. از میثاق جامعه ملل (</w:t>
      </w:r>
      <w:r w:rsidR="00137291" w:rsidRPr="00585F9B">
        <w:rPr>
          <w:rFonts w:ascii="Times New Roman" w:hAnsi="Times New Roman" w:cs="B Nazanin"/>
          <w:sz w:val="24"/>
          <w:szCs w:val="24"/>
          <w:rtl/>
        </w:rPr>
        <w:t>۲۸</w:t>
      </w:r>
      <w:r w:rsidR="00137291" w:rsidRPr="00585F9B">
        <w:rPr>
          <w:rFonts w:ascii="Times New Roman" w:hAnsi="Times New Roman" w:cs="B Nazanin"/>
          <w:sz w:val="24"/>
          <w:szCs w:val="24"/>
          <w:rtl/>
          <w:lang w:bidi="ar-SA"/>
        </w:rPr>
        <w:t xml:space="preserve"> ژوئن </w:t>
      </w:r>
      <w:r w:rsidR="00137291" w:rsidRPr="00585F9B">
        <w:rPr>
          <w:rFonts w:ascii="Times New Roman" w:hAnsi="Times New Roman" w:cs="B Nazanin"/>
          <w:sz w:val="24"/>
          <w:szCs w:val="24"/>
          <w:rtl/>
        </w:rPr>
        <w:t>۱۹۱۹</w:t>
      </w:r>
      <w:r w:rsidR="00137291" w:rsidRPr="00585F9B">
        <w:rPr>
          <w:rFonts w:ascii="Times New Roman" w:hAnsi="Times New Roman" w:cs="B Nazanin"/>
          <w:sz w:val="24"/>
          <w:szCs w:val="24"/>
          <w:rtl/>
          <w:lang w:bidi="ar-SA"/>
        </w:rPr>
        <w:t xml:space="preserve"> میلادی) گرفته تا قطعنامه</w:t>
      </w:r>
      <w:r w:rsidR="00137291" w:rsidRPr="00585F9B">
        <w:rPr>
          <w:rFonts w:ascii="Times New Roman" w:hAnsi="Times New Roman" w:cs="B Nazanin" w:hint="cs"/>
          <w:sz w:val="24"/>
          <w:szCs w:val="24"/>
          <w:rtl/>
          <w:lang w:bidi="ar-SA"/>
        </w:rPr>
        <w:t>9/8</w:t>
      </w:r>
      <w:r w:rsidR="00137291" w:rsidRPr="00585F9B">
        <w:rPr>
          <w:rFonts w:ascii="Times New Roman" w:hAnsi="Times New Roman" w:cs="B Nazanin" w:hint="cs"/>
          <w:sz w:val="24"/>
          <w:szCs w:val="24"/>
          <w:rtl/>
          <w:lang w:val="en-GB"/>
        </w:rPr>
        <w:t xml:space="preserve"> </w:t>
      </w:r>
      <w:r w:rsidR="00137291" w:rsidRPr="00585F9B">
        <w:rPr>
          <w:rFonts w:ascii="Times New Roman" w:hAnsi="Times New Roman" w:cs="B Nazanin"/>
          <w:sz w:val="24"/>
          <w:szCs w:val="24"/>
          <w:rtl/>
          <w:lang w:bidi="ar-SA"/>
        </w:rPr>
        <w:t>شورای حقوق بشر با عنوان «ترویج حق مردمان نسبت به صلح» (</w:t>
      </w:r>
      <w:r w:rsidR="00137291" w:rsidRPr="00585F9B">
        <w:rPr>
          <w:rFonts w:ascii="Times New Roman" w:hAnsi="Times New Roman" w:cs="B Nazanin"/>
          <w:sz w:val="24"/>
          <w:szCs w:val="24"/>
          <w:rtl/>
        </w:rPr>
        <w:t>۱۲</w:t>
      </w:r>
      <w:r w:rsidR="00137291" w:rsidRPr="00585F9B">
        <w:rPr>
          <w:rFonts w:ascii="Times New Roman" w:hAnsi="Times New Roman" w:cs="B Nazanin"/>
          <w:sz w:val="24"/>
          <w:szCs w:val="24"/>
          <w:rtl/>
          <w:lang w:bidi="ar-SA"/>
        </w:rPr>
        <w:t xml:space="preserve"> ژوئن </w:t>
      </w:r>
      <w:r w:rsidR="00137291" w:rsidRPr="00585F9B">
        <w:rPr>
          <w:rFonts w:ascii="Times New Roman" w:hAnsi="Times New Roman" w:cs="B Nazanin"/>
          <w:sz w:val="24"/>
          <w:szCs w:val="24"/>
          <w:rtl/>
        </w:rPr>
        <w:t>۲۰۰۸</w:t>
      </w:r>
      <w:r w:rsidR="00137291" w:rsidRPr="00585F9B">
        <w:rPr>
          <w:rFonts w:ascii="Times New Roman" w:hAnsi="Times New Roman" w:cs="B Nazanin"/>
          <w:sz w:val="24"/>
          <w:szCs w:val="24"/>
          <w:rtl/>
          <w:lang w:bidi="ar-SA"/>
        </w:rPr>
        <w:t xml:space="preserve"> میلادی)، </w:t>
      </w:r>
      <w:r w:rsidR="00137291" w:rsidRPr="00585F9B">
        <w:rPr>
          <w:rFonts w:ascii="Times New Roman" w:hAnsi="Times New Roman" w:cs="B Nazanin"/>
          <w:sz w:val="24"/>
          <w:szCs w:val="24"/>
          <w:rtl/>
          <w:lang w:bidi="ar-SA"/>
        </w:rPr>
        <w:lastRenderedPageBreak/>
        <w:t>همه و همه این نکته مهم را یاد آور می شوند که، صلح پایدار بدون رعایت کامل حقوق بشر تحقق نمی یابد و حقوق بشر نیز بدون صلح و امنیت نمی توانند به طور کامل به اجرا در آیند.</w:t>
      </w:r>
      <w:r w:rsidR="00137291" w:rsidRPr="00585F9B">
        <w:rPr>
          <w:rStyle w:val="FootnoteReference"/>
          <w:rFonts w:ascii="Times New Roman" w:hAnsi="Times New Roman" w:cs="B Nazanin"/>
          <w:sz w:val="24"/>
          <w:szCs w:val="24"/>
          <w:rtl/>
          <w:lang w:bidi="ar-SA"/>
        </w:rPr>
        <w:footnoteReference w:id="9"/>
      </w:r>
      <w:r w:rsidR="00137291" w:rsidRPr="00585F9B">
        <w:rPr>
          <w:rFonts w:ascii="Times New Roman" w:hAnsi="Times New Roman" w:cs="B Nazanin"/>
          <w:sz w:val="24"/>
          <w:szCs w:val="24"/>
          <w:rtl/>
          <w:lang w:bidi="ar-SA"/>
        </w:rPr>
        <w:t xml:space="preserve"> این نکته به روشنی نشان دهنده وابستگی متقابل حقوق بشر و</w:t>
      </w:r>
      <w:r w:rsidR="00137291" w:rsidRPr="00585F9B">
        <w:rPr>
          <w:rFonts w:ascii="Times New Roman" w:hAnsi="Times New Roman" w:cs="B Nazanin" w:hint="cs"/>
          <w:sz w:val="24"/>
          <w:szCs w:val="24"/>
          <w:rtl/>
          <w:lang w:bidi="ar-SA"/>
        </w:rPr>
        <w:t xml:space="preserve"> </w:t>
      </w:r>
      <w:r w:rsidR="00137291" w:rsidRPr="00585F9B">
        <w:rPr>
          <w:rFonts w:cs="B Nazanin"/>
          <w:sz w:val="24"/>
          <w:szCs w:val="24"/>
          <w:rtl/>
          <w:lang w:bidi="ar-SA"/>
        </w:rPr>
        <w:t>صلح به یکدیگر می باشد، به گونه ای که نمی توان حقوق بشر را بدون صلح و صلح را بدون حقوق بشر تصور نمود. بنابراین همان گونه که حقوق بشر به صلح نیاز دارد، صلح نیز به حقوق بشر نیاز دارد.</w:t>
      </w:r>
    </w:p>
    <w:p w14:paraId="29A8117B" w14:textId="59045932" w:rsidR="00137291" w:rsidRPr="00585F9B" w:rsidRDefault="00ED072E" w:rsidP="00137291">
      <w:pPr>
        <w:spacing w:after="0"/>
        <w:jc w:val="both"/>
        <w:rPr>
          <w:rFonts w:cs="B Nazanin"/>
          <w:sz w:val="24"/>
          <w:szCs w:val="24"/>
          <w:lang w:val="en-GB" w:bidi="ar-SA"/>
        </w:rPr>
      </w:pPr>
      <w:r w:rsidRPr="00585F9B">
        <w:rPr>
          <w:rFonts w:ascii="Times New Roman" w:hAnsi="Times New Roman" w:cs="B Nazanin" w:hint="cs"/>
          <w:sz w:val="24"/>
          <w:szCs w:val="24"/>
          <w:rtl/>
          <w:lang w:bidi="ar-SA"/>
        </w:rPr>
        <w:t xml:space="preserve">   </w:t>
      </w:r>
      <w:r w:rsidR="00137291" w:rsidRPr="00585F9B">
        <w:rPr>
          <w:rFonts w:ascii="Times New Roman" w:hAnsi="Times New Roman" w:cs="B Nazanin"/>
          <w:sz w:val="24"/>
          <w:szCs w:val="24"/>
          <w:rtl/>
          <w:lang w:bidi="ar-SA"/>
        </w:rPr>
        <w:t>نگاهی دقیق به چگونگی توسعه و تحول صورت گرفته</w:t>
      </w:r>
      <w:r w:rsidRPr="00585F9B">
        <w:rPr>
          <w:rFonts w:ascii="Times New Roman" w:hAnsi="Times New Roman" w:cs="B Nazanin"/>
          <w:sz w:val="24"/>
          <w:szCs w:val="24"/>
          <w:rtl/>
          <w:lang w:bidi="ar-SA"/>
        </w:rPr>
        <w:t xml:space="preserve"> در محتوای اسناد بین</w:t>
      </w:r>
      <w:r w:rsidRPr="00585F9B">
        <w:rPr>
          <w:rFonts w:ascii="Times New Roman" w:hAnsi="Times New Roman" w:cs="B Nazanin"/>
          <w:sz w:val="24"/>
          <w:szCs w:val="24"/>
          <w:rtl/>
          <w:lang w:bidi="ar-SA"/>
        </w:rPr>
        <w:softHyphen/>
      </w:r>
      <w:r w:rsidR="00137291" w:rsidRPr="00585F9B">
        <w:rPr>
          <w:rFonts w:ascii="Times New Roman" w:hAnsi="Times New Roman" w:cs="B Nazanin"/>
          <w:sz w:val="24"/>
          <w:szCs w:val="24"/>
          <w:rtl/>
          <w:lang w:bidi="ar-SA"/>
        </w:rPr>
        <w:t>المللی مزبور</w:t>
      </w:r>
      <w:r w:rsidRPr="00585F9B">
        <w:rPr>
          <w:rFonts w:ascii="Times New Roman" w:hAnsi="Times New Roman" w:cs="B Nazanin"/>
          <w:sz w:val="24"/>
          <w:szCs w:val="24"/>
          <w:rtl/>
          <w:lang w:bidi="ar-SA"/>
        </w:rPr>
        <w:t xml:space="preserve"> نشان دهنده آن است که جامعه بین</w:t>
      </w:r>
      <w:r w:rsidRPr="00585F9B">
        <w:rPr>
          <w:rFonts w:ascii="Times New Roman" w:hAnsi="Times New Roman" w:cs="B Nazanin"/>
          <w:sz w:val="24"/>
          <w:szCs w:val="24"/>
          <w:rtl/>
          <w:lang w:bidi="ar-SA"/>
        </w:rPr>
        <w:softHyphen/>
      </w:r>
      <w:r w:rsidR="00137291" w:rsidRPr="00585F9B">
        <w:rPr>
          <w:rFonts w:ascii="Times New Roman" w:hAnsi="Times New Roman" w:cs="B Nazanin"/>
          <w:sz w:val="24"/>
          <w:szCs w:val="24"/>
          <w:rtl/>
          <w:lang w:bidi="ar-SA"/>
        </w:rPr>
        <w:t xml:space="preserve">المللی در یک مسیر </w:t>
      </w:r>
      <w:r w:rsidRPr="00585F9B">
        <w:rPr>
          <w:rFonts w:ascii="Times New Roman" w:hAnsi="Times New Roman" w:cs="B Nazanin"/>
          <w:sz w:val="24"/>
          <w:szCs w:val="24"/>
          <w:rtl/>
          <w:lang w:bidi="ar-SA"/>
        </w:rPr>
        <w:t>منطقی و درست برای رسیدن به ارزش</w:t>
      </w:r>
      <w:r w:rsidRPr="00585F9B">
        <w:rPr>
          <w:rFonts w:ascii="Times New Roman" w:hAnsi="Times New Roman" w:cs="B Nazanin"/>
          <w:sz w:val="24"/>
          <w:szCs w:val="24"/>
          <w:rtl/>
          <w:lang w:bidi="ar-SA"/>
        </w:rPr>
        <w:softHyphen/>
      </w:r>
      <w:r w:rsidR="00137291" w:rsidRPr="00585F9B">
        <w:rPr>
          <w:rFonts w:ascii="Times New Roman" w:hAnsi="Times New Roman" w:cs="B Nazanin"/>
          <w:sz w:val="24"/>
          <w:szCs w:val="24"/>
          <w:rtl/>
          <w:lang w:bidi="ar-SA"/>
        </w:rPr>
        <w:t>های کنونی در زمینه حقوق بشر و صلح قرار داشته است، مسیری که نشان دهنده توسعه و تحول قواعد حقوق بین المللی در رابطه با صلح و حقوق بشر می باشد. از شکل گیری اصل کلاسیک منع استفاده از زور گرفته تا شکل گیری «حق مقدس» جدیدی به نام «حق برخورداری بشر از صلح». البته رسیدن به چنین جایگاهی به سادگی امکان پذیر نگردیده، بلکه نتیجه تجربیات گرانبهای حاصل شده در اثر وقوع جنگ ها و تعارضات بسیاری، چه در سطح بین المللی و چه در سطح ملی، بوده است، جنگها و تعارضاتی که با نقض جدی و گسترده حقوق بشر همراه بوده اند و دردها و آلام غیرقابل وصفی را برای جامعه بشریت به همراه</w:t>
      </w:r>
      <w:r w:rsidR="00137291" w:rsidRPr="00585F9B">
        <w:rPr>
          <w:rFonts w:ascii="Times New Roman" w:hAnsi="Times New Roman" w:cs="B Nazanin" w:hint="cs"/>
          <w:sz w:val="24"/>
          <w:szCs w:val="24"/>
          <w:rtl/>
          <w:lang w:bidi="ar-SA"/>
        </w:rPr>
        <w:t xml:space="preserve"> </w:t>
      </w:r>
      <w:r w:rsidR="00137291" w:rsidRPr="00585F9B">
        <w:rPr>
          <w:rFonts w:ascii="Cambria" w:hAnsi="Cambria" w:cs="Cambria" w:hint="cs"/>
          <w:sz w:val="24"/>
          <w:szCs w:val="24"/>
          <w:rtl/>
          <w:lang w:bidi="ar-SA"/>
        </w:rPr>
        <w:t> </w:t>
      </w:r>
      <w:r w:rsidR="00137291" w:rsidRPr="00585F9B">
        <w:rPr>
          <w:rFonts w:cs="B Nazanin"/>
          <w:sz w:val="24"/>
          <w:szCs w:val="24"/>
          <w:rtl/>
          <w:lang w:bidi="ar-SA"/>
        </w:rPr>
        <w:t>داشته اند. به هر حال، با وجود این تجربیات هنوز جامعه جهانی از وجود برخی جنگها و تعارضات رنج می برد و حقوق بشر همچنان نقض می شوند. بر این اساس جهان امروز بیش از هر چیز دیگری به صلح نیاز دارد، صلحی که در بستر آن بتوان حقوق بشر و آزادی های بنیادین را مورد احترام قرار داده و رعایت نمود.</w:t>
      </w:r>
    </w:p>
    <w:p w14:paraId="7B81F20A" w14:textId="5AEF2A17" w:rsidR="00137291" w:rsidRPr="00585F9B" w:rsidRDefault="00144D62" w:rsidP="00137291">
      <w:pPr>
        <w:spacing w:after="0"/>
        <w:jc w:val="both"/>
        <w:rPr>
          <w:rFonts w:cs="B Nazanin"/>
          <w:sz w:val="24"/>
          <w:szCs w:val="24"/>
          <w:lang w:val="en-GB" w:bidi="ar-SA"/>
        </w:rPr>
      </w:pPr>
      <w:r w:rsidRPr="00585F9B">
        <w:rPr>
          <w:rFonts w:ascii="Times New Roman" w:hAnsi="Times New Roman" w:cs="B Nazanin" w:hint="cs"/>
          <w:sz w:val="24"/>
          <w:szCs w:val="24"/>
          <w:rtl/>
          <w:lang w:bidi="ar-SA"/>
        </w:rPr>
        <w:t xml:space="preserve">  </w:t>
      </w:r>
      <w:r w:rsidR="00137291" w:rsidRPr="00585F9B">
        <w:rPr>
          <w:rFonts w:ascii="Times New Roman" w:hAnsi="Times New Roman" w:cs="B Nazanin"/>
          <w:sz w:val="24"/>
          <w:szCs w:val="24"/>
          <w:rtl/>
          <w:lang w:bidi="ar-SA"/>
        </w:rPr>
        <w:t>باید توجه داشت که با وجود اسناد بین المللی بسیاری مبنی بر به رسمیت شناختن «حق</w:t>
      </w:r>
      <w:r w:rsidR="00137291" w:rsidRPr="00585F9B">
        <w:rPr>
          <w:rFonts w:ascii="Times New Roman" w:hAnsi="Times New Roman" w:cs="B Nazanin" w:hint="cs"/>
          <w:sz w:val="24"/>
          <w:szCs w:val="24"/>
          <w:rtl/>
          <w:lang w:bidi="ar-SA"/>
        </w:rPr>
        <w:t xml:space="preserve"> </w:t>
      </w:r>
      <w:r w:rsidR="00137291" w:rsidRPr="00585F9B">
        <w:rPr>
          <w:rFonts w:ascii="Times New Roman" w:hAnsi="Times New Roman" w:cs="B Nazanin"/>
          <w:sz w:val="24"/>
          <w:szCs w:val="24"/>
          <w:rtl/>
          <w:lang w:bidi="ar-SA"/>
        </w:rPr>
        <w:t xml:space="preserve">برخورداری بشر از صلح»، این حق به سادگی تحقق نمی یابد. بنابر این کوشش های جهانی باید </w:t>
      </w:r>
      <w:r w:rsidR="00137291" w:rsidRPr="00585F9B">
        <w:rPr>
          <w:rFonts w:ascii="Times New Roman" w:hAnsi="Times New Roman" w:cs="B Nazanin" w:hint="cs"/>
          <w:sz w:val="24"/>
          <w:szCs w:val="24"/>
          <w:rtl/>
          <w:lang w:bidi="ar-SA"/>
        </w:rPr>
        <w:t xml:space="preserve"> </w:t>
      </w:r>
      <w:r w:rsidR="00137291" w:rsidRPr="00585F9B">
        <w:rPr>
          <w:rFonts w:cs="B Nazanin"/>
          <w:sz w:val="24"/>
          <w:szCs w:val="24"/>
          <w:rtl/>
          <w:lang w:bidi="ar-SA"/>
        </w:rPr>
        <w:t>به گونه ای صورت گیرند که صلح واقعی و جهانی به صورت عملی تحقق یابد تا در چنین جامعه جهانی بتوان شاهد برخورداری کامل از حقوق بشر بود.</w:t>
      </w:r>
    </w:p>
    <w:p w14:paraId="432F52AF" w14:textId="16DEABE2" w:rsidR="00137291" w:rsidRPr="00585F9B" w:rsidRDefault="00ED072E" w:rsidP="00137291">
      <w:pPr>
        <w:spacing w:after="0"/>
        <w:jc w:val="both"/>
        <w:rPr>
          <w:rFonts w:ascii="Times New Roman" w:hAnsi="Times New Roman" w:cs="B Nazanin"/>
          <w:sz w:val="24"/>
          <w:szCs w:val="24"/>
          <w:rtl/>
          <w:lang w:bidi="ar-SA"/>
        </w:rPr>
      </w:pPr>
      <w:r w:rsidRPr="00585F9B">
        <w:rPr>
          <w:rFonts w:ascii="Times New Roman" w:hAnsi="Times New Roman" w:cs="B Nazanin" w:hint="cs"/>
          <w:sz w:val="24"/>
          <w:szCs w:val="24"/>
          <w:rtl/>
          <w:lang w:bidi="ar-SA"/>
        </w:rPr>
        <w:t xml:space="preserve">   </w:t>
      </w:r>
      <w:r w:rsidR="00137291" w:rsidRPr="00585F9B">
        <w:rPr>
          <w:rFonts w:ascii="Times New Roman" w:hAnsi="Times New Roman" w:cs="B Nazanin"/>
          <w:sz w:val="24"/>
          <w:szCs w:val="24"/>
          <w:rtl/>
          <w:lang w:bidi="ar-SA"/>
        </w:rPr>
        <w:t>بدین ترتیب می توان گفت که اکنون زمان آن فرا رسیده که همه دولت ها در جهت تحقق کامل و عملی این حق گام بردارند. در همین راستا برای دستیابی به صلح واقعی و پایدار در سطح جهان، از جمله و به ویژه در چهارچوب «حق برخورداری بشر از صلح»، دولت ها بایستی اقدامات اساسی ذیل را اتخاذ نمایند: (الف) به عنوان یک تعهد بنیادین، به تمامی حقوق بشر و آزادی های بنیادین به رسمیت شناخته شده در سطح جهانی احترام بگذارند؛ (ب) برای پیشگیری از تعارضات احتمالی، اختلافات بین المللی خود را از طریق شیوه های صلح آمیز حل و فصل نمایند؛ (ج) از هر گونه استفاده غیرقانونی و یکجانبه از تهدید و یا زور خودداری نمایند؛ (د) برای رفع هر گونه تهدیدهای نسبت به صلح، در اولین</w:t>
      </w:r>
    </w:p>
    <w:p w14:paraId="0983D087" w14:textId="77777777" w:rsidR="00137291" w:rsidRPr="00585F9B" w:rsidRDefault="00137291" w:rsidP="00137291">
      <w:pPr>
        <w:spacing w:after="0"/>
        <w:jc w:val="both"/>
        <w:rPr>
          <w:rFonts w:ascii="Times New Roman" w:hAnsi="Times New Roman" w:cs="B Nazanin"/>
          <w:sz w:val="24"/>
          <w:szCs w:val="24"/>
          <w:rtl/>
          <w:lang w:bidi="ar-SA"/>
        </w:rPr>
      </w:pPr>
      <w:r w:rsidRPr="00585F9B">
        <w:rPr>
          <w:rFonts w:ascii="Times New Roman" w:hAnsi="Times New Roman" w:cs="B Nazanin"/>
          <w:sz w:val="24"/>
          <w:szCs w:val="24"/>
          <w:rtl/>
          <w:lang w:bidi="ar-SA"/>
        </w:rPr>
        <w:lastRenderedPageBreak/>
        <w:t>فرصت ممکن در جهت خلع سلاح کلی و عمومی اقدام نمایند؛ (ه) همکاری های بین المللی میان خود را، به ویژه در زمینه حقوق بشر و صلح، تقویت نموده و گسترش دهند؛ (و) فرهنگ صلح را از طریق شیوه های مؤثری همچون آموزش حقوق بشر، از جمله حق برخورداری بشر از صلح، ترویج نموده و گسترش دهند؛ (ز) منابع مالی خود را برای اهداف توسعه جامع و پایدار مبتنی بر عدالت در سطح جهان به کار برند.</w:t>
      </w:r>
    </w:p>
    <w:p w14:paraId="4370521D" w14:textId="32F96186" w:rsidR="007A7CE3" w:rsidRPr="00585F9B" w:rsidRDefault="00ED072E" w:rsidP="007A7CE3">
      <w:pPr>
        <w:spacing w:after="0"/>
        <w:jc w:val="both"/>
        <w:rPr>
          <w:rFonts w:ascii="Times New Roman" w:hAnsi="Times New Roman" w:cs="B Nazanin"/>
          <w:sz w:val="24"/>
          <w:szCs w:val="24"/>
          <w:rtl/>
          <w:lang w:bidi="ar-SA"/>
        </w:rPr>
      </w:pPr>
      <w:r w:rsidRPr="00585F9B">
        <w:rPr>
          <w:rFonts w:ascii="Times New Roman" w:hAnsi="Times New Roman" w:cs="B Nazanin" w:hint="cs"/>
          <w:sz w:val="24"/>
          <w:szCs w:val="24"/>
          <w:rtl/>
          <w:lang w:bidi="ar-SA"/>
        </w:rPr>
        <w:t xml:space="preserve">   </w:t>
      </w:r>
      <w:r w:rsidR="00695507" w:rsidRPr="00585F9B">
        <w:rPr>
          <w:rFonts w:ascii="Times New Roman" w:hAnsi="Times New Roman" w:cs="B Nazanin" w:hint="cs"/>
          <w:sz w:val="24"/>
          <w:szCs w:val="24"/>
          <w:rtl/>
        </w:rPr>
        <w:t xml:space="preserve">  </w:t>
      </w:r>
      <w:r w:rsidR="00137291" w:rsidRPr="00585F9B">
        <w:rPr>
          <w:rFonts w:ascii="Times New Roman" w:hAnsi="Times New Roman" w:cs="B Nazanin"/>
          <w:sz w:val="24"/>
          <w:szCs w:val="24"/>
          <w:rtl/>
          <w:lang w:bidi="ar-SA"/>
        </w:rPr>
        <w:t>در نهایت باید تأکید نمود که احترام به حقوق بشر و آزادی های بنیادین و همچنین حفظ صلح و امنیت بین المللی و در نتیجه تبلور واقعی «حق برخوردار بشر از صلح، فقط مسئولیت دولت ها نبوده، بلکه در کنار دولت ها، سازمانهای بین المللی دولتی و غیردولتی و مردم جهان و در یک کلام تمامی جامعه بین المللی، نیز بایستی در این زمینه نقش خود را ایفاء نمایند. فقط زمانی حقوق بشر به طور کامل در محیط بین المللی ایمن، با ثبات و پایدار تحقق پیدا خواهند نمود که همه جامعه بین المللی در جهت احترام کامل به حقوق بشر و آزادی های بنیادین و برقراری صلح و امنیت پایدار نقش خود را به طور مؤثر ایفاء نمایند. آنگاه می توان به چنین جامعه</w:t>
      </w:r>
      <w:r w:rsidR="00137291" w:rsidRPr="00585F9B">
        <w:rPr>
          <w:rFonts w:ascii="Times New Roman" w:hAnsi="Times New Roman" w:cs="B Nazanin" w:hint="cs"/>
          <w:sz w:val="24"/>
          <w:szCs w:val="24"/>
          <w:rtl/>
          <w:lang w:bidi="ar-SA"/>
        </w:rPr>
        <w:t xml:space="preserve"> </w:t>
      </w:r>
      <w:r w:rsidR="00137291" w:rsidRPr="00585F9B">
        <w:rPr>
          <w:rFonts w:ascii="Times New Roman" w:hAnsi="Times New Roman" w:cs="B Nazanin"/>
          <w:sz w:val="24"/>
          <w:szCs w:val="24"/>
          <w:rtl/>
        </w:rPr>
        <w:t>بین المللی امیدوار بود، جامعه ای که در آن منافع همگان در بستر رعایت حقوق بشر و حفظ صلح و امنیت تأمین خواهند گردید</w:t>
      </w:r>
      <w:r w:rsidR="00137291" w:rsidRPr="00585F9B">
        <w:rPr>
          <w:rFonts w:ascii="Times New Roman" w:hAnsi="Times New Roman" w:cs="B Nazanin"/>
          <w:sz w:val="24"/>
          <w:szCs w:val="24"/>
          <w:lang w:bidi="ar-SA"/>
        </w:rPr>
        <w:t>.</w:t>
      </w:r>
      <w:bookmarkStart w:id="79" w:name="_Toc72400551"/>
      <w:bookmarkStart w:id="80" w:name="_Toc72832106"/>
    </w:p>
    <w:bookmarkEnd w:id="79"/>
    <w:bookmarkEnd w:id="80"/>
    <w:p w14:paraId="0DDB8CF3" w14:textId="77777777" w:rsidR="008E17DA" w:rsidRPr="00585F9B" w:rsidRDefault="008E17DA" w:rsidP="008E17DA">
      <w:pPr>
        <w:spacing w:after="0"/>
        <w:jc w:val="both"/>
        <w:rPr>
          <w:rFonts w:ascii="Times New Roman" w:hAnsi="Times New Roman" w:cs="B Nazanin"/>
          <w:sz w:val="24"/>
          <w:szCs w:val="24"/>
          <w:rtl/>
          <w:lang w:val="en-GB"/>
        </w:rPr>
      </w:pPr>
    </w:p>
    <w:p w14:paraId="52CCF412" w14:textId="00142504" w:rsidR="008E17DA" w:rsidRDefault="008E17DA" w:rsidP="008E17DA">
      <w:pPr>
        <w:spacing w:after="0"/>
        <w:jc w:val="both"/>
        <w:rPr>
          <w:rFonts w:ascii="Times New Roman" w:hAnsi="Times New Roman" w:cs="B Nazanin"/>
          <w:szCs w:val="28"/>
          <w:rtl/>
          <w:lang w:val="en-GB"/>
        </w:rPr>
      </w:pPr>
    </w:p>
    <w:p w14:paraId="1FDCC307" w14:textId="7C1ACAC2" w:rsidR="00271D5C" w:rsidRDefault="00271D5C" w:rsidP="008E17DA">
      <w:pPr>
        <w:spacing w:after="0"/>
        <w:jc w:val="both"/>
        <w:rPr>
          <w:rFonts w:ascii="Times New Roman" w:hAnsi="Times New Roman" w:cs="B Nazanin"/>
          <w:szCs w:val="28"/>
          <w:rtl/>
          <w:lang w:val="en-GB"/>
        </w:rPr>
      </w:pPr>
    </w:p>
    <w:p w14:paraId="2AE16CBD" w14:textId="7B290E56" w:rsidR="00271D5C" w:rsidRDefault="00271D5C" w:rsidP="008E17DA">
      <w:pPr>
        <w:spacing w:after="0"/>
        <w:jc w:val="both"/>
        <w:rPr>
          <w:rFonts w:ascii="Times New Roman" w:hAnsi="Times New Roman" w:cs="B Nazanin"/>
          <w:szCs w:val="28"/>
          <w:rtl/>
          <w:lang w:val="en-GB"/>
        </w:rPr>
      </w:pPr>
    </w:p>
    <w:p w14:paraId="7117F279" w14:textId="232E8779" w:rsidR="00271D5C" w:rsidRDefault="00271D5C" w:rsidP="008E17DA">
      <w:pPr>
        <w:spacing w:after="0"/>
        <w:jc w:val="both"/>
        <w:rPr>
          <w:rFonts w:ascii="Times New Roman" w:hAnsi="Times New Roman" w:cs="B Nazanin"/>
          <w:szCs w:val="28"/>
          <w:rtl/>
          <w:lang w:val="en-GB"/>
        </w:rPr>
      </w:pPr>
    </w:p>
    <w:p w14:paraId="4B0FFD6E" w14:textId="5FB5209F" w:rsidR="00271D5C" w:rsidRDefault="00271D5C" w:rsidP="008E17DA">
      <w:pPr>
        <w:spacing w:after="0"/>
        <w:jc w:val="both"/>
        <w:rPr>
          <w:rFonts w:ascii="Times New Roman" w:hAnsi="Times New Roman" w:cs="B Nazanin"/>
          <w:szCs w:val="28"/>
          <w:rtl/>
          <w:lang w:val="en-GB"/>
        </w:rPr>
      </w:pPr>
    </w:p>
    <w:p w14:paraId="42B15FE2" w14:textId="64533C13" w:rsidR="00271D5C" w:rsidRDefault="00271D5C" w:rsidP="008E17DA">
      <w:pPr>
        <w:spacing w:after="0"/>
        <w:jc w:val="both"/>
        <w:rPr>
          <w:rFonts w:ascii="Times New Roman" w:hAnsi="Times New Roman" w:cs="B Nazanin"/>
          <w:szCs w:val="28"/>
          <w:rtl/>
          <w:lang w:val="en-GB"/>
        </w:rPr>
      </w:pPr>
    </w:p>
    <w:p w14:paraId="68349D3C" w14:textId="71168BB3" w:rsidR="00271D5C" w:rsidRDefault="00271D5C" w:rsidP="008E17DA">
      <w:pPr>
        <w:spacing w:after="0"/>
        <w:jc w:val="both"/>
        <w:rPr>
          <w:rFonts w:ascii="Times New Roman" w:hAnsi="Times New Roman" w:cs="B Nazanin"/>
          <w:szCs w:val="28"/>
          <w:rtl/>
          <w:lang w:val="en-GB"/>
        </w:rPr>
      </w:pPr>
    </w:p>
    <w:p w14:paraId="08FA48A4" w14:textId="188F5B89" w:rsidR="00271D5C" w:rsidRDefault="00271D5C" w:rsidP="008E17DA">
      <w:pPr>
        <w:spacing w:after="0"/>
        <w:jc w:val="both"/>
        <w:rPr>
          <w:rFonts w:ascii="Times New Roman" w:hAnsi="Times New Roman" w:cs="B Nazanin"/>
          <w:szCs w:val="28"/>
          <w:rtl/>
          <w:lang w:val="en-GB"/>
        </w:rPr>
      </w:pPr>
    </w:p>
    <w:p w14:paraId="4EB75B54" w14:textId="12843C0F" w:rsidR="00271D5C" w:rsidRDefault="00271D5C" w:rsidP="008E17DA">
      <w:pPr>
        <w:spacing w:after="0"/>
        <w:jc w:val="both"/>
        <w:rPr>
          <w:rFonts w:ascii="Times New Roman" w:hAnsi="Times New Roman" w:cs="B Nazanin"/>
          <w:szCs w:val="28"/>
          <w:rtl/>
          <w:lang w:val="en-GB"/>
        </w:rPr>
      </w:pPr>
    </w:p>
    <w:p w14:paraId="7600D10E" w14:textId="0BCC2B7D" w:rsidR="00271D5C" w:rsidRDefault="00271D5C" w:rsidP="008E17DA">
      <w:pPr>
        <w:spacing w:after="0"/>
        <w:jc w:val="both"/>
        <w:rPr>
          <w:rFonts w:ascii="Times New Roman" w:hAnsi="Times New Roman" w:cs="B Nazanin"/>
          <w:szCs w:val="28"/>
          <w:rtl/>
          <w:lang w:val="en-GB"/>
        </w:rPr>
      </w:pPr>
    </w:p>
    <w:p w14:paraId="32AD0D10" w14:textId="1973E5B0" w:rsidR="00271D5C" w:rsidRDefault="00271D5C" w:rsidP="008E17DA">
      <w:pPr>
        <w:spacing w:after="0"/>
        <w:jc w:val="both"/>
        <w:rPr>
          <w:rFonts w:ascii="Times New Roman" w:hAnsi="Times New Roman" w:cs="B Nazanin"/>
          <w:szCs w:val="28"/>
          <w:rtl/>
          <w:lang w:val="en-GB"/>
        </w:rPr>
      </w:pPr>
    </w:p>
    <w:p w14:paraId="0E3F5068" w14:textId="6E57F6DC" w:rsidR="00271D5C" w:rsidRDefault="00271D5C" w:rsidP="008E17DA">
      <w:pPr>
        <w:spacing w:after="0"/>
        <w:jc w:val="both"/>
        <w:rPr>
          <w:rFonts w:ascii="Times New Roman" w:hAnsi="Times New Roman" w:cs="B Nazanin"/>
          <w:szCs w:val="28"/>
          <w:rtl/>
          <w:lang w:val="en-GB"/>
        </w:rPr>
      </w:pPr>
    </w:p>
    <w:p w14:paraId="3FA635C1" w14:textId="3FF34BA2" w:rsidR="00271D5C" w:rsidRDefault="00271D5C" w:rsidP="008E17DA">
      <w:pPr>
        <w:spacing w:after="0"/>
        <w:jc w:val="both"/>
        <w:rPr>
          <w:rFonts w:ascii="Times New Roman" w:hAnsi="Times New Roman" w:cs="B Nazanin"/>
          <w:szCs w:val="28"/>
          <w:rtl/>
          <w:lang w:val="en-GB"/>
        </w:rPr>
      </w:pPr>
    </w:p>
    <w:p w14:paraId="73A956FF" w14:textId="0F0AB4AC" w:rsidR="00271D5C" w:rsidRDefault="00271D5C" w:rsidP="008E17DA">
      <w:pPr>
        <w:spacing w:after="0"/>
        <w:jc w:val="both"/>
        <w:rPr>
          <w:rFonts w:ascii="Times New Roman" w:hAnsi="Times New Roman" w:cs="B Nazanin"/>
          <w:szCs w:val="28"/>
          <w:rtl/>
          <w:lang w:val="en-GB"/>
        </w:rPr>
      </w:pPr>
    </w:p>
    <w:p w14:paraId="28C1D32C" w14:textId="67CBAEF1" w:rsidR="00271D5C" w:rsidRDefault="00271D5C" w:rsidP="008E17DA">
      <w:pPr>
        <w:spacing w:after="0"/>
        <w:jc w:val="both"/>
        <w:rPr>
          <w:rFonts w:ascii="Times New Roman" w:hAnsi="Times New Roman" w:cs="B Nazanin"/>
          <w:szCs w:val="28"/>
          <w:rtl/>
          <w:lang w:val="en-GB"/>
        </w:rPr>
      </w:pPr>
    </w:p>
    <w:p w14:paraId="0C0333FD" w14:textId="7E44C5E0" w:rsidR="00271D5C" w:rsidRDefault="00271D5C" w:rsidP="008E17DA">
      <w:pPr>
        <w:spacing w:after="0"/>
        <w:jc w:val="both"/>
        <w:rPr>
          <w:rFonts w:ascii="Times New Roman" w:hAnsi="Times New Roman" w:cs="B Nazanin"/>
          <w:szCs w:val="28"/>
          <w:rtl/>
          <w:lang w:val="en-GB"/>
        </w:rPr>
      </w:pPr>
    </w:p>
    <w:p w14:paraId="2F681F82" w14:textId="0DE45DCA" w:rsidR="00271D5C" w:rsidRDefault="00271D5C" w:rsidP="008E17DA">
      <w:pPr>
        <w:spacing w:after="0"/>
        <w:jc w:val="both"/>
        <w:rPr>
          <w:rFonts w:ascii="Times New Roman" w:hAnsi="Times New Roman" w:cs="B Nazanin"/>
          <w:szCs w:val="28"/>
          <w:rtl/>
          <w:lang w:val="en-GB"/>
        </w:rPr>
      </w:pPr>
    </w:p>
    <w:p w14:paraId="0CEEC1C9" w14:textId="0ECA2B08" w:rsidR="00271D5C" w:rsidRDefault="00271D5C" w:rsidP="008E17DA">
      <w:pPr>
        <w:spacing w:after="0"/>
        <w:jc w:val="both"/>
        <w:rPr>
          <w:rFonts w:ascii="Times New Roman" w:hAnsi="Times New Roman" w:cs="B Nazanin"/>
          <w:szCs w:val="28"/>
          <w:rtl/>
          <w:lang w:val="en-GB"/>
        </w:rPr>
      </w:pPr>
    </w:p>
    <w:p w14:paraId="378AB403" w14:textId="71D443FD" w:rsidR="00811631" w:rsidRDefault="00811631" w:rsidP="00271D5C">
      <w:pPr>
        <w:spacing w:after="0"/>
        <w:jc w:val="center"/>
        <w:rPr>
          <w:rFonts w:asciiTheme="majorBidi" w:hAnsiTheme="majorBidi" w:cstheme="majorBidi"/>
          <w:sz w:val="22"/>
          <w:rtl/>
        </w:rPr>
      </w:pPr>
    </w:p>
    <w:p w14:paraId="77412A08" w14:textId="00E5250A" w:rsidR="00811631" w:rsidRDefault="00811631" w:rsidP="00271D5C">
      <w:pPr>
        <w:spacing w:after="0"/>
        <w:jc w:val="center"/>
        <w:rPr>
          <w:rFonts w:asciiTheme="majorBidi" w:hAnsiTheme="majorBidi" w:cstheme="majorBidi"/>
          <w:sz w:val="22"/>
          <w:rtl/>
        </w:rPr>
      </w:pPr>
    </w:p>
    <w:p w14:paraId="71CAAD06" w14:textId="77777777" w:rsidR="00811631" w:rsidRPr="00271D5C" w:rsidRDefault="00811631" w:rsidP="00271D5C">
      <w:pPr>
        <w:spacing w:after="0"/>
        <w:jc w:val="center"/>
        <w:rPr>
          <w:rFonts w:asciiTheme="majorBidi" w:hAnsiTheme="majorBidi" w:cstheme="majorBidi"/>
          <w:sz w:val="22"/>
          <w:rtl/>
        </w:rPr>
      </w:pPr>
    </w:p>
    <w:p w14:paraId="5554EC41" w14:textId="6B26DFDD" w:rsidR="007F4309" w:rsidRPr="00585F9B" w:rsidRDefault="00846A34" w:rsidP="00144D62">
      <w:pPr>
        <w:pStyle w:val="Heading1"/>
        <w:rPr>
          <w:rFonts w:ascii="B Nazanin" w:eastAsiaTheme="minorHAnsi" w:hAnsi="B Nazanin"/>
          <w:sz w:val="22"/>
          <w:szCs w:val="22"/>
          <w:rtl/>
        </w:rPr>
      </w:pPr>
      <w:bookmarkStart w:id="81" w:name="_Toc100575806"/>
      <w:bookmarkStart w:id="82" w:name="_Toc113212585"/>
      <w:bookmarkStart w:id="83" w:name="_Toc72400552"/>
      <w:bookmarkStart w:id="84" w:name="_Toc72832107"/>
      <w:r w:rsidRPr="00585F9B">
        <w:rPr>
          <w:sz w:val="22"/>
          <w:szCs w:val="22"/>
          <w:rtl/>
        </w:rPr>
        <w:t>منابع</w:t>
      </w:r>
      <w:bookmarkEnd w:id="81"/>
      <w:bookmarkEnd w:id="82"/>
      <w:r w:rsidRPr="00585F9B">
        <w:rPr>
          <w:sz w:val="22"/>
          <w:szCs w:val="22"/>
          <w:rtl/>
        </w:rPr>
        <w:t xml:space="preserve"> </w:t>
      </w:r>
      <w:bookmarkEnd w:id="83"/>
      <w:bookmarkEnd w:id="84"/>
    </w:p>
    <w:p w14:paraId="5D23ADA3" w14:textId="77777777" w:rsidR="00882BF8" w:rsidRPr="00585F9B" w:rsidRDefault="00882BF8" w:rsidP="004A3A53">
      <w:pPr>
        <w:pStyle w:val="ListParagraph"/>
        <w:numPr>
          <w:ilvl w:val="0"/>
          <w:numId w:val="28"/>
        </w:numPr>
        <w:jc w:val="both"/>
        <w:rPr>
          <w:rFonts w:cs="B Nazanin"/>
          <w:sz w:val="22"/>
        </w:rPr>
      </w:pPr>
      <w:r w:rsidRPr="00585F9B">
        <w:rPr>
          <w:rFonts w:cs="B Nazanin"/>
          <w:sz w:val="22"/>
          <w:rtl/>
          <w:lang w:bidi="ar-SA"/>
        </w:rPr>
        <w:t>احمد نژاد ، مسعود ، افشنگ ، اشکان (</w:t>
      </w:r>
      <w:r w:rsidRPr="00585F9B">
        <w:rPr>
          <w:rFonts w:cs="B Nazanin"/>
          <w:sz w:val="22"/>
          <w:rtl/>
        </w:rPr>
        <w:t xml:space="preserve">۱۳۹۷) </w:t>
      </w:r>
      <w:r w:rsidRPr="00585F9B">
        <w:rPr>
          <w:rFonts w:cs="B Nazanin"/>
          <w:sz w:val="22"/>
          <w:rtl/>
          <w:lang w:bidi="ar-SA"/>
        </w:rPr>
        <w:t xml:space="preserve">، نقش شوراری امنیت در مقابله با تغییرات اقلیمی به </w:t>
      </w:r>
      <w:r w:rsidRPr="00585F9B">
        <w:rPr>
          <w:rFonts w:cs="B Nazanin" w:hint="cs"/>
          <w:sz w:val="22"/>
          <w:rtl/>
        </w:rPr>
        <w:t>مثابه تهدیدی برای صلح و امنیت بین المللی، کنفرانس بین المللی جامعه و محیط زیست</w:t>
      </w:r>
      <w:r w:rsidRPr="00585F9B">
        <w:rPr>
          <w:rFonts w:cs="B Nazanin" w:hint="cs"/>
          <w:sz w:val="22"/>
        </w:rPr>
        <w:t>.</w:t>
      </w:r>
    </w:p>
    <w:p w14:paraId="3CC92E71" w14:textId="77777777" w:rsidR="00882BF8" w:rsidRPr="00585F9B" w:rsidRDefault="00882BF8" w:rsidP="004A3A53">
      <w:pPr>
        <w:pStyle w:val="ListParagraph"/>
        <w:numPr>
          <w:ilvl w:val="0"/>
          <w:numId w:val="28"/>
        </w:numPr>
        <w:jc w:val="both"/>
        <w:rPr>
          <w:rFonts w:cs="B Nazanin"/>
          <w:sz w:val="22"/>
          <w:lang w:val="en-GB"/>
        </w:rPr>
      </w:pPr>
      <w:r w:rsidRPr="00585F9B">
        <w:rPr>
          <w:rFonts w:cs="B Nazanin" w:hint="cs"/>
          <w:sz w:val="22"/>
          <w:rtl/>
        </w:rPr>
        <w:t>اخوان زنجانی، داریوش (۱۳۸۱)، جهانی شدن و سیاست خارجی، تهران: دفتر مطالعات سیاسی و</w:t>
      </w:r>
      <w:r w:rsidRPr="00585F9B">
        <w:rPr>
          <w:rFonts w:cs="B Nazanin" w:hint="cs"/>
          <w:sz w:val="22"/>
          <w:rtl/>
          <w:lang w:val="en-GB"/>
        </w:rPr>
        <w:t>خارجی.</w:t>
      </w:r>
    </w:p>
    <w:p w14:paraId="0D0771EE" w14:textId="77777777" w:rsidR="00882BF8" w:rsidRPr="00585F9B" w:rsidRDefault="00882BF8" w:rsidP="004A3A53">
      <w:pPr>
        <w:pStyle w:val="ListParagraph"/>
        <w:numPr>
          <w:ilvl w:val="0"/>
          <w:numId w:val="28"/>
        </w:numPr>
        <w:jc w:val="both"/>
        <w:rPr>
          <w:rFonts w:cs="B Nazanin"/>
          <w:sz w:val="22"/>
        </w:rPr>
      </w:pPr>
      <w:r w:rsidRPr="00585F9B">
        <w:rPr>
          <w:rFonts w:cs="B Nazanin" w:hint="cs"/>
          <w:sz w:val="22"/>
          <w:rtl/>
        </w:rPr>
        <w:t>اس پیس، کلی کیت (۱۳۸۱)، «حقوق بشر و سازمانهای بین المللی»، ترجمه: حسین شریفی طراز کوهی،</w:t>
      </w:r>
      <w:r w:rsidRPr="00585F9B">
        <w:rPr>
          <w:rFonts w:cs="B Nazanin" w:hint="cs"/>
          <w:sz w:val="22"/>
        </w:rPr>
        <w:t xml:space="preserve"> </w:t>
      </w:r>
      <w:r w:rsidRPr="00585F9B">
        <w:rPr>
          <w:rFonts w:cs="B Nazanin" w:hint="cs"/>
          <w:sz w:val="22"/>
          <w:rtl/>
        </w:rPr>
        <w:t xml:space="preserve">فصلنامه راهبرد، شماره ۲۳، صص ۷۹-۱۰۶. </w:t>
      </w:r>
    </w:p>
    <w:p w14:paraId="71AA78DF" w14:textId="77777777" w:rsidR="00882BF8" w:rsidRPr="00585F9B" w:rsidRDefault="00882BF8" w:rsidP="004A3A53">
      <w:pPr>
        <w:pStyle w:val="ListParagraph"/>
        <w:numPr>
          <w:ilvl w:val="0"/>
          <w:numId w:val="28"/>
        </w:numPr>
        <w:jc w:val="both"/>
        <w:rPr>
          <w:rFonts w:cs="B Nazanin"/>
          <w:sz w:val="22"/>
        </w:rPr>
      </w:pPr>
      <w:r w:rsidRPr="00585F9B">
        <w:rPr>
          <w:rFonts w:cs="B Nazanin" w:hint="cs"/>
          <w:sz w:val="22"/>
          <w:rtl/>
        </w:rPr>
        <w:t>آقابخشی، علی (۱۳۶۳)، فرهنگ علوم سیاسی، تهران: نشر تندر.</w:t>
      </w:r>
    </w:p>
    <w:p w14:paraId="33EBF2CE" w14:textId="77777777" w:rsidR="00882BF8" w:rsidRPr="00585F9B" w:rsidRDefault="00882BF8" w:rsidP="004A3A53">
      <w:pPr>
        <w:pStyle w:val="ListParagraph"/>
        <w:numPr>
          <w:ilvl w:val="0"/>
          <w:numId w:val="28"/>
        </w:numPr>
        <w:jc w:val="both"/>
        <w:rPr>
          <w:rFonts w:cs="B Nazanin"/>
          <w:sz w:val="22"/>
        </w:rPr>
      </w:pPr>
      <w:r w:rsidRPr="00585F9B">
        <w:rPr>
          <w:rFonts w:cs="B Nazanin" w:hint="cs"/>
          <w:sz w:val="22"/>
          <w:rtl/>
        </w:rPr>
        <w:t>اکسفورد، باری (۱۳۷۸)، نظام جهانی: اقتصاد، سیاست و فرهنگ، ترجمه: حمیرا مشیرزاده، تهران: دفتر</w:t>
      </w:r>
      <w:r w:rsidRPr="00585F9B">
        <w:rPr>
          <w:rFonts w:cs="B Nazanin" w:hint="cs"/>
          <w:sz w:val="22"/>
        </w:rPr>
        <w:t xml:space="preserve"> </w:t>
      </w:r>
      <w:r w:rsidRPr="00585F9B">
        <w:rPr>
          <w:rFonts w:cs="B Nazanin" w:hint="cs"/>
          <w:sz w:val="22"/>
          <w:rtl/>
        </w:rPr>
        <w:t xml:space="preserve">مطالعات سیاسی و بین المللی </w:t>
      </w:r>
    </w:p>
    <w:p w14:paraId="7DCEA2F9" w14:textId="77777777" w:rsidR="00882BF8" w:rsidRPr="00585F9B" w:rsidRDefault="00882BF8" w:rsidP="008136BB">
      <w:pPr>
        <w:pStyle w:val="ListParagraph"/>
        <w:numPr>
          <w:ilvl w:val="0"/>
          <w:numId w:val="28"/>
        </w:numPr>
        <w:rPr>
          <w:rFonts w:cs="B Nazanin"/>
          <w:sz w:val="22"/>
        </w:rPr>
      </w:pPr>
      <w:r w:rsidRPr="00585F9B">
        <w:rPr>
          <w:rFonts w:cs="B Nazanin" w:hint="cs"/>
          <w:sz w:val="22"/>
          <w:rtl/>
        </w:rPr>
        <w:t>امینی نیا، عاطفه(1389)، «</w:t>
      </w:r>
      <w:r w:rsidRPr="00585F9B">
        <w:rPr>
          <w:rFonts w:cs="B Nazanin"/>
          <w:sz w:val="22"/>
          <w:rtl/>
        </w:rPr>
        <w:t xml:space="preserve"> جايگاه حق بر صلح در منشور ملل متحد با نگاهي به عملکرد شوراي امنيت</w:t>
      </w:r>
      <w:r w:rsidRPr="00585F9B">
        <w:rPr>
          <w:rFonts w:cs="B Nazanin" w:hint="cs"/>
          <w:sz w:val="22"/>
          <w:rtl/>
        </w:rPr>
        <w:t xml:space="preserve">»، </w:t>
      </w:r>
      <w:r w:rsidRPr="00585F9B">
        <w:rPr>
          <w:rFonts w:cs="B Nazanin"/>
          <w:sz w:val="22"/>
          <w:rtl/>
        </w:rPr>
        <w:t>دانشنامه حقوق و سياست</w:t>
      </w:r>
      <w:r w:rsidRPr="00585F9B">
        <w:rPr>
          <w:rFonts w:cs="B Nazanin" w:hint="cs"/>
          <w:sz w:val="22"/>
          <w:rtl/>
        </w:rPr>
        <w:t xml:space="preserve">، </w:t>
      </w:r>
      <w:r w:rsidRPr="00585F9B">
        <w:rPr>
          <w:rFonts w:cs="B Nazanin"/>
          <w:sz w:val="22"/>
          <w:rtl/>
        </w:rPr>
        <w:t>دوره</w:t>
      </w:r>
      <w:r w:rsidRPr="00585F9B">
        <w:rPr>
          <w:rFonts w:cs="B Nazanin" w:hint="cs"/>
          <w:sz w:val="22"/>
          <w:rtl/>
        </w:rPr>
        <w:t>6</w:t>
      </w:r>
      <w:r w:rsidRPr="00585F9B">
        <w:rPr>
          <w:rFonts w:cs="B Nazanin"/>
          <w:sz w:val="22"/>
          <w:rtl/>
        </w:rPr>
        <w:t xml:space="preserve">, شماره </w:t>
      </w:r>
      <w:r w:rsidRPr="00585F9B">
        <w:rPr>
          <w:rFonts w:cs="B Nazanin" w:hint="cs"/>
          <w:sz w:val="22"/>
          <w:rtl/>
        </w:rPr>
        <w:t>13.</w:t>
      </w:r>
    </w:p>
    <w:p w14:paraId="7B4F1800" w14:textId="77777777" w:rsidR="00882BF8" w:rsidRPr="00585F9B" w:rsidRDefault="00882BF8" w:rsidP="004A3A53">
      <w:pPr>
        <w:pStyle w:val="ListParagraph"/>
        <w:numPr>
          <w:ilvl w:val="0"/>
          <w:numId w:val="28"/>
        </w:numPr>
        <w:jc w:val="both"/>
        <w:rPr>
          <w:rFonts w:cs="B Nazanin"/>
          <w:sz w:val="22"/>
        </w:rPr>
      </w:pPr>
      <w:r w:rsidRPr="00585F9B">
        <w:rPr>
          <w:rFonts w:cs="B Nazanin" w:hint="cs"/>
          <w:sz w:val="22"/>
          <w:rtl/>
        </w:rPr>
        <w:t>تاموشات، کریستیان (۱۳۹۱)، حقوق بشر، چاپ دوم، ترجمه: حسین شریفی طراز کوهی، تهران: نشر</w:t>
      </w:r>
      <w:r w:rsidRPr="00585F9B">
        <w:rPr>
          <w:rFonts w:cs="B Nazanin" w:hint="cs"/>
          <w:sz w:val="22"/>
        </w:rPr>
        <w:t xml:space="preserve"> </w:t>
      </w:r>
      <w:r w:rsidRPr="00585F9B">
        <w:rPr>
          <w:rFonts w:cs="B Nazanin" w:hint="cs"/>
          <w:sz w:val="22"/>
          <w:rtl/>
        </w:rPr>
        <w:t xml:space="preserve">میزان. </w:t>
      </w:r>
    </w:p>
    <w:p w14:paraId="781B919A" w14:textId="77777777" w:rsidR="00882BF8" w:rsidRPr="00585F9B" w:rsidRDefault="00882BF8" w:rsidP="004A3A53">
      <w:pPr>
        <w:pStyle w:val="ListParagraph"/>
        <w:numPr>
          <w:ilvl w:val="0"/>
          <w:numId w:val="28"/>
        </w:numPr>
        <w:jc w:val="both"/>
        <w:rPr>
          <w:rFonts w:cs="B Nazanin"/>
          <w:sz w:val="22"/>
        </w:rPr>
      </w:pPr>
      <w:r w:rsidRPr="00585F9B">
        <w:rPr>
          <w:rFonts w:cs="B Nazanin" w:hint="cs"/>
          <w:sz w:val="22"/>
          <w:rtl/>
        </w:rPr>
        <w:t>ثقفی عامری، ناصر (۱۳۷۰)، سازمان ملل متحد: مسئولیت حفظ صلح و امنیت بین المللی. دفتر مطالعات سیاسی و بین المللی، وابسته به وزارت امور خارجه جمهوری سامی ایران</w:t>
      </w:r>
    </w:p>
    <w:p w14:paraId="2A2DB13D" w14:textId="727D0012" w:rsidR="00882BF8" w:rsidRPr="00585F9B" w:rsidRDefault="00882BF8" w:rsidP="00A17F6C">
      <w:pPr>
        <w:pStyle w:val="ListParagraph"/>
        <w:numPr>
          <w:ilvl w:val="0"/>
          <w:numId w:val="28"/>
        </w:numPr>
        <w:jc w:val="both"/>
        <w:rPr>
          <w:rFonts w:cs="B Nazanin"/>
          <w:sz w:val="22"/>
        </w:rPr>
      </w:pPr>
      <w:r w:rsidRPr="00585F9B">
        <w:rPr>
          <w:rFonts w:cs="B Nazanin" w:hint="eastAsia"/>
          <w:sz w:val="22"/>
          <w:rtl/>
        </w:rPr>
        <w:t>حب</w:t>
      </w:r>
      <w:r w:rsidRPr="00585F9B">
        <w:rPr>
          <w:rFonts w:cs="B Nazanin" w:hint="cs"/>
          <w:sz w:val="22"/>
          <w:rtl/>
        </w:rPr>
        <w:t>ی</w:t>
      </w:r>
      <w:r w:rsidRPr="00585F9B">
        <w:rPr>
          <w:rFonts w:cs="B Nazanin" w:hint="eastAsia"/>
          <w:sz w:val="22"/>
          <w:rtl/>
        </w:rPr>
        <w:t>ب</w:t>
      </w:r>
      <w:r w:rsidRPr="00585F9B">
        <w:rPr>
          <w:rFonts w:ascii="Cambria" w:hAnsi="Cambria" w:cs="Cambria" w:hint="cs"/>
          <w:sz w:val="22"/>
          <w:rtl/>
        </w:rPr>
        <w:t>¬</w:t>
      </w:r>
      <w:r w:rsidRPr="00585F9B">
        <w:rPr>
          <w:rFonts w:cs="B Nazanin" w:hint="cs"/>
          <w:sz w:val="22"/>
          <w:rtl/>
        </w:rPr>
        <w:t>زاد،</w:t>
      </w:r>
      <w:r w:rsidRPr="00585F9B">
        <w:rPr>
          <w:rFonts w:cs="B Nazanin"/>
          <w:sz w:val="22"/>
          <w:rtl/>
        </w:rPr>
        <w:t xml:space="preserve"> محمد جعفر؛ توح</w:t>
      </w:r>
      <w:r w:rsidRPr="00585F9B">
        <w:rPr>
          <w:rFonts w:cs="B Nazanin" w:hint="cs"/>
          <w:sz w:val="22"/>
          <w:rtl/>
        </w:rPr>
        <w:t>ی</w:t>
      </w:r>
      <w:r w:rsidRPr="00585F9B">
        <w:rPr>
          <w:rFonts w:cs="B Nazanin" w:hint="eastAsia"/>
          <w:sz w:val="22"/>
          <w:rtl/>
        </w:rPr>
        <w:t>د</w:t>
      </w:r>
      <w:r w:rsidRPr="00585F9B">
        <w:rPr>
          <w:rFonts w:cs="B Nazanin" w:hint="cs"/>
          <w:sz w:val="22"/>
          <w:rtl/>
        </w:rPr>
        <w:t>ی</w:t>
      </w:r>
      <w:r w:rsidRPr="00585F9B">
        <w:rPr>
          <w:rFonts w:cs="B Nazanin"/>
          <w:sz w:val="22"/>
          <w:rtl/>
        </w:rPr>
        <w:t xml:space="preserve"> فرد، محمد(1380)، «اخت</w:t>
      </w:r>
      <w:r w:rsidRPr="00585F9B">
        <w:rPr>
          <w:rFonts w:cs="B Nazanin" w:hint="cs"/>
          <w:sz w:val="22"/>
          <w:rtl/>
        </w:rPr>
        <w:t>ی</w:t>
      </w:r>
      <w:r w:rsidRPr="00585F9B">
        <w:rPr>
          <w:rFonts w:cs="B Nazanin" w:hint="eastAsia"/>
          <w:sz w:val="22"/>
          <w:rtl/>
        </w:rPr>
        <w:t>ارات</w:t>
      </w:r>
      <w:r w:rsidR="00C80AA9" w:rsidRPr="00585F9B">
        <w:rPr>
          <w:rFonts w:cs="B Nazanin"/>
          <w:sz w:val="22"/>
          <w:rtl/>
        </w:rPr>
        <w:t xml:space="preserve"> </w:t>
      </w:r>
      <w:r w:rsidR="00C80AA9" w:rsidRPr="00585F9B">
        <w:rPr>
          <w:rFonts w:cs="B Nazanin" w:hint="cs"/>
          <w:sz w:val="22"/>
          <w:rtl/>
        </w:rPr>
        <w:t>ش</w:t>
      </w:r>
      <w:r w:rsidRPr="00585F9B">
        <w:rPr>
          <w:rFonts w:cs="B Nazanin"/>
          <w:sz w:val="22"/>
          <w:rtl/>
        </w:rPr>
        <w:t>ورا</w:t>
      </w:r>
      <w:r w:rsidRPr="00585F9B">
        <w:rPr>
          <w:rFonts w:cs="B Nazanin" w:hint="cs"/>
          <w:sz w:val="22"/>
          <w:rtl/>
        </w:rPr>
        <w:t>ی</w:t>
      </w:r>
      <w:r w:rsidRPr="00585F9B">
        <w:rPr>
          <w:rFonts w:cs="B Nazanin"/>
          <w:sz w:val="22"/>
          <w:rtl/>
        </w:rPr>
        <w:t xml:space="preserve"> امن</w:t>
      </w:r>
      <w:r w:rsidRPr="00585F9B">
        <w:rPr>
          <w:rFonts w:cs="B Nazanin" w:hint="cs"/>
          <w:sz w:val="22"/>
          <w:rtl/>
        </w:rPr>
        <w:t>ی</w:t>
      </w:r>
      <w:r w:rsidRPr="00585F9B">
        <w:rPr>
          <w:rFonts w:cs="B Nazanin" w:hint="eastAsia"/>
          <w:sz w:val="22"/>
          <w:rtl/>
        </w:rPr>
        <w:t>ت</w:t>
      </w:r>
      <w:r w:rsidRPr="00585F9B">
        <w:rPr>
          <w:rFonts w:cs="B Nazanin"/>
          <w:sz w:val="22"/>
          <w:rtl/>
        </w:rPr>
        <w:t xml:space="preserve"> سازمان ملل در حفظ صلح و امن</w:t>
      </w:r>
      <w:r w:rsidRPr="00585F9B">
        <w:rPr>
          <w:rFonts w:cs="B Nazanin" w:hint="cs"/>
          <w:sz w:val="22"/>
          <w:rtl/>
        </w:rPr>
        <w:t>ی</w:t>
      </w:r>
      <w:r w:rsidRPr="00585F9B">
        <w:rPr>
          <w:rFonts w:cs="B Nazanin" w:hint="eastAsia"/>
          <w:sz w:val="22"/>
          <w:rtl/>
        </w:rPr>
        <w:t>ت</w:t>
      </w:r>
      <w:r w:rsidRPr="00585F9B">
        <w:rPr>
          <w:rFonts w:cs="B Nazanin"/>
          <w:sz w:val="22"/>
          <w:rtl/>
        </w:rPr>
        <w:t xml:space="preserve"> ب</w:t>
      </w:r>
      <w:r w:rsidRPr="00585F9B">
        <w:rPr>
          <w:rFonts w:cs="B Nazanin" w:hint="cs"/>
          <w:sz w:val="22"/>
          <w:rtl/>
        </w:rPr>
        <w:t>ی</w:t>
      </w:r>
      <w:r w:rsidRPr="00585F9B">
        <w:rPr>
          <w:rFonts w:cs="B Nazanin" w:hint="eastAsia"/>
          <w:sz w:val="22"/>
          <w:rtl/>
        </w:rPr>
        <w:t>ن</w:t>
      </w:r>
      <w:r w:rsidRPr="00585F9B">
        <w:rPr>
          <w:rFonts w:cs="B Nazanin"/>
          <w:sz w:val="22"/>
          <w:rtl/>
        </w:rPr>
        <w:t xml:space="preserve"> الملل</w:t>
      </w:r>
      <w:r w:rsidRPr="00585F9B">
        <w:rPr>
          <w:rFonts w:cs="B Nazanin" w:hint="cs"/>
          <w:sz w:val="22"/>
          <w:rtl/>
        </w:rPr>
        <w:t>ی</w:t>
      </w:r>
      <w:r w:rsidRPr="00585F9B">
        <w:rPr>
          <w:rFonts w:cs="B Nazanin" w:hint="eastAsia"/>
          <w:sz w:val="22"/>
          <w:rtl/>
        </w:rPr>
        <w:t>»،</w:t>
      </w:r>
      <w:r w:rsidRPr="00585F9B">
        <w:rPr>
          <w:rFonts w:cs="B Nazanin"/>
          <w:sz w:val="22"/>
          <w:rtl/>
        </w:rPr>
        <w:t xml:space="preserve"> نشر</w:t>
      </w:r>
      <w:r w:rsidRPr="00585F9B">
        <w:rPr>
          <w:rFonts w:cs="B Nazanin" w:hint="cs"/>
          <w:sz w:val="22"/>
          <w:rtl/>
        </w:rPr>
        <w:t>ی</w:t>
      </w:r>
      <w:r w:rsidRPr="00585F9B">
        <w:rPr>
          <w:rFonts w:cs="B Nazanin" w:hint="eastAsia"/>
          <w:sz w:val="22"/>
          <w:rtl/>
        </w:rPr>
        <w:t>ه</w:t>
      </w:r>
      <w:r w:rsidRPr="00585F9B">
        <w:rPr>
          <w:rFonts w:cs="B Nazanin"/>
          <w:sz w:val="22"/>
          <w:rtl/>
        </w:rPr>
        <w:t xml:space="preserve"> حقوق دادرس</w:t>
      </w:r>
      <w:r w:rsidRPr="00585F9B">
        <w:rPr>
          <w:rFonts w:cs="B Nazanin" w:hint="cs"/>
          <w:sz w:val="22"/>
          <w:rtl/>
        </w:rPr>
        <w:t>ی</w:t>
      </w:r>
      <w:r w:rsidRPr="00585F9B">
        <w:rPr>
          <w:rFonts w:cs="B Nazanin" w:hint="eastAsia"/>
          <w:sz w:val="22"/>
          <w:rtl/>
        </w:rPr>
        <w:t>،</w:t>
      </w:r>
      <w:r w:rsidRPr="00585F9B">
        <w:rPr>
          <w:rFonts w:cs="B Nazanin"/>
          <w:sz w:val="22"/>
          <w:rtl/>
        </w:rPr>
        <w:t xml:space="preserve"> شماره30.</w:t>
      </w:r>
    </w:p>
    <w:p w14:paraId="35F53A71" w14:textId="77777777" w:rsidR="00882BF8" w:rsidRPr="00585F9B" w:rsidRDefault="00882BF8" w:rsidP="004A3A53">
      <w:pPr>
        <w:pStyle w:val="ListParagraph"/>
        <w:numPr>
          <w:ilvl w:val="0"/>
          <w:numId w:val="28"/>
        </w:numPr>
        <w:jc w:val="both"/>
        <w:rPr>
          <w:rFonts w:cs="B Nazanin"/>
          <w:sz w:val="22"/>
        </w:rPr>
      </w:pPr>
      <w:r w:rsidRPr="00585F9B">
        <w:rPr>
          <w:rFonts w:cs="B Nazanin" w:hint="cs"/>
          <w:sz w:val="22"/>
          <w:rtl/>
        </w:rPr>
        <w:t>حسینی ، اسعد ، رمضانی بونش ، فرزاد (۱۳۹۷) ، ضرورت انکار ناپذیری سازگاری و تعدیل )</w:t>
      </w:r>
      <w:r w:rsidRPr="00585F9B">
        <w:rPr>
          <w:rFonts w:cs="B Nazanin" w:hint="cs"/>
          <w:sz w:val="22"/>
        </w:rPr>
        <w:t xml:space="preserve"> </w:t>
      </w:r>
      <w:r w:rsidRPr="00585F9B">
        <w:rPr>
          <w:rFonts w:cs="B Nazanin" w:hint="cs"/>
          <w:sz w:val="22"/>
          <w:rtl/>
        </w:rPr>
        <w:t>تغییرات اقلیمی در ایران ، مرکز بین المللی مطالعات صلح -</w:t>
      </w:r>
      <w:r w:rsidRPr="00585F9B">
        <w:rPr>
          <w:rFonts w:ascii="Times New Roman" w:hAnsi="Times New Roman" w:cs="B Nazanin" w:hint="cs"/>
          <w:sz w:val="22"/>
          <w:lang w:val="en-GB"/>
        </w:rPr>
        <w:t>IPSC</w:t>
      </w:r>
      <w:r w:rsidRPr="00585F9B">
        <w:rPr>
          <w:rFonts w:cs="B Nazanin" w:hint="cs"/>
          <w:sz w:val="22"/>
          <w:rtl/>
        </w:rPr>
        <w:t xml:space="preserve"> </w:t>
      </w:r>
    </w:p>
    <w:p w14:paraId="1BCFCD41" w14:textId="77777777" w:rsidR="00882BF8" w:rsidRPr="00585F9B" w:rsidRDefault="00882BF8" w:rsidP="004A3A53">
      <w:pPr>
        <w:pStyle w:val="ListParagraph"/>
        <w:numPr>
          <w:ilvl w:val="0"/>
          <w:numId w:val="28"/>
        </w:numPr>
        <w:jc w:val="both"/>
        <w:rPr>
          <w:rFonts w:cs="B Nazanin"/>
          <w:sz w:val="22"/>
        </w:rPr>
      </w:pPr>
      <w:r w:rsidRPr="00585F9B">
        <w:rPr>
          <w:rFonts w:cs="B Nazanin" w:hint="cs"/>
          <w:sz w:val="22"/>
          <w:rtl/>
        </w:rPr>
        <w:t xml:space="preserve">حکاک زاده، محمدرضا ( ۱۳۸۹)، صلح جهانی در نظام قانونمند. دانشنامه حقوق و سیاست، شماره ۱۳، دوره ۵، ۲۳-۵۶. </w:t>
      </w:r>
    </w:p>
    <w:p w14:paraId="7EAE75C9" w14:textId="77777777" w:rsidR="00882BF8" w:rsidRPr="00585F9B" w:rsidRDefault="00882BF8" w:rsidP="004A3A53">
      <w:pPr>
        <w:pStyle w:val="ListParagraph"/>
        <w:numPr>
          <w:ilvl w:val="0"/>
          <w:numId w:val="28"/>
        </w:numPr>
        <w:jc w:val="both"/>
        <w:rPr>
          <w:rFonts w:cs="B Nazanin"/>
          <w:sz w:val="22"/>
        </w:rPr>
      </w:pPr>
      <w:r w:rsidRPr="00585F9B">
        <w:rPr>
          <w:rFonts w:cs="B Nazanin" w:hint="cs"/>
          <w:sz w:val="22"/>
          <w:rtl/>
        </w:rPr>
        <w:t>خوش منش ، بهنوش ، پور هاشمی ، عباس ، سلطانیه ، محمد ، هرمیداس باوند ، داوود (۱۳۹۱) ،</w:t>
      </w:r>
      <w:r w:rsidRPr="00585F9B">
        <w:rPr>
          <w:rFonts w:cs="B Nazanin" w:hint="cs"/>
          <w:sz w:val="22"/>
        </w:rPr>
        <w:t xml:space="preserve"> </w:t>
      </w:r>
      <w:r w:rsidRPr="00585F9B">
        <w:rPr>
          <w:rFonts w:cs="B Nazanin" w:hint="cs"/>
          <w:sz w:val="22"/>
          <w:rtl/>
        </w:rPr>
        <w:t>بررسی پیامد های تغییر اقلیم از دیدگاه حقوق بشر ، علوم و تکنولوژی محیط زیست ، دوره هفدهم ، شماره چهار</w:t>
      </w:r>
    </w:p>
    <w:p w14:paraId="05E99D27" w14:textId="77777777" w:rsidR="00882BF8" w:rsidRPr="00585F9B" w:rsidRDefault="00882BF8" w:rsidP="004A3A53">
      <w:pPr>
        <w:pStyle w:val="ListParagraph"/>
        <w:numPr>
          <w:ilvl w:val="0"/>
          <w:numId w:val="28"/>
        </w:numPr>
        <w:jc w:val="both"/>
        <w:rPr>
          <w:rFonts w:cs="B Nazanin"/>
          <w:sz w:val="22"/>
        </w:rPr>
      </w:pPr>
      <w:r w:rsidRPr="00585F9B">
        <w:rPr>
          <w:rFonts w:cs="B Nazanin" w:hint="cs"/>
          <w:sz w:val="22"/>
          <w:rtl/>
        </w:rPr>
        <w:t>دانلی، جک (۱۳۸۱)، «دموکراسی، توسعه و حقوق بشر»، ترجمه: حسین شریفی طراز کوهی، فصلنامه</w:t>
      </w:r>
      <w:r w:rsidRPr="00585F9B">
        <w:rPr>
          <w:rFonts w:cs="B Nazanin" w:hint="cs"/>
          <w:sz w:val="22"/>
        </w:rPr>
        <w:t xml:space="preserve"> </w:t>
      </w:r>
      <w:r w:rsidRPr="00585F9B">
        <w:rPr>
          <w:rFonts w:cs="B Nazanin" w:hint="cs"/>
          <w:sz w:val="22"/>
          <w:rtl/>
        </w:rPr>
        <w:t xml:space="preserve">راهبرد، شماره ۲۳، بهار، صص ۵۱-۷۸. </w:t>
      </w:r>
    </w:p>
    <w:p w14:paraId="73D338D9" w14:textId="77777777" w:rsidR="00882BF8" w:rsidRPr="00585F9B" w:rsidRDefault="00882BF8" w:rsidP="004A3A53">
      <w:pPr>
        <w:pStyle w:val="ListParagraph"/>
        <w:numPr>
          <w:ilvl w:val="0"/>
          <w:numId w:val="28"/>
        </w:numPr>
        <w:jc w:val="both"/>
        <w:rPr>
          <w:rFonts w:cs="B Nazanin"/>
          <w:sz w:val="22"/>
          <w:rtl/>
          <w:lang w:val="en-GB"/>
        </w:rPr>
      </w:pPr>
      <w:r w:rsidRPr="00585F9B">
        <w:rPr>
          <w:rFonts w:cs="B Nazanin" w:hint="cs"/>
          <w:sz w:val="22"/>
          <w:rtl/>
        </w:rPr>
        <w:t>دپلانو، روزانا</w:t>
      </w:r>
      <w:r w:rsidRPr="00585F9B">
        <w:rPr>
          <w:rFonts w:ascii="Times New Roman" w:hAnsi="Times New Roman" w:cs="Times New Roman" w:hint="cs"/>
          <w:sz w:val="22"/>
          <w:rtl/>
        </w:rPr>
        <w:t>۔</w:t>
      </w:r>
      <w:r w:rsidRPr="00585F9B">
        <w:rPr>
          <w:rFonts w:cs="B Nazanin" w:hint="cs"/>
          <w:sz w:val="22"/>
          <w:rtl/>
        </w:rPr>
        <w:t xml:space="preserve"> (۱۳۹۵). شورای امنیت و بهره برداری استراتژیک از حقوق بین الملل . ترجمه پوریا</w:t>
      </w:r>
      <w:r w:rsidRPr="00585F9B">
        <w:rPr>
          <w:rFonts w:cs="B Nazanin" w:hint="cs"/>
          <w:sz w:val="22"/>
          <w:lang w:val="en-GB"/>
        </w:rPr>
        <w:t xml:space="preserve"> </w:t>
      </w:r>
      <w:r w:rsidRPr="00585F9B">
        <w:rPr>
          <w:rFonts w:cs="B Nazanin" w:hint="cs"/>
          <w:sz w:val="22"/>
          <w:rtl/>
        </w:rPr>
        <w:t>عسکری. تهران: انتشارات خرسندی.</w:t>
      </w:r>
    </w:p>
    <w:p w14:paraId="0938E056" w14:textId="77777777" w:rsidR="00882BF8" w:rsidRPr="00585F9B" w:rsidRDefault="00882BF8" w:rsidP="004A3A53">
      <w:pPr>
        <w:pStyle w:val="ListParagraph"/>
        <w:numPr>
          <w:ilvl w:val="0"/>
          <w:numId w:val="28"/>
        </w:numPr>
        <w:jc w:val="both"/>
        <w:rPr>
          <w:rFonts w:cs="B Nazanin"/>
          <w:sz w:val="22"/>
          <w:lang w:bidi="ar-SA"/>
        </w:rPr>
      </w:pPr>
      <w:r w:rsidRPr="00585F9B">
        <w:rPr>
          <w:rFonts w:cs="B Nazanin"/>
          <w:sz w:val="22"/>
          <w:rtl/>
          <w:lang w:bidi="ar-SA"/>
        </w:rPr>
        <w:t>دهخدا، علی اکبر (</w:t>
      </w:r>
      <w:r w:rsidRPr="00585F9B">
        <w:rPr>
          <w:rFonts w:cs="B Nazanin"/>
          <w:sz w:val="22"/>
          <w:rtl/>
        </w:rPr>
        <w:t>۱۳۸۲)</w:t>
      </w:r>
      <w:r w:rsidRPr="00585F9B">
        <w:rPr>
          <w:rFonts w:cs="B Nazanin"/>
          <w:sz w:val="22"/>
          <w:rtl/>
          <w:lang w:bidi="ar-SA"/>
        </w:rPr>
        <w:t xml:space="preserve">، لغت نامه، تهران: انتشارات دانشگاه تهران. </w:t>
      </w:r>
    </w:p>
    <w:p w14:paraId="6602EE53" w14:textId="77777777" w:rsidR="00882BF8" w:rsidRPr="00585F9B" w:rsidRDefault="00882BF8" w:rsidP="004A3A53">
      <w:pPr>
        <w:pStyle w:val="ListParagraph"/>
        <w:numPr>
          <w:ilvl w:val="0"/>
          <w:numId w:val="28"/>
        </w:numPr>
        <w:jc w:val="both"/>
        <w:rPr>
          <w:rFonts w:cs="B Nazanin"/>
          <w:sz w:val="22"/>
        </w:rPr>
      </w:pPr>
      <w:r w:rsidRPr="00585F9B">
        <w:rPr>
          <w:rFonts w:cs="B Nazanin" w:hint="cs"/>
          <w:sz w:val="22"/>
          <w:rtl/>
        </w:rPr>
        <w:t>ذاکریان، مهدی (الف ۱۳۷۹)، «فراگرد تبدیل قواعد بنیادین حقوق بشر به قواعد آمره»، فصلنامه سیاست</w:t>
      </w:r>
      <w:r w:rsidRPr="00585F9B">
        <w:rPr>
          <w:rFonts w:cs="B Nazanin" w:hint="cs"/>
          <w:sz w:val="22"/>
        </w:rPr>
        <w:t xml:space="preserve"> </w:t>
      </w:r>
      <w:r w:rsidRPr="00585F9B">
        <w:rPr>
          <w:rFonts w:cs="B Nazanin" w:hint="cs"/>
          <w:sz w:val="22"/>
          <w:rtl/>
        </w:rPr>
        <w:t xml:space="preserve">خارجی، سال چهاردهم، شماره ۴، زمستان، صص ۱۰۴۳-۱۰۵۴. </w:t>
      </w:r>
    </w:p>
    <w:p w14:paraId="197DD101" w14:textId="77777777" w:rsidR="00882BF8" w:rsidRPr="00585F9B" w:rsidRDefault="00882BF8" w:rsidP="004A3A53">
      <w:pPr>
        <w:pStyle w:val="ListParagraph"/>
        <w:numPr>
          <w:ilvl w:val="0"/>
          <w:numId w:val="28"/>
        </w:numPr>
        <w:jc w:val="both"/>
        <w:rPr>
          <w:rFonts w:cs="B Nazanin"/>
          <w:sz w:val="22"/>
          <w:rtl/>
        </w:rPr>
      </w:pPr>
      <w:r w:rsidRPr="00585F9B">
        <w:rPr>
          <w:rFonts w:cs="B Nazanin" w:hint="cs"/>
          <w:sz w:val="22"/>
          <w:rtl/>
        </w:rPr>
        <w:t>ذاکریان، مهدی (ب ۱۳۷۹)، «فرآیند یکپارچگی نسل های حقوق بشر»، ماهنامه اطلاعات سیاسی -</w:t>
      </w:r>
      <w:r w:rsidRPr="00585F9B">
        <w:rPr>
          <w:rFonts w:cs="B Nazanin" w:hint="cs"/>
          <w:sz w:val="22"/>
        </w:rPr>
        <w:t xml:space="preserve"> </w:t>
      </w:r>
      <w:r w:rsidRPr="00585F9B">
        <w:rPr>
          <w:rFonts w:cs="B Nazanin" w:hint="cs"/>
          <w:sz w:val="22"/>
          <w:rtl/>
        </w:rPr>
        <w:t>اقتصادی، شماره ۱۵۸- ۱۵۷، مهر و آبان، صص ۱۲۸-۱۳۵.</w:t>
      </w:r>
    </w:p>
    <w:p w14:paraId="0AC7C798" w14:textId="77777777" w:rsidR="00882BF8" w:rsidRPr="00585F9B" w:rsidRDefault="00882BF8" w:rsidP="004A3A53">
      <w:pPr>
        <w:pStyle w:val="ListParagraph"/>
        <w:numPr>
          <w:ilvl w:val="0"/>
          <w:numId w:val="28"/>
        </w:numPr>
        <w:jc w:val="both"/>
        <w:rPr>
          <w:rFonts w:cs="B Nazanin"/>
          <w:sz w:val="22"/>
          <w:lang w:val="en-GB"/>
        </w:rPr>
      </w:pPr>
      <w:r w:rsidRPr="00585F9B">
        <w:rPr>
          <w:rFonts w:cs="B Nazanin" w:hint="cs"/>
          <w:sz w:val="22"/>
          <w:rtl/>
        </w:rPr>
        <w:t>رابرتسون، رونالد (۱۳۸۰)، جهانی شدن: تئوریهای اجتماعی و فرهنگی جهانی، ترجمه: كمال پولادی،</w:t>
      </w:r>
    </w:p>
    <w:p w14:paraId="7F168EE9" w14:textId="77777777" w:rsidR="00882BF8" w:rsidRPr="00585F9B" w:rsidRDefault="00882BF8" w:rsidP="004A3A53">
      <w:pPr>
        <w:pStyle w:val="ListParagraph"/>
        <w:numPr>
          <w:ilvl w:val="0"/>
          <w:numId w:val="28"/>
        </w:numPr>
        <w:jc w:val="both"/>
        <w:rPr>
          <w:rFonts w:cs="B Nazanin"/>
          <w:sz w:val="22"/>
        </w:rPr>
      </w:pPr>
      <w:r w:rsidRPr="00585F9B">
        <w:rPr>
          <w:rFonts w:cs="B Nazanin" w:hint="cs"/>
          <w:sz w:val="22"/>
          <w:rtl/>
        </w:rPr>
        <w:lastRenderedPageBreak/>
        <w:t>رنجبریان، امیر حسین و نواب دانشمند، فریبا (۱۳۸۷)، «بررسی تأثیر آموزش حقوق بشر بر صلح و</w:t>
      </w:r>
      <w:r w:rsidRPr="00585F9B">
        <w:rPr>
          <w:rFonts w:cs="B Nazanin" w:hint="cs"/>
          <w:sz w:val="22"/>
          <w:lang w:val="en-GB"/>
        </w:rPr>
        <w:t xml:space="preserve"> </w:t>
      </w:r>
      <w:r w:rsidRPr="00585F9B">
        <w:rPr>
          <w:rFonts w:cs="B Nazanin" w:hint="cs"/>
          <w:sz w:val="22"/>
          <w:rtl/>
        </w:rPr>
        <w:t>توسعه</w:t>
      </w:r>
      <w:r w:rsidRPr="00585F9B">
        <w:rPr>
          <w:rFonts w:ascii="Calibri" w:hAnsi="Calibri" w:cs="B Nazanin" w:hint="cs"/>
          <w:sz w:val="22"/>
          <w:rtl/>
        </w:rPr>
        <w:t>»</w:t>
      </w:r>
      <w:r w:rsidRPr="00585F9B">
        <w:rPr>
          <w:rFonts w:cs="B Nazanin" w:hint="cs"/>
          <w:sz w:val="22"/>
          <w:rtl/>
        </w:rPr>
        <w:t xml:space="preserve">دو فصلنامه حقوق خصوصی، شماره ۱۲، بهار و تابستان، صص ۹۷-۱۱۴. </w:t>
      </w:r>
    </w:p>
    <w:p w14:paraId="7B66A4C8" w14:textId="77777777" w:rsidR="00882BF8" w:rsidRPr="00585F9B" w:rsidRDefault="00882BF8" w:rsidP="004A3A53">
      <w:pPr>
        <w:pStyle w:val="ListParagraph"/>
        <w:numPr>
          <w:ilvl w:val="0"/>
          <w:numId w:val="28"/>
        </w:numPr>
        <w:jc w:val="both"/>
        <w:rPr>
          <w:rFonts w:cs="B Nazanin"/>
          <w:sz w:val="22"/>
        </w:rPr>
      </w:pPr>
      <w:r w:rsidRPr="00585F9B">
        <w:rPr>
          <w:rFonts w:cs="B Nazanin" w:hint="cs"/>
          <w:sz w:val="22"/>
          <w:rtl/>
        </w:rPr>
        <w:t xml:space="preserve">زمانی، سید قاسم (۱۳۹۶)، مفهوم و جایگاه حق تأمین اجتماعی در اسناد بین المللی. فصلنامه حقوق پزشکی، سال ۱۱، شماره ۴۲، ۲۹-۸۷ </w:t>
      </w:r>
    </w:p>
    <w:p w14:paraId="2BCC9746" w14:textId="77777777" w:rsidR="00882BF8" w:rsidRPr="00585F9B" w:rsidRDefault="00882BF8" w:rsidP="004A3A53">
      <w:pPr>
        <w:pStyle w:val="ListParagraph"/>
        <w:numPr>
          <w:ilvl w:val="0"/>
          <w:numId w:val="28"/>
        </w:numPr>
        <w:jc w:val="both"/>
        <w:rPr>
          <w:rFonts w:cs="B Nazanin"/>
          <w:sz w:val="22"/>
          <w:lang w:val="en-GB"/>
        </w:rPr>
      </w:pPr>
      <w:r w:rsidRPr="00585F9B">
        <w:rPr>
          <w:rFonts w:cs="B Nazanin" w:hint="cs"/>
          <w:sz w:val="22"/>
          <w:rtl/>
        </w:rPr>
        <w:t>زمانی، قاسم و نوری، وحید (۱۳۹۱)، «بحران غزه در ترازوی دکترین مسئولیت»، فصلنامه روابط خارجی،</w:t>
      </w:r>
      <w:r w:rsidRPr="00585F9B">
        <w:rPr>
          <w:rFonts w:cs="B Nazanin" w:hint="cs"/>
          <w:sz w:val="22"/>
          <w:lang w:val="en-GB"/>
        </w:rPr>
        <w:t xml:space="preserve"> </w:t>
      </w:r>
      <w:r w:rsidRPr="00585F9B">
        <w:rPr>
          <w:rFonts w:cs="B Nazanin" w:hint="cs"/>
          <w:sz w:val="22"/>
          <w:rtl/>
        </w:rPr>
        <w:t>شماره ۱۵، بهار، صص ۲۸۷-۳۱۹.</w:t>
      </w:r>
    </w:p>
    <w:p w14:paraId="01D2D028" w14:textId="77777777" w:rsidR="00882BF8" w:rsidRPr="00585F9B" w:rsidRDefault="00882BF8" w:rsidP="004A3A53">
      <w:pPr>
        <w:pStyle w:val="ListParagraph"/>
        <w:numPr>
          <w:ilvl w:val="0"/>
          <w:numId w:val="28"/>
        </w:numPr>
        <w:jc w:val="both"/>
        <w:rPr>
          <w:rFonts w:cs="B Nazanin"/>
          <w:sz w:val="22"/>
          <w:lang w:val="en-GB"/>
        </w:rPr>
      </w:pPr>
      <w:r w:rsidRPr="00585F9B">
        <w:rPr>
          <w:rFonts w:cs="B Nazanin" w:hint="cs"/>
          <w:sz w:val="22"/>
          <w:rtl/>
          <w:lang w:val="en-GB"/>
        </w:rPr>
        <w:t xml:space="preserve">سروش، عبدالكريم (۱۳۸۸)، اوصاف پارسایان، تهران: صراط، چاپ دهم. </w:t>
      </w:r>
    </w:p>
    <w:p w14:paraId="0F883BDE" w14:textId="77777777" w:rsidR="00882BF8" w:rsidRPr="00585F9B" w:rsidRDefault="00882BF8" w:rsidP="004A3A53">
      <w:pPr>
        <w:pStyle w:val="ListParagraph"/>
        <w:numPr>
          <w:ilvl w:val="0"/>
          <w:numId w:val="28"/>
        </w:numPr>
        <w:jc w:val="both"/>
        <w:rPr>
          <w:rFonts w:cs="B Nazanin"/>
          <w:sz w:val="22"/>
          <w:rtl/>
        </w:rPr>
      </w:pPr>
      <w:r w:rsidRPr="00585F9B">
        <w:rPr>
          <w:rFonts w:cs="B Nazanin" w:hint="cs"/>
          <w:sz w:val="22"/>
          <w:rtl/>
        </w:rPr>
        <w:t>سلیمی، حسین (۱۳۷۹)، فرهنگ گرایی، جهانی شدن و حقوق بشر، تهران: دفتر مطالعات سیاسی و</w:t>
      </w:r>
      <w:r w:rsidRPr="00585F9B">
        <w:rPr>
          <w:rFonts w:cs="B Nazanin" w:hint="cs"/>
          <w:sz w:val="22"/>
          <w:rtl/>
          <w:lang w:val="en-GB"/>
        </w:rPr>
        <w:t xml:space="preserve"> </w:t>
      </w:r>
      <w:r w:rsidRPr="00585F9B">
        <w:rPr>
          <w:rFonts w:cs="B Nazanin" w:hint="cs"/>
          <w:sz w:val="22"/>
          <w:rtl/>
        </w:rPr>
        <w:t xml:space="preserve">بین المللی. </w:t>
      </w:r>
    </w:p>
    <w:p w14:paraId="786D6301" w14:textId="77777777" w:rsidR="00882BF8" w:rsidRPr="00585F9B" w:rsidRDefault="00882BF8" w:rsidP="004A3A53">
      <w:pPr>
        <w:pStyle w:val="ListParagraph"/>
        <w:numPr>
          <w:ilvl w:val="0"/>
          <w:numId w:val="28"/>
        </w:numPr>
        <w:jc w:val="both"/>
        <w:rPr>
          <w:rFonts w:cs="B Nazanin"/>
          <w:sz w:val="22"/>
          <w:rtl/>
        </w:rPr>
      </w:pPr>
      <w:r w:rsidRPr="00585F9B">
        <w:rPr>
          <w:rFonts w:cs="B Nazanin" w:hint="cs"/>
          <w:sz w:val="22"/>
          <w:rtl/>
        </w:rPr>
        <w:t>سواری، حسن و حسینی بلوچی، مهدی (۱۳۹۰)، «نظریه مسئولیت حمایت از حرف تا عمل»، پژوهش</w:t>
      </w:r>
      <w:r w:rsidRPr="00585F9B">
        <w:rPr>
          <w:rFonts w:cs="B Nazanin" w:hint="cs"/>
          <w:sz w:val="22"/>
          <w:rtl/>
          <w:lang w:val="en-GB"/>
        </w:rPr>
        <w:t xml:space="preserve"> </w:t>
      </w:r>
      <w:r w:rsidRPr="00585F9B">
        <w:rPr>
          <w:rFonts w:cs="B Nazanin" w:hint="cs"/>
          <w:sz w:val="22"/>
          <w:rtl/>
        </w:rPr>
        <w:t xml:space="preserve">حقوق عمومی، شماره ۳۲، بهار، صص ۱۷۳-۲۰۴. </w:t>
      </w:r>
    </w:p>
    <w:p w14:paraId="177C066A" w14:textId="77777777" w:rsidR="00882BF8" w:rsidRPr="00585F9B" w:rsidRDefault="00882BF8" w:rsidP="004A3A53">
      <w:pPr>
        <w:pStyle w:val="ListParagraph"/>
        <w:numPr>
          <w:ilvl w:val="0"/>
          <w:numId w:val="28"/>
        </w:numPr>
        <w:jc w:val="both"/>
        <w:rPr>
          <w:rFonts w:cs="B Nazanin"/>
          <w:sz w:val="22"/>
        </w:rPr>
      </w:pPr>
      <w:r w:rsidRPr="00585F9B">
        <w:rPr>
          <w:rFonts w:cs="B Nazanin" w:hint="cs"/>
          <w:sz w:val="22"/>
          <w:rtl/>
        </w:rPr>
        <w:t>شایگان، فریده (۱۳۷۲)، عملیات حفظ صلح سازمان ملل متحد. چاپ اول، موسسه چاپ و انتشارات امور خارجه.</w:t>
      </w:r>
    </w:p>
    <w:p w14:paraId="0C0EDD76" w14:textId="77777777" w:rsidR="00882BF8" w:rsidRPr="00585F9B" w:rsidRDefault="00882BF8" w:rsidP="004A3A53">
      <w:pPr>
        <w:pStyle w:val="ListParagraph"/>
        <w:numPr>
          <w:ilvl w:val="0"/>
          <w:numId w:val="28"/>
        </w:numPr>
        <w:jc w:val="both"/>
        <w:rPr>
          <w:rFonts w:cs="B Nazanin"/>
          <w:sz w:val="22"/>
          <w:rtl/>
        </w:rPr>
      </w:pPr>
      <w:r w:rsidRPr="00585F9B">
        <w:rPr>
          <w:rFonts w:cs="B Nazanin" w:hint="cs"/>
          <w:sz w:val="22"/>
          <w:rtl/>
        </w:rPr>
        <w:t>شریفی طراز کوهی، حسین (۱۳۸۳)، «ائتلاف برای صلح، زمینه حاکمیت حقوق بین الملل»، پژوهش</w:t>
      </w:r>
      <w:r w:rsidRPr="00585F9B">
        <w:rPr>
          <w:rFonts w:cs="B Nazanin" w:hint="cs"/>
          <w:sz w:val="22"/>
          <w:rtl/>
          <w:lang w:val="en-GB"/>
        </w:rPr>
        <w:t xml:space="preserve"> </w:t>
      </w:r>
      <w:r w:rsidRPr="00585F9B">
        <w:rPr>
          <w:rFonts w:cs="B Nazanin" w:hint="cs"/>
          <w:sz w:val="22"/>
          <w:rtl/>
        </w:rPr>
        <w:t xml:space="preserve">حقوق عمومی، شماره ۱۳، زمستان، صص ۷۳-۹۳. </w:t>
      </w:r>
    </w:p>
    <w:p w14:paraId="3152C040" w14:textId="77777777" w:rsidR="00882BF8" w:rsidRPr="00585F9B" w:rsidRDefault="00882BF8" w:rsidP="004A3A53">
      <w:pPr>
        <w:pStyle w:val="ListParagraph"/>
        <w:numPr>
          <w:ilvl w:val="0"/>
          <w:numId w:val="28"/>
        </w:numPr>
        <w:jc w:val="both"/>
        <w:rPr>
          <w:rFonts w:cs="B Nazanin"/>
          <w:sz w:val="22"/>
        </w:rPr>
      </w:pPr>
      <w:r w:rsidRPr="00585F9B">
        <w:rPr>
          <w:rFonts w:cs="B Nazanin" w:hint="cs"/>
          <w:sz w:val="22"/>
          <w:rtl/>
        </w:rPr>
        <w:t>صادقی، دیدخت. (۱۳۹۲). «مسؤولیت بین المللی حمایت و حاکمیت دولتها»، فصلنامه مطالعات روابط بین الملل ، ۶ (۲۲). صص ۱۵۶-۱۳۳.</w:t>
      </w:r>
    </w:p>
    <w:p w14:paraId="4EA61C8F" w14:textId="77777777" w:rsidR="00882BF8" w:rsidRPr="00585F9B" w:rsidRDefault="00882BF8" w:rsidP="004A3A53">
      <w:pPr>
        <w:pStyle w:val="ListParagraph"/>
        <w:numPr>
          <w:ilvl w:val="0"/>
          <w:numId w:val="28"/>
        </w:numPr>
        <w:jc w:val="both"/>
        <w:rPr>
          <w:rFonts w:cs="B Nazanin"/>
          <w:sz w:val="22"/>
          <w:lang w:val="en-GB"/>
        </w:rPr>
      </w:pPr>
      <w:r w:rsidRPr="00585F9B">
        <w:rPr>
          <w:rFonts w:cs="B Nazanin" w:hint="cs"/>
          <w:sz w:val="22"/>
          <w:rtl/>
          <w:lang w:val="en-GB"/>
        </w:rPr>
        <w:t>صادقی، مسعود (۱۳۹۰). گزارش و نقد کتاب فهم اخلاقی، پایان نامه کارشناسی ارشد، رشته</w:t>
      </w:r>
      <w:r w:rsidRPr="00585F9B">
        <w:rPr>
          <w:rFonts w:cs="B Nazanin" w:hint="cs"/>
          <w:sz w:val="22"/>
          <w:lang w:val="en-GB"/>
        </w:rPr>
        <w:t xml:space="preserve"> </w:t>
      </w:r>
      <w:r w:rsidRPr="00585F9B">
        <w:rPr>
          <w:rFonts w:cs="B Nazanin" w:hint="cs"/>
          <w:sz w:val="22"/>
          <w:rtl/>
          <w:lang w:val="en-GB"/>
        </w:rPr>
        <w:t xml:space="preserve">فلسفه اخلاق، دانشگاه قم، به راهنمایی عسگر دیرباز. </w:t>
      </w:r>
    </w:p>
    <w:p w14:paraId="55A27476" w14:textId="77777777" w:rsidR="00882BF8" w:rsidRPr="00585F9B" w:rsidRDefault="00882BF8" w:rsidP="004A3A53">
      <w:pPr>
        <w:pStyle w:val="ListParagraph"/>
        <w:numPr>
          <w:ilvl w:val="0"/>
          <w:numId w:val="28"/>
        </w:numPr>
        <w:jc w:val="both"/>
        <w:rPr>
          <w:rFonts w:cs="B Nazanin"/>
          <w:sz w:val="22"/>
          <w:lang w:val="en-GB"/>
        </w:rPr>
      </w:pPr>
      <w:r w:rsidRPr="00585F9B">
        <w:rPr>
          <w:rFonts w:cs="B Nazanin" w:hint="cs"/>
          <w:sz w:val="22"/>
          <w:rtl/>
          <w:lang w:val="en-GB"/>
        </w:rPr>
        <w:t xml:space="preserve">طاهری، حبیب الله (۱۳۸۵). مجموعه مقالات اعتقادی، قم: نشر زائر آستان مقدس </w:t>
      </w:r>
    </w:p>
    <w:p w14:paraId="71FC205E" w14:textId="77777777" w:rsidR="00882BF8" w:rsidRPr="00585F9B" w:rsidRDefault="00882BF8" w:rsidP="001646F9">
      <w:pPr>
        <w:pStyle w:val="ListParagraph"/>
        <w:numPr>
          <w:ilvl w:val="0"/>
          <w:numId w:val="28"/>
        </w:numPr>
        <w:jc w:val="both"/>
        <w:rPr>
          <w:rFonts w:cs="B Nazanin"/>
          <w:sz w:val="22"/>
        </w:rPr>
      </w:pPr>
      <w:r w:rsidRPr="00585F9B">
        <w:rPr>
          <w:rFonts w:cs="B Nazanin" w:hint="cs"/>
          <w:sz w:val="22"/>
          <w:rtl/>
        </w:rPr>
        <w:t>طیبی، سبحان، ضرابی، مهناز (۱۳۹۳) ، راهبرد های موثر مقابله با تغییرات آب و هوایی تضمین کننده صلح و امنیت بین المللی، همایش تغییر اقلیم و راهی به سوی آینده پایدار</w:t>
      </w:r>
    </w:p>
    <w:p w14:paraId="7072AEEE" w14:textId="77777777" w:rsidR="00882BF8" w:rsidRPr="00585F9B" w:rsidRDefault="00882BF8" w:rsidP="004A3A53">
      <w:pPr>
        <w:pStyle w:val="ListParagraph"/>
        <w:numPr>
          <w:ilvl w:val="0"/>
          <w:numId w:val="28"/>
        </w:numPr>
        <w:jc w:val="both"/>
        <w:rPr>
          <w:rFonts w:cs="B Nazanin"/>
          <w:sz w:val="22"/>
          <w:rtl/>
        </w:rPr>
      </w:pPr>
      <w:r w:rsidRPr="00585F9B">
        <w:rPr>
          <w:rFonts w:cs="B Nazanin" w:hint="cs"/>
          <w:sz w:val="22"/>
          <w:rtl/>
        </w:rPr>
        <w:t>ظهوری زنگنه ، آذین (۱۳۹۲) ، نقش شورای امنیت در برخورد با چالش های نوین امنیتی ناشی از تغییرات آب و هوایی، پایان نامه دانشگاه تهران پردیس بین المللی کیش</w:t>
      </w:r>
    </w:p>
    <w:p w14:paraId="7AADD92B" w14:textId="77777777" w:rsidR="00882BF8" w:rsidRPr="00585F9B" w:rsidRDefault="00882BF8" w:rsidP="004A3A53">
      <w:pPr>
        <w:pStyle w:val="ListParagraph"/>
        <w:numPr>
          <w:ilvl w:val="0"/>
          <w:numId w:val="28"/>
        </w:numPr>
        <w:jc w:val="both"/>
        <w:rPr>
          <w:rFonts w:cs="B Nazanin"/>
          <w:sz w:val="22"/>
          <w:rtl/>
        </w:rPr>
      </w:pPr>
      <w:r w:rsidRPr="00585F9B">
        <w:rPr>
          <w:rFonts w:cs="B Nazanin" w:hint="cs"/>
          <w:sz w:val="22"/>
          <w:rtl/>
        </w:rPr>
        <w:t>عباسی اشلقی، مجید (۱۳۸۰)، «مداخلات بشر دوستانه و اصل عدم مداخله)، ماهنامه اطلاعات سیاسی</w:t>
      </w:r>
      <w:r w:rsidRPr="00585F9B">
        <w:rPr>
          <w:rFonts w:cs="B Nazanin" w:hint="cs"/>
          <w:sz w:val="22"/>
          <w:rtl/>
          <w:lang w:val="en-GB"/>
        </w:rPr>
        <w:t xml:space="preserve"> </w:t>
      </w:r>
      <w:r w:rsidRPr="00585F9B">
        <w:rPr>
          <w:rFonts w:cs="B Nazanin" w:hint="cs"/>
          <w:sz w:val="22"/>
          <w:rtl/>
        </w:rPr>
        <w:t xml:space="preserve">- اقتصادی، سال شانزدهم، شماره ۱۷۰-۱۶۹، مهر و آبان، صص ۸۲-۸۹. </w:t>
      </w:r>
    </w:p>
    <w:p w14:paraId="7A71386F" w14:textId="77777777" w:rsidR="00882BF8" w:rsidRPr="00585F9B" w:rsidRDefault="00882BF8" w:rsidP="004A3A53">
      <w:pPr>
        <w:pStyle w:val="ListParagraph"/>
        <w:numPr>
          <w:ilvl w:val="0"/>
          <w:numId w:val="28"/>
        </w:numPr>
        <w:jc w:val="both"/>
        <w:rPr>
          <w:rFonts w:cs="B Nazanin"/>
          <w:sz w:val="22"/>
          <w:lang w:val="en-GB"/>
        </w:rPr>
      </w:pPr>
      <w:r w:rsidRPr="00585F9B">
        <w:rPr>
          <w:rFonts w:cs="B Nazanin" w:hint="cs"/>
          <w:sz w:val="22"/>
          <w:rtl/>
          <w:lang w:val="en-GB"/>
        </w:rPr>
        <w:t>عبدالحكيم، خلیفه (۱۳۵۶). عرفان مولوی، ترجمه: امیر احمدی و احمد امیرعلایی، تهران:</w:t>
      </w:r>
      <w:r w:rsidRPr="00585F9B">
        <w:rPr>
          <w:rFonts w:cs="B Nazanin" w:hint="cs"/>
          <w:sz w:val="22"/>
          <w:lang w:val="en-GB"/>
        </w:rPr>
        <w:t xml:space="preserve"> </w:t>
      </w:r>
      <w:r w:rsidRPr="00585F9B">
        <w:rPr>
          <w:rFonts w:cs="B Nazanin" w:hint="cs"/>
          <w:sz w:val="22"/>
          <w:rtl/>
          <w:lang w:val="en-GB"/>
        </w:rPr>
        <w:t xml:space="preserve">شرکت سهامی کتاب های جیبی، چاپ دوم. ر </w:t>
      </w:r>
    </w:p>
    <w:p w14:paraId="5BAF647B" w14:textId="77777777" w:rsidR="00882BF8" w:rsidRPr="00585F9B" w:rsidRDefault="00882BF8" w:rsidP="004A3A53">
      <w:pPr>
        <w:pStyle w:val="ListParagraph"/>
        <w:numPr>
          <w:ilvl w:val="0"/>
          <w:numId w:val="28"/>
        </w:numPr>
        <w:jc w:val="both"/>
        <w:rPr>
          <w:rFonts w:cs="B Nazanin"/>
          <w:sz w:val="22"/>
        </w:rPr>
      </w:pPr>
      <w:r w:rsidRPr="00585F9B">
        <w:rPr>
          <w:rFonts w:cs="B Nazanin" w:hint="cs"/>
          <w:sz w:val="22"/>
          <w:rtl/>
        </w:rPr>
        <w:t>عسکری ، پوریا ، خسروی ، یلدا (۱۳۹۵) ، ضرورت و بایسته های مطالعات صلح از دیدگاه حقوق بین الملل ، فصلنامه پژوهش های مطالعات بین الملل ، دوره اول ، شماره ۲۲.</w:t>
      </w:r>
    </w:p>
    <w:p w14:paraId="72AE988C" w14:textId="77777777" w:rsidR="00882BF8" w:rsidRPr="00585F9B" w:rsidRDefault="00882BF8" w:rsidP="004A3A53">
      <w:pPr>
        <w:pStyle w:val="ListParagraph"/>
        <w:numPr>
          <w:ilvl w:val="0"/>
          <w:numId w:val="28"/>
        </w:numPr>
        <w:jc w:val="both"/>
        <w:rPr>
          <w:rFonts w:cs="B Nazanin"/>
          <w:sz w:val="22"/>
        </w:rPr>
      </w:pPr>
      <w:r w:rsidRPr="00585F9B">
        <w:rPr>
          <w:rFonts w:cs="B Nazanin" w:hint="cs"/>
          <w:sz w:val="22"/>
          <w:rtl/>
        </w:rPr>
        <w:t>عسکری، پوریا. (۱۳۹۲). «حقوق بشر و شرکت های فراملی: پیمان جهانی» و چارچوب حمایت، احترام و جبران سازمان ملل متحد»، در جامعه بین المللی و حقوق بین الملل در قرن ۲۱ (مجموعه مقالات اهدایی به دکتر محمدرضا ضیایی بیگدلی. تهران: انتشارات شهر دانش.</w:t>
      </w:r>
    </w:p>
    <w:p w14:paraId="2F1F3935" w14:textId="77777777" w:rsidR="00882BF8" w:rsidRPr="00585F9B" w:rsidRDefault="00882BF8" w:rsidP="00A17F6C">
      <w:pPr>
        <w:pStyle w:val="ListParagraph"/>
        <w:numPr>
          <w:ilvl w:val="0"/>
          <w:numId w:val="28"/>
        </w:numPr>
        <w:rPr>
          <w:rFonts w:cs="B Nazanin"/>
          <w:sz w:val="22"/>
        </w:rPr>
      </w:pPr>
      <w:r w:rsidRPr="00585F9B">
        <w:rPr>
          <w:rFonts w:cs="B Nazanin" w:hint="eastAsia"/>
          <w:sz w:val="22"/>
          <w:rtl/>
        </w:rPr>
        <w:t>عل</w:t>
      </w:r>
      <w:r w:rsidRPr="00585F9B">
        <w:rPr>
          <w:rFonts w:cs="B Nazanin" w:hint="cs"/>
          <w:sz w:val="22"/>
          <w:rtl/>
        </w:rPr>
        <w:t>ی</w:t>
      </w:r>
      <w:r w:rsidRPr="00585F9B">
        <w:rPr>
          <w:rFonts w:cs="B Nazanin"/>
          <w:sz w:val="22"/>
          <w:rtl/>
        </w:rPr>
        <w:t xml:space="preserve"> اکبر</w:t>
      </w:r>
      <w:r w:rsidRPr="00585F9B">
        <w:rPr>
          <w:rFonts w:cs="B Nazanin" w:hint="cs"/>
          <w:sz w:val="22"/>
          <w:rtl/>
        </w:rPr>
        <w:t>ی</w:t>
      </w:r>
      <w:r w:rsidRPr="00585F9B">
        <w:rPr>
          <w:rFonts w:cs="B Nazanin" w:hint="eastAsia"/>
          <w:sz w:val="22"/>
          <w:rtl/>
        </w:rPr>
        <w:t>،</w:t>
      </w:r>
      <w:r w:rsidRPr="00585F9B">
        <w:rPr>
          <w:rFonts w:cs="B Nazanin"/>
          <w:sz w:val="22"/>
          <w:rtl/>
        </w:rPr>
        <w:t xml:space="preserve"> رستم،(1398)، «بررس</w:t>
      </w:r>
      <w:r w:rsidRPr="00585F9B">
        <w:rPr>
          <w:rFonts w:cs="B Nazanin" w:hint="cs"/>
          <w:sz w:val="22"/>
          <w:rtl/>
        </w:rPr>
        <w:t>ی</w:t>
      </w:r>
      <w:r w:rsidRPr="00585F9B">
        <w:rPr>
          <w:rFonts w:cs="B Nazanin"/>
          <w:sz w:val="22"/>
          <w:rtl/>
        </w:rPr>
        <w:t xml:space="preserve"> علل ناکارآمد</w:t>
      </w:r>
      <w:r w:rsidRPr="00585F9B">
        <w:rPr>
          <w:rFonts w:cs="B Nazanin" w:hint="cs"/>
          <w:sz w:val="22"/>
          <w:rtl/>
        </w:rPr>
        <w:t>ی</w:t>
      </w:r>
      <w:r w:rsidRPr="00585F9B">
        <w:rPr>
          <w:rFonts w:cs="B Nazanin"/>
          <w:sz w:val="22"/>
          <w:rtl/>
        </w:rPr>
        <w:t xml:space="preserve"> شورا</w:t>
      </w:r>
      <w:r w:rsidRPr="00585F9B">
        <w:rPr>
          <w:rFonts w:cs="B Nazanin" w:hint="cs"/>
          <w:sz w:val="22"/>
          <w:rtl/>
        </w:rPr>
        <w:t>ی</w:t>
      </w:r>
      <w:r w:rsidRPr="00585F9B">
        <w:rPr>
          <w:rFonts w:cs="B Nazanin"/>
          <w:sz w:val="22"/>
          <w:rtl/>
        </w:rPr>
        <w:t xml:space="preserve"> امن</w:t>
      </w:r>
      <w:r w:rsidRPr="00585F9B">
        <w:rPr>
          <w:rFonts w:cs="B Nazanin" w:hint="cs"/>
          <w:sz w:val="22"/>
          <w:rtl/>
        </w:rPr>
        <w:t>ی</w:t>
      </w:r>
      <w:r w:rsidRPr="00585F9B">
        <w:rPr>
          <w:rFonts w:cs="B Nazanin" w:hint="eastAsia"/>
          <w:sz w:val="22"/>
          <w:rtl/>
        </w:rPr>
        <w:t>ت</w:t>
      </w:r>
      <w:r w:rsidRPr="00585F9B">
        <w:rPr>
          <w:rFonts w:cs="B Nazanin"/>
          <w:sz w:val="22"/>
          <w:rtl/>
        </w:rPr>
        <w:t xml:space="preserve"> در حفظ صلح و امن</w:t>
      </w:r>
      <w:r w:rsidRPr="00585F9B">
        <w:rPr>
          <w:rFonts w:cs="B Nazanin" w:hint="cs"/>
          <w:sz w:val="22"/>
          <w:rtl/>
        </w:rPr>
        <w:t>ی</w:t>
      </w:r>
      <w:r w:rsidRPr="00585F9B">
        <w:rPr>
          <w:rFonts w:cs="B Nazanin" w:hint="eastAsia"/>
          <w:sz w:val="22"/>
          <w:rtl/>
        </w:rPr>
        <w:t>ت</w:t>
      </w:r>
      <w:r w:rsidRPr="00585F9B">
        <w:rPr>
          <w:rFonts w:cs="B Nazanin"/>
          <w:sz w:val="22"/>
          <w:rtl/>
        </w:rPr>
        <w:t xml:space="preserve"> ب</w:t>
      </w:r>
      <w:r w:rsidRPr="00585F9B">
        <w:rPr>
          <w:rFonts w:cs="B Nazanin" w:hint="cs"/>
          <w:sz w:val="22"/>
          <w:rtl/>
        </w:rPr>
        <w:t>ی</w:t>
      </w:r>
      <w:r w:rsidRPr="00585F9B">
        <w:rPr>
          <w:rFonts w:cs="B Nazanin" w:hint="eastAsia"/>
          <w:sz w:val="22"/>
          <w:rtl/>
        </w:rPr>
        <w:t>ن</w:t>
      </w:r>
      <w:r w:rsidRPr="00585F9B">
        <w:rPr>
          <w:rFonts w:cs="B Nazanin"/>
          <w:sz w:val="22"/>
          <w:rtl/>
        </w:rPr>
        <w:t xml:space="preserve"> الملل</w:t>
      </w:r>
      <w:r w:rsidRPr="00585F9B">
        <w:rPr>
          <w:rFonts w:cs="B Nazanin" w:hint="cs"/>
          <w:sz w:val="22"/>
          <w:rtl/>
        </w:rPr>
        <w:t>ی</w:t>
      </w:r>
      <w:r w:rsidRPr="00585F9B">
        <w:rPr>
          <w:rFonts w:cs="B Nazanin" w:hint="eastAsia"/>
          <w:sz w:val="22"/>
          <w:rtl/>
        </w:rPr>
        <w:t>»،</w:t>
      </w:r>
      <w:r w:rsidRPr="00585F9B">
        <w:rPr>
          <w:rFonts w:cs="B Nazanin"/>
          <w:sz w:val="22"/>
          <w:rtl/>
        </w:rPr>
        <w:t xml:space="preserve">  پژوهشنامه حقوق فارس،  سال دوم، شماره 4.</w:t>
      </w:r>
    </w:p>
    <w:p w14:paraId="5BE273F4" w14:textId="77777777" w:rsidR="00882BF8" w:rsidRPr="00585F9B" w:rsidRDefault="00882BF8" w:rsidP="004A3A53">
      <w:pPr>
        <w:pStyle w:val="ListParagraph"/>
        <w:numPr>
          <w:ilvl w:val="0"/>
          <w:numId w:val="28"/>
        </w:numPr>
        <w:jc w:val="both"/>
        <w:rPr>
          <w:rFonts w:cs="B Nazanin"/>
          <w:sz w:val="22"/>
          <w:rtl/>
        </w:rPr>
      </w:pPr>
      <w:r w:rsidRPr="00585F9B">
        <w:rPr>
          <w:rFonts w:cs="B Nazanin" w:hint="cs"/>
          <w:sz w:val="22"/>
          <w:rtl/>
        </w:rPr>
        <w:t>علی بابایی، غلامرضا (۱۳۹۲)، فرهنگ دیپلماسی و روابط بین الملل، تهران: دفتر مطالعات سیاسی و</w:t>
      </w:r>
      <w:r w:rsidRPr="00585F9B">
        <w:rPr>
          <w:rFonts w:cs="B Nazanin" w:hint="cs"/>
          <w:sz w:val="22"/>
          <w:rtl/>
          <w:lang w:val="en-GB"/>
        </w:rPr>
        <w:t xml:space="preserve"> </w:t>
      </w:r>
      <w:r w:rsidRPr="00585F9B">
        <w:rPr>
          <w:rFonts w:cs="B Nazanin" w:hint="cs"/>
          <w:sz w:val="22"/>
          <w:rtl/>
        </w:rPr>
        <w:t xml:space="preserve">بین المللی. </w:t>
      </w:r>
    </w:p>
    <w:p w14:paraId="7495D56D" w14:textId="77777777" w:rsidR="00882BF8" w:rsidRPr="00585F9B" w:rsidRDefault="00882BF8" w:rsidP="004A3A53">
      <w:pPr>
        <w:pStyle w:val="ListParagraph"/>
        <w:numPr>
          <w:ilvl w:val="0"/>
          <w:numId w:val="28"/>
        </w:numPr>
        <w:jc w:val="both"/>
        <w:rPr>
          <w:rFonts w:cs="B Nazanin"/>
          <w:sz w:val="22"/>
        </w:rPr>
      </w:pPr>
      <w:r w:rsidRPr="00585F9B">
        <w:rPr>
          <w:rFonts w:cs="B Nazanin" w:hint="cs"/>
          <w:sz w:val="22"/>
          <w:rtl/>
        </w:rPr>
        <w:lastRenderedPageBreak/>
        <w:t>فاضلی ، حبیب اله ، نامدار ، على ، ابراهیم پور ، جواد (۱۳۹۵) ، بررسی تغییرات اقلیمی به عنوان تهدیدی جدید علیه صلح و امنیت بین المللی در دوران پس از جنگ سرد ، فصلنامه راهبرد اجتماعی فرهنگی ، سال پنجم، شماره بیست و یکم ، صص ۴۹-۶۸</w:t>
      </w:r>
    </w:p>
    <w:p w14:paraId="3A309B18" w14:textId="77777777" w:rsidR="00882BF8" w:rsidRPr="00C411D7" w:rsidRDefault="00882BF8" w:rsidP="00A17F6C">
      <w:pPr>
        <w:pStyle w:val="ListParagraph"/>
        <w:numPr>
          <w:ilvl w:val="0"/>
          <w:numId w:val="28"/>
        </w:numPr>
        <w:rPr>
          <w:rFonts w:cs="B Nazanin"/>
          <w:szCs w:val="28"/>
          <w:rtl/>
        </w:rPr>
      </w:pPr>
      <w:r w:rsidRPr="00585F9B">
        <w:rPr>
          <w:rFonts w:cs="B Nazanin"/>
          <w:sz w:val="22"/>
          <w:rtl/>
        </w:rPr>
        <w:t>وک</w:t>
      </w:r>
      <w:r w:rsidRPr="00585F9B">
        <w:rPr>
          <w:rFonts w:cs="B Nazanin" w:hint="cs"/>
          <w:sz w:val="22"/>
          <w:rtl/>
        </w:rPr>
        <w:t>ی</w:t>
      </w:r>
      <w:r w:rsidRPr="00585F9B">
        <w:rPr>
          <w:rFonts w:cs="B Nazanin" w:hint="eastAsia"/>
          <w:sz w:val="22"/>
          <w:rtl/>
        </w:rPr>
        <w:t>ل،</w:t>
      </w:r>
      <w:r w:rsidRPr="00585F9B">
        <w:rPr>
          <w:rFonts w:cs="B Nazanin"/>
          <w:sz w:val="22"/>
          <w:rtl/>
        </w:rPr>
        <w:t xml:space="preserve"> ام</w:t>
      </w:r>
      <w:r w:rsidRPr="00585F9B">
        <w:rPr>
          <w:rFonts w:cs="B Nazanin" w:hint="cs"/>
          <w:sz w:val="22"/>
          <w:rtl/>
        </w:rPr>
        <w:t>ی</w:t>
      </w:r>
      <w:r w:rsidRPr="00585F9B">
        <w:rPr>
          <w:rFonts w:cs="B Nazanin" w:hint="eastAsia"/>
          <w:sz w:val="22"/>
          <w:rtl/>
        </w:rPr>
        <w:t>دساعد</w:t>
      </w:r>
      <w:r w:rsidRPr="00585F9B">
        <w:rPr>
          <w:rFonts w:cs="B Nazanin"/>
          <w:sz w:val="22"/>
          <w:rtl/>
        </w:rPr>
        <w:t>(1391)، ارتباط حقوق بشر با صلح و امن</w:t>
      </w:r>
      <w:r w:rsidRPr="00585F9B">
        <w:rPr>
          <w:rFonts w:cs="B Nazanin" w:hint="cs"/>
          <w:sz w:val="22"/>
          <w:rtl/>
        </w:rPr>
        <w:t>ی</w:t>
      </w:r>
      <w:r w:rsidRPr="00585F9B">
        <w:rPr>
          <w:rFonts w:cs="B Nazanin" w:hint="eastAsia"/>
          <w:sz w:val="22"/>
          <w:rtl/>
        </w:rPr>
        <w:t>ت</w:t>
      </w:r>
      <w:r w:rsidRPr="00585F9B">
        <w:rPr>
          <w:rFonts w:cs="B Nazanin"/>
          <w:sz w:val="22"/>
          <w:rtl/>
        </w:rPr>
        <w:t xml:space="preserve"> ب</w:t>
      </w:r>
      <w:r w:rsidRPr="00585F9B">
        <w:rPr>
          <w:rFonts w:cs="B Nazanin" w:hint="cs"/>
          <w:sz w:val="22"/>
          <w:rtl/>
        </w:rPr>
        <w:t>ی</w:t>
      </w:r>
      <w:r w:rsidRPr="00585F9B">
        <w:rPr>
          <w:rFonts w:cs="B Nazanin" w:hint="eastAsia"/>
          <w:sz w:val="22"/>
          <w:rtl/>
        </w:rPr>
        <w:t>ن</w:t>
      </w:r>
      <w:r w:rsidRPr="00585F9B">
        <w:rPr>
          <w:rFonts w:cs="B Nazanin"/>
          <w:sz w:val="22"/>
          <w:rtl/>
        </w:rPr>
        <w:t xml:space="preserve"> الملل</w:t>
      </w:r>
      <w:r w:rsidRPr="00585F9B">
        <w:rPr>
          <w:rFonts w:cs="B Nazanin" w:hint="cs"/>
          <w:sz w:val="22"/>
          <w:rtl/>
        </w:rPr>
        <w:t>ی</w:t>
      </w:r>
      <w:r w:rsidRPr="00585F9B">
        <w:rPr>
          <w:rFonts w:cs="B Nazanin" w:hint="eastAsia"/>
          <w:sz w:val="22"/>
          <w:rtl/>
        </w:rPr>
        <w:t>،</w:t>
      </w:r>
      <w:r w:rsidRPr="00585F9B">
        <w:rPr>
          <w:rFonts w:cs="B Nazanin"/>
          <w:sz w:val="22"/>
          <w:rtl/>
        </w:rPr>
        <w:t xml:space="preserve"> تهران: مجمع علم</w:t>
      </w:r>
      <w:r w:rsidRPr="00585F9B">
        <w:rPr>
          <w:rFonts w:cs="B Nazanin" w:hint="cs"/>
          <w:sz w:val="22"/>
          <w:rtl/>
        </w:rPr>
        <w:t>ی</w:t>
      </w:r>
      <w:r w:rsidRPr="00585F9B">
        <w:rPr>
          <w:rFonts w:cs="B Nazanin"/>
          <w:sz w:val="22"/>
          <w:rtl/>
        </w:rPr>
        <w:t xml:space="preserve"> فرهنگ</w:t>
      </w:r>
      <w:r w:rsidRPr="00585F9B">
        <w:rPr>
          <w:rFonts w:cs="B Nazanin" w:hint="cs"/>
          <w:sz w:val="22"/>
          <w:rtl/>
        </w:rPr>
        <w:t>ی</w:t>
      </w:r>
      <w:r w:rsidRPr="00585F9B">
        <w:rPr>
          <w:rFonts w:cs="B Nazanin"/>
          <w:sz w:val="22"/>
          <w:rtl/>
        </w:rPr>
        <w:t xml:space="preserve"> مجد</w:t>
      </w:r>
      <w:r w:rsidRPr="00C411D7">
        <w:rPr>
          <w:rFonts w:cs="B Nazanin"/>
          <w:szCs w:val="28"/>
          <w:rtl/>
        </w:rPr>
        <w:t>.</w:t>
      </w:r>
    </w:p>
    <w:p w14:paraId="78EF9FED" w14:textId="4D45E1D3" w:rsidR="00882BF8" w:rsidRPr="00585F9B" w:rsidRDefault="00882BF8" w:rsidP="00882BF8">
      <w:pPr>
        <w:pStyle w:val="ListParagraph"/>
        <w:jc w:val="both"/>
        <w:rPr>
          <w:rFonts w:cs="B Nazanin"/>
          <w:b/>
          <w:bCs/>
          <w:sz w:val="24"/>
          <w:szCs w:val="24"/>
        </w:rPr>
      </w:pPr>
      <w:r w:rsidRPr="00585F9B">
        <w:rPr>
          <w:rFonts w:cs="B Nazanin" w:hint="cs"/>
          <w:b/>
          <w:bCs/>
          <w:sz w:val="24"/>
          <w:szCs w:val="24"/>
          <w:rtl/>
        </w:rPr>
        <w:t>منابع لاتین</w:t>
      </w:r>
    </w:p>
    <w:p w14:paraId="1BD75204" w14:textId="77777777" w:rsidR="00882BF8" w:rsidRPr="00585F9B" w:rsidRDefault="00882BF8" w:rsidP="004A3A53">
      <w:pPr>
        <w:pStyle w:val="ListParagraph"/>
        <w:numPr>
          <w:ilvl w:val="0"/>
          <w:numId w:val="29"/>
        </w:numPr>
        <w:bidi w:val="0"/>
        <w:jc w:val="lowKashida"/>
        <w:rPr>
          <w:rFonts w:ascii="Times New Roman" w:hAnsi="Times New Roman" w:cs="B Nazanin"/>
          <w:sz w:val="22"/>
          <w:lang w:val="en-GB"/>
        </w:rPr>
      </w:pPr>
      <w:r w:rsidRPr="00585F9B">
        <w:rPr>
          <w:rFonts w:ascii="Times New Roman" w:hAnsi="Times New Roman" w:cs="B Nazanin"/>
          <w:sz w:val="22"/>
          <w:lang w:val="en-GB"/>
        </w:rPr>
        <w:t>"Roling, Aspects of the Ban on Force</w:t>
      </w:r>
      <w:proofErr w:type="gramStart"/>
      <w:r w:rsidRPr="00585F9B">
        <w:rPr>
          <w:rFonts w:ascii="Times New Roman" w:hAnsi="Times New Roman" w:cs="B Nazanin"/>
          <w:sz w:val="22"/>
          <w:lang w:val="en-GB"/>
        </w:rPr>
        <w:t>".NethILR</w:t>
      </w:r>
      <w:proofErr w:type="gramEnd"/>
      <w:r w:rsidRPr="00585F9B">
        <w:rPr>
          <w:rFonts w:ascii="Times New Roman" w:hAnsi="Times New Roman" w:cs="B Nazanin"/>
          <w:sz w:val="22"/>
          <w:lang w:val="en-GB"/>
        </w:rPr>
        <w:t>, special issue, Essays on International Law and Relations in Honour of A.J.P.Tammes, 1971, p.242</w:t>
      </w:r>
    </w:p>
    <w:p w14:paraId="2E72344D" w14:textId="77777777" w:rsidR="00882BF8" w:rsidRPr="00585F9B" w:rsidRDefault="00882BF8" w:rsidP="004A3A53">
      <w:pPr>
        <w:pStyle w:val="ListParagraph"/>
        <w:numPr>
          <w:ilvl w:val="0"/>
          <w:numId w:val="29"/>
        </w:numPr>
        <w:bidi w:val="0"/>
        <w:jc w:val="lowKashida"/>
        <w:rPr>
          <w:rFonts w:ascii="Times New Roman" w:hAnsi="Times New Roman" w:cs="B Nazanin"/>
          <w:sz w:val="22"/>
          <w:lang w:val="en-GB" w:bidi="ar-SA"/>
        </w:rPr>
      </w:pPr>
      <w:r w:rsidRPr="00585F9B">
        <w:rPr>
          <w:rFonts w:ascii="Times New Roman" w:hAnsi="Times New Roman" w:cs="B Nazanin"/>
          <w:sz w:val="22"/>
          <w:lang w:val="en-GB" w:bidi="ar-SA"/>
        </w:rPr>
        <w:t xml:space="preserve">5. Vienna Declaration on Human Right (1993), </w:t>
      </w:r>
      <w:r w:rsidRPr="00585F9B">
        <w:rPr>
          <w:rFonts w:ascii="Times New Roman" w:hAnsi="Times New Roman" w:cs="B Nazanin"/>
          <w:i/>
          <w:iCs/>
          <w:sz w:val="22"/>
          <w:lang w:val="en-GB" w:bidi="ar-SA"/>
        </w:rPr>
        <w:t>UNA / CONF</w:t>
      </w:r>
      <w:r w:rsidRPr="00585F9B">
        <w:rPr>
          <w:rFonts w:ascii="Times New Roman" w:hAnsi="Times New Roman" w:cs="B Nazanin"/>
          <w:sz w:val="22"/>
          <w:lang w:val="en-GB" w:bidi="ar-SA"/>
        </w:rPr>
        <w:t>, 157/23. 12 July.</w:t>
      </w:r>
    </w:p>
    <w:p w14:paraId="6E4D476F" w14:textId="77777777" w:rsidR="00882BF8" w:rsidRPr="00585F9B" w:rsidRDefault="00882BF8" w:rsidP="004A3A53">
      <w:pPr>
        <w:pStyle w:val="ListParagraph"/>
        <w:numPr>
          <w:ilvl w:val="0"/>
          <w:numId w:val="29"/>
        </w:numPr>
        <w:bidi w:val="0"/>
        <w:jc w:val="lowKashida"/>
        <w:rPr>
          <w:rFonts w:ascii="Times New Roman" w:hAnsi="Times New Roman" w:cs="B Nazanin"/>
          <w:sz w:val="22"/>
          <w:lang w:val="en-GB"/>
        </w:rPr>
      </w:pPr>
      <w:r w:rsidRPr="00585F9B">
        <w:rPr>
          <w:rFonts w:ascii="Times New Roman" w:hAnsi="Times New Roman" w:cs="B Nazanin"/>
          <w:sz w:val="22"/>
          <w:lang w:val="en-GB"/>
        </w:rPr>
        <w:t xml:space="preserve">Achievements of the International Year of Peace", UN General Assembly Resolution A/RES/42/13, 28 October 1987. </w:t>
      </w:r>
    </w:p>
    <w:p w14:paraId="25BA68E2" w14:textId="77777777" w:rsidR="00882BF8" w:rsidRPr="00585F9B" w:rsidRDefault="00882BF8" w:rsidP="004A3A53">
      <w:pPr>
        <w:pStyle w:val="ListParagraph"/>
        <w:numPr>
          <w:ilvl w:val="0"/>
          <w:numId w:val="29"/>
        </w:numPr>
        <w:bidi w:val="0"/>
        <w:jc w:val="lowKashida"/>
        <w:rPr>
          <w:rFonts w:ascii="Times New Roman" w:hAnsi="Times New Roman" w:cs="B Nazanin"/>
          <w:sz w:val="22"/>
          <w:lang w:val="en-GB"/>
        </w:rPr>
      </w:pPr>
      <w:r w:rsidRPr="00585F9B">
        <w:rPr>
          <w:rFonts w:ascii="Times New Roman" w:hAnsi="Times New Roman" w:cs="B Nazanin"/>
          <w:sz w:val="22"/>
          <w:lang w:val="en-GB"/>
        </w:rPr>
        <w:t xml:space="preserve">Alternative approaches and ways and means within the United Nations system for improving the effective enjoyment of human rights and fundamental freedoms”, UN General Assembly Resolution 32/130, 16 December 1977. </w:t>
      </w:r>
    </w:p>
    <w:p w14:paraId="7B566DCE" w14:textId="77777777" w:rsidR="00882BF8" w:rsidRPr="00585F9B" w:rsidRDefault="00882BF8" w:rsidP="004A3A53">
      <w:pPr>
        <w:pStyle w:val="ListParagraph"/>
        <w:numPr>
          <w:ilvl w:val="0"/>
          <w:numId w:val="29"/>
        </w:numPr>
        <w:autoSpaceDE w:val="0"/>
        <w:autoSpaceDN w:val="0"/>
        <w:bidi w:val="0"/>
        <w:adjustRightInd w:val="0"/>
        <w:spacing w:after="0"/>
        <w:jc w:val="lowKashida"/>
        <w:rPr>
          <w:rFonts w:ascii="Times New Roman" w:hAnsi="Times New Roman" w:cs="B Nazanin"/>
          <w:sz w:val="22"/>
          <w:lang w:val="en-GB" w:bidi="ar-SA"/>
        </w:rPr>
      </w:pPr>
      <w:r w:rsidRPr="00585F9B">
        <w:rPr>
          <w:rFonts w:ascii="Times New Roman" w:hAnsi="Times New Roman" w:cs="B Nazanin"/>
          <w:sz w:val="22"/>
          <w:lang w:val="en-GB" w:bidi="ar-SA"/>
        </w:rPr>
        <w:t xml:space="preserve">Annan, </w:t>
      </w:r>
      <w:proofErr w:type="gramStart"/>
      <w:r w:rsidRPr="00585F9B">
        <w:rPr>
          <w:rFonts w:ascii="Times New Roman" w:hAnsi="Times New Roman" w:cs="B Nazanin"/>
          <w:sz w:val="22"/>
          <w:lang w:val="en-GB" w:bidi="ar-SA"/>
        </w:rPr>
        <w:t>kofi.A</w:t>
      </w:r>
      <w:proofErr w:type="gramEnd"/>
      <w:r w:rsidRPr="00585F9B">
        <w:rPr>
          <w:rFonts w:ascii="Times New Roman" w:hAnsi="Times New Roman" w:cs="B Nazanin"/>
          <w:sz w:val="22"/>
          <w:lang w:val="en-GB" w:bidi="ar-SA"/>
        </w:rPr>
        <w:t xml:space="preserve"> (1997), " Strengthening United Nations Actions in The Field of Human Rights:</w:t>
      </w:r>
      <w:r w:rsidRPr="00585F9B">
        <w:rPr>
          <w:rFonts w:ascii="Times New Roman" w:hAnsi="Times New Roman" w:cs="B Nazanin" w:hint="cs"/>
          <w:sz w:val="22"/>
          <w:rtl/>
          <w:lang w:val="en-GB" w:bidi="ar-SA"/>
        </w:rPr>
        <w:t xml:space="preserve"> </w:t>
      </w:r>
      <w:r w:rsidRPr="00585F9B">
        <w:rPr>
          <w:rFonts w:ascii="Times New Roman" w:hAnsi="Times New Roman" w:cs="B Nazanin"/>
          <w:sz w:val="22"/>
          <w:lang w:val="en-GB" w:bidi="ar-SA"/>
        </w:rPr>
        <w:t xml:space="preserve">Prospects and Priorities ", </w:t>
      </w:r>
      <w:r w:rsidRPr="00585F9B">
        <w:rPr>
          <w:rFonts w:ascii="Times New Roman" w:hAnsi="Times New Roman" w:cs="B Nazanin"/>
          <w:i/>
          <w:iCs/>
          <w:sz w:val="22"/>
          <w:lang w:val="en-GB" w:bidi="ar-SA"/>
        </w:rPr>
        <w:t>Harvaard Human Rights Journal</w:t>
      </w:r>
      <w:r w:rsidRPr="00585F9B">
        <w:rPr>
          <w:rFonts w:ascii="Times New Roman" w:hAnsi="Times New Roman" w:cs="B Nazanin"/>
          <w:sz w:val="22"/>
          <w:lang w:val="en-GB" w:bidi="ar-SA"/>
        </w:rPr>
        <w:t>. Vol. 10. p.6.</w:t>
      </w:r>
    </w:p>
    <w:p w14:paraId="3DBF7185" w14:textId="77777777" w:rsidR="00882BF8" w:rsidRPr="00585F9B" w:rsidRDefault="00882BF8" w:rsidP="001646F9">
      <w:pPr>
        <w:pStyle w:val="ListParagraph"/>
        <w:numPr>
          <w:ilvl w:val="0"/>
          <w:numId w:val="29"/>
        </w:numPr>
        <w:bidi w:val="0"/>
        <w:jc w:val="lowKashida"/>
        <w:rPr>
          <w:rFonts w:ascii="Times New Roman" w:hAnsi="Times New Roman" w:cs="B Nazanin"/>
          <w:sz w:val="22"/>
          <w:lang w:val="en-GB"/>
        </w:rPr>
      </w:pPr>
      <w:r w:rsidRPr="00585F9B">
        <w:rPr>
          <w:rFonts w:ascii="Times New Roman" w:hAnsi="Times New Roman" w:cs="B Nazanin"/>
          <w:sz w:val="22"/>
          <w:lang w:val="en-GB"/>
        </w:rPr>
        <w:t xml:space="preserve">Assembly Resolution A/RES/53/243, 13 September 1999. </w:t>
      </w:r>
    </w:p>
    <w:p w14:paraId="7472D48E" w14:textId="77777777" w:rsidR="00882BF8" w:rsidRPr="00585F9B" w:rsidRDefault="00882BF8" w:rsidP="004A3A53">
      <w:pPr>
        <w:pStyle w:val="ListParagraph"/>
        <w:numPr>
          <w:ilvl w:val="0"/>
          <w:numId w:val="29"/>
        </w:numPr>
        <w:bidi w:val="0"/>
        <w:jc w:val="lowKashida"/>
        <w:rPr>
          <w:rFonts w:ascii="Times New Roman" w:hAnsi="Times New Roman" w:cs="B Nazanin"/>
          <w:sz w:val="22"/>
          <w:lang w:val="en-GB"/>
        </w:rPr>
      </w:pPr>
      <w:r w:rsidRPr="00585F9B">
        <w:rPr>
          <w:rFonts w:ascii="Times New Roman" w:hAnsi="Times New Roman" w:cs="B Nazanin"/>
          <w:sz w:val="22"/>
          <w:lang w:val="en-GB"/>
        </w:rPr>
        <w:t xml:space="preserve">Culture of Peace", UN General Assembly Resolution 51/101, 12 December 1996. </w:t>
      </w:r>
    </w:p>
    <w:p w14:paraId="7451323C" w14:textId="77777777" w:rsidR="00882BF8" w:rsidRPr="00585F9B" w:rsidRDefault="00882BF8" w:rsidP="004A3A53">
      <w:pPr>
        <w:pStyle w:val="ListParagraph"/>
        <w:numPr>
          <w:ilvl w:val="0"/>
          <w:numId w:val="29"/>
        </w:numPr>
        <w:bidi w:val="0"/>
        <w:jc w:val="lowKashida"/>
        <w:rPr>
          <w:rFonts w:ascii="Times New Roman" w:hAnsi="Times New Roman" w:cs="B Nazanin"/>
          <w:sz w:val="22"/>
          <w:lang w:val="en-GB"/>
        </w:rPr>
      </w:pPr>
      <w:r w:rsidRPr="00585F9B">
        <w:rPr>
          <w:rFonts w:ascii="Times New Roman" w:hAnsi="Times New Roman" w:cs="B Nazanin"/>
          <w:sz w:val="22"/>
          <w:lang w:val="en-GB"/>
        </w:rPr>
        <w:t>Declaration (and Programme of Action on a Culture of Peace)”, UN General</w:t>
      </w:r>
    </w:p>
    <w:p w14:paraId="6A01224D" w14:textId="77777777" w:rsidR="00882BF8" w:rsidRPr="00585F9B" w:rsidRDefault="00882BF8" w:rsidP="004A3A53">
      <w:pPr>
        <w:pStyle w:val="ListParagraph"/>
        <w:numPr>
          <w:ilvl w:val="0"/>
          <w:numId w:val="29"/>
        </w:numPr>
        <w:bidi w:val="0"/>
        <w:jc w:val="lowKashida"/>
        <w:rPr>
          <w:rFonts w:ascii="Times New Roman" w:hAnsi="Times New Roman" w:cs="B Nazanin"/>
          <w:sz w:val="22"/>
          <w:rtl/>
          <w:lang w:val="en-GB"/>
        </w:rPr>
      </w:pPr>
      <w:r w:rsidRPr="00585F9B">
        <w:rPr>
          <w:rFonts w:ascii="Times New Roman" w:hAnsi="Times New Roman" w:cs="B Nazanin"/>
          <w:sz w:val="22"/>
          <w:lang w:val="en-GB"/>
        </w:rPr>
        <w:t>Declaration on the Preparation of Societies for Life in Peace”, UN General Assembly Resolution 33/73, 15 December 1978</w:t>
      </w:r>
    </w:p>
    <w:p w14:paraId="488DE393" w14:textId="77777777" w:rsidR="00882BF8" w:rsidRPr="00585F9B" w:rsidRDefault="00882BF8" w:rsidP="00882BF8">
      <w:pPr>
        <w:pStyle w:val="ListParagraph"/>
        <w:numPr>
          <w:ilvl w:val="0"/>
          <w:numId w:val="29"/>
        </w:numPr>
        <w:bidi w:val="0"/>
        <w:rPr>
          <w:rFonts w:ascii="Times New Roman" w:hAnsi="Times New Roman" w:cs="B Nazanin"/>
          <w:sz w:val="22"/>
          <w:lang w:val="en-GB"/>
        </w:rPr>
      </w:pPr>
      <w:r w:rsidRPr="00585F9B">
        <w:rPr>
          <w:rFonts w:ascii="Times New Roman" w:hAnsi="Times New Roman" w:cs="B Nazanin"/>
          <w:sz w:val="22"/>
          <w:lang w:val="en-GB"/>
        </w:rPr>
        <w:t xml:space="preserve">Elisabeth </w:t>
      </w:r>
      <w:proofErr w:type="gramStart"/>
      <w:r w:rsidRPr="00585F9B">
        <w:rPr>
          <w:rFonts w:ascii="Times New Roman" w:hAnsi="Times New Roman" w:cs="B Nazanin"/>
          <w:sz w:val="22"/>
          <w:lang w:val="en-GB"/>
        </w:rPr>
        <w:t>E.Scheper</w:t>
      </w:r>
      <w:proofErr w:type="gramEnd"/>
      <w:r w:rsidRPr="00585F9B">
        <w:rPr>
          <w:rFonts w:ascii="Times New Roman" w:hAnsi="Times New Roman" w:cs="B Nazanin"/>
          <w:sz w:val="22"/>
          <w:lang w:val="en-GB"/>
        </w:rPr>
        <w:t xml:space="preserve"> , On the Right to Development , Human Security , and a life in Dignity , Weather head Center for International Affairs , Harvard University , 2001, Lfe , Human Rights beyond the Three Generations , Availabel at: www.curtin.edu.au.</w:t>
      </w:r>
    </w:p>
    <w:p w14:paraId="0660650F" w14:textId="77777777" w:rsidR="00882BF8" w:rsidRPr="00585F9B" w:rsidRDefault="00882BF8" w:rsidP="004A3A53">
      <w:pPr>
        <w:pStyle w:val="ListParagraph"/>
        <w:numPr>
          <w:ilvl w:val="0"/>
          <w:numId w:val="29"/>
        </w:numPr>
        <w:bidi w:val="0"/>
        <w:jc w:val="lowKashida"/>
        <w:rPr>
          <w:rFonts w:ascii="Times New Roman" w:hAnsi="Times New Roman" w:cs="B Nazanin"/>
          <w:sz w:val="22"/>
          <w:lang w:val="en-GB"/>
        </w:rPr>
      </w:pPr>
      <w:r w:rsidRPr="00585F9B">
        <w:rPr>
          <w:rFonts w:ascii="Times New Roman" w:hAnsi="Times New Roman" w:cs="B Nazanin"/>
          <w:sz w:val="22"/>
          <w:lang w:val="en-GB"/>
        </w:rPr>
        <w:t xml:space="preserve">Gaddis John L., Strategies of Containment: A Critical Appraisal of Postwar American National Security </w:t>
      </w:r>
      <w:proofErr w:type="gramStart"/>
      <w:r w:rsidRPr="00585F9B">
        <w:rPr>
          <w:rFonts w:ascii="Times New Roman" w:hAnsi="Times New Roman" w:cs="B Nazanin"/>
          <w:sz w:val="22"/>
          <w:lang w:val="en-GB"/>
        </w:rPr>
        <w:t>Policy ,Oxford</w:t>
      </w:r>
      <w:proofErr w:type="gramEnd"/>
      <w:r w:rsidRPr="00585F9B">
        <w:rPr>
          <w:rFonts w:ascii="Times New Roman" w:hAnsi="Times New Roman" w:cs="B Nazanin"/>
          <w:sz w:val="22"/>
          <w:lang w:val="en-GB"/>
        </w:rPr>
        <w:t xml:space="preserve">, 1982 &amp; John Lewis Gaddis, We </w:t>
      </w:r>
    </w:p>
    <w:p w14:paraId="3B119E15" w14:textId="77777777" w:rsidR="00882BF8" w:rsidRPr="00585F9B" w:rsidRDefault="00882BF8" w:rsidP="004A3A53">
      <w:pPr>
        <w:pStyle w:val="ListParagraph"/>
        <w:numPr>
          <w:ilvl w:val="0"/>
          <w:numId w:val="29"/>
        </w:numPr>
        <w:autoSpaceDE w:val="0"/>
        <w:autoSpaceDN w:val="0"/>
        <w:bidi w:val="0"/>
        <w:adjustRightInd w:val="0"/>
        <w:spacing w:after="0"/>
        <w:jc w:val="lowKashida"/>
        <w:rPr>
          <w:rFonts w:ascii="Times New Roman" w:hAnsi="Times New Roman" w:cs="B Nazanin"/>
          <w:sz w:val="22"/>
          <w:lang w:val="en-GB" w:bidi="ar-SA"/>
        </w:rPr>
      </w:pPr>
      <w:r w:rsidRPr="00585F9B">
        <w:rPr>
          <w:rFonts w:ascii="Times New Roman" w:hAnsi="Times New Roman" w:cs="B Nazanin"/>
          <w:sz w:val="22"/>
          <w:lang w:val="en-GB" w:bidi="ar-SA"/>
        </w:rPr>
        <w:t xml:space="preserve">Ghali, Boutros (1992), "Angenda for Peace ", </w:t>
      </w:r>
      <w:r w:rsidRPr="00585F9B">
        <w:rPr>
          <w:rFonts w:ascii="Times New Roman" w:hAnsi="Times New Roman" w:cs="B Nazanin"/>
          <w:i/>
          <w:iCs/>
          <w:sz w:val="22"/>
          <w:lang w:val="en-GB" w:bidi="ar-SA"/>
        </w:rPr>
        <w:t>United Nations</w:t>
      </w:r>
      <w:r w:rsidRPr="00585F9B">
        <w:rPr>
          <w:rFonts w:ascii="Times New Roman" w:hAnsi="Times New Roman" w:cs="B Nazanin"/>
          <w:sz w:val="22"/>
          <w:lang w:val="en-GB" w:bidi="ar-SA"/>
        </w:rPr>
        <w:t>.</w:t>
      </w:r>
    </w:p>
    <w:p w14:paraId="2DEA56DC" w14:textId="77777777" w:rsidR="00882BF8" w:rsidRPr="00585F9B" w:rsidRDefault="00882BF8" w:rsidP="004A3A53">
      <w:pPr>
        <w:pStyle w:val="ListParagraph"/>
        <w:numPr>
          <w:ilvl w:val="0"/>
          <w:numId w:val="29"/>
        </w:numPr>
        <w:bidi w:val="0"/>
        <w:jc w:val="lowKashida"/>
        <w:rPr>
          <w:rFonts w:ascii="Times New Roman" w:hAnsi="Times New Roman" w:cs="B Nazanin"/>
          <w:sz w:val="22"/>
          <w:lang w:val="en-GB"/>
        </w:rPr>
      </w:pPr>
      <w:r w:rsidRPr="00585F9B">
        <w:rPr>
          <w:rFonts w:ascii="Times New Roman" w:hAnsi="Times New Roman" w:cs="B Nazanin"/>
          <w:sz w:val="22"/>
          <w:lang w:val="en-GB"/>
        </w:rPr>
        <w:t>Glennon Michael J., "The Fog of Law: Self-Defense, Inherence, and Incoherence in Article 51 of the United Nations Charter", 25 Harv. J.L. &amp; Pub. Pol’Y2002, 539, 546. Glennon Michael J., "The Fog of Law: Self-Defense, Inherence, and Incoherence in Article 51 of the United Nations Charter", 25 Harv. J.L. &amp; Pub. Pol’Y2002, p. 539, 546.</w:t>
      </w:r>
    </w:p>
    <w:p w14:paraId="1212F77D" w14:textId="77777777" w:rsidR="00882BF8" w:rsidRPr="00585F9B" w:rsidRDefault="00882BF8" w:rsidP="004A3A53">
      <w:pPr>
        <w:pStyle w:val="ListParagraph"/>
        <w:numPr>
          <w:ilvl w:val="0"/>
          <w:numId w:val="29"/>
        </w:numPr>
        <w:bidi w:val="0"/>
        <w:jc w:val="lowKashida"/>
        <w:rPr>
          <w:rFonts w:ascii="Times New Roman" w:hAnsi="Times New Roman" w:cs="B Nazanin"/>
          <w:sz w:val="22"/>
          <w:lang w:val="en-GB"/>
        </w:rPr>
      </w:pPr>
      <w:r w:rsidRPr="00585F9B">
        <w:rPr>
          <w:rFonts w:ascii="Times New Roman" w:hAnsi="Times New Roman" w:cs="B Nazanin"/>
          <w:sz w:val="22"/>
          <w:lang w:val="en-GB"/>
        </w:rPr>
        <w:t>Kaplow Louis, "Rules v. Standards: An Economic Analysis", 1992, 42 Duke L.J. 557.</w:t>
      </w:r>
    </w:p>
    <w:p w14:paraId="7CAD2769" w14:textId="77777777" w:rsidR="00882BF8" w:rsidRPr="00585F9B" w:rsidRDefault="00882BF8" w:rsidP="004A3A53">
      <w:pPr>
        <w:pStyle w:val="ListParagraph"/>
        <w:numPr>
          <w:ilvl w:val="0"/>
          <w:numId w:val="29"/>
        </w:numPr>
        <w:bidi w:val="0"/>
        <w:jc w:val="lowKashida"/>
        <w:rPr>
          <w:rFonts w:ascii="Times New Roman" w:hAnsi="Times New Roman" w:cs="B Nazanin"/>
          <w:sz w:val="22"/>
          <w:lang w:val="en-GB"/>
        </w:rPr>
      </w:pPr>
      <w:r w:rsidRPr="00585F9B">
        <w:rPr>
          <w:rFonts w:ascii="Times New Roman" w:hAnsi="Times New Roman" w:cs="B Nazanin"/>
          <w:sz w:val="22"/>
          <w:lang w:val="en-GB"/>
        </w:rPr>
        <w:t>McNair Arnold D., The Legal Meaning of War, and the Relation of War to Reprisals, 11 Transactions Grotius Soc’y 29, 33 (1925</w:t>
      </w:r>
      <w:proofErr w:type="gramStart"/>
      <w:r w:rsidRPr="00585F9B">
        <w:rPr>
          <w:rFonts w:ascii="Times New Roman" w:hAnsi="Times New Roman" w:cs="B Nazanin"/>
          <w:sz w:val="22"/>
          <w:lang w:val="en-GB"/>
        </w:rPr>
        <w:t>).And</w:t>
      </w:r>
      <w:proofErr w:type="gramEnd"/>
      <w:r w:rsidRPr="00585F9B">
        <w:rPr>
          <w:rFonts w:ascii="Times New Roman" w:hAnsi="Times New Roman" w:cs="B Nazanin"/>
          <w:sz w:val="22"/>
          <w:lang w:val="en-GB"/>
        </w:rPr>
        <w:t xml:space="preserve"> Hugo Grotius, The Rights of War And Peace (A.C. Campbell trans., M. WalterDunne 1901) (n.d.).</w:t>
      </w:r>
    </w:p>
    <w:p w14:paraId="19CDDF68" w14:textId="77777777" w:rsidR="00882BF8" w:rsidRPr="00585F9B" w:rsidRDefault="00882BF8" w:rsidP="004A3A53">
      <w:pPr>
        <w:pStyle w:val="ListParagraph"/>
        <w:numPr>
          <w:ilvl w:val="0"/>
          <w:numId w:val="29"/>
        </w:numPr>
        <w:autoSpaceDE w:val="0"/>
        <w:autoSpaceDN w:val="0"/>
        <w:bidi w:val="0"/>
        <w:adjustRightInd w:val="0"/>
        <w:spacing w:after="0"/>
        <w:jc w:val="lowKashida"/>
        <w:rPr>
          <w:rFonts w:ascii="Times New Roman" w:hAnsi="Times New Roman" w:cs="B Nazanin"/>
          <w:sz w:val="22"/>
          <w:lang w:val="en-GB" w:bidi="ar-SA"/>
        </w:rPr>
      </w:pPr>
      <w:r w:rsidRPr="00585F9B">
        <w:rPr>
          <w:rFonts w:ascii="Times New Roman" w:hAnsi="Times New Roman" w:cs="B Nazanin"/>
          <w:sz w:val="22"/>
          <w:lang w:val="en-GB" w:bidi="ar-SA"/>
        </w:rPr>
        <w:t xml:space="preserve">Pease, Kelly - Forsyth, Daivid (1993), "Human Rights, Humanitarian International and World Politics", </w:t>
      </w:r>
      <w:r w:rsidRPr="00585F9B">
        <w:rPr>
          <w:rFonts w:ascii="Times New Roman" w:hAnsi="Times New Roman" w:cs="B Nazanin"/>
          <w:i/>
          <w:iCs/>
          <w:sz w:val="22"/>
          <w:lang w:val="en-GB" w:bidi="ar-SA"/>
        </w:rPr>
        <w:t>Human Rights Quartel</w:t>
      </w:r>
      <w:r w:rsidRPr="00585F9B">
        <w:rPr>
          <w:rFonts w:ascii="Times New Roman" w:hAnsi="Times New Roman" w:cs="B Nazanin"/>
          <w:sz w:val="22"/>
          <w:lang w:val="en-GB" w:bidi="ar-SA"/>
        </w:rPr>
        <w:t>y, p. 308.</w:t>
      </w:r>
    </w:p>
    <w:p w14:paraId="0A0060CA" w14:textId="77777777" w:rsidR="00882BF8" w:rsidRPr="00585F9B" w:rsidRDefault="00882BF8" w:rsidP="004A3A53">
      <w:pPr>
        <w:pStyle w:val="ListParagraph"/>
        <w:numPr>
          <w:ilvl w:val="0"/>
          <w:numId w:val="29"/>
        </w:numPr>
        <w:bidi w:val="0"/>
        <w:jc w:val="lowKashida"/>
        <w:rPr>
          <w:rFonts w:ascii="Times New Roman" w:hAnsi="Times New Roman" w:cs="B Nazanin"/>
          <w:sz w:val="22"/>
          <w:lang w:val="en-GB"/>
        </w:rPr>
      </w:pPr>
      <w:r w:rsidRPr="00585F9B">
        <w:rPr>
          <w:rFonts w:ascii="Times New Roman" w:hAnsi="Times New Roman" w:cs="B Nazanin"/>
          <w:sz w:val="22"/>
          <w:lang w:val="en-GB"/>
        </w:rPr>
        <w:t xml:space="preserve">Robertson Geoffrey, Crimes Against Humanity: The Struggle for Global Justice (London: Allen Lane, 1999), p. </w:t>
      </w:r>
      <w:proofErr w:type="gramStart"/>
      <w:r w:rsidRPr="00585F9B">
        <w:rPr>
          <w:rFonts w:ascii="Times New Roman" w:hAnsi="Times New Roman" w:cs="B Nazanin"/>
          <w:sz w:val="22"/>
          <w:lang w:val="en-GB"/>
        </w:rPr>
        <w:t>190 .</w:t>
      </w:r>
      <w:proofErr w:type="gramEnd"/>
      <w:r w:rsidRPr="00585F9B">
        <w:rPr>
          <w:rFonts w:ascii="Times New Roman" w:hAnsi="Times New Roman" w:cs="B Nazanin"/>
          <w:sz w:val="22"/>
          <w:lang w:val="en-GB"/>
        </w:rPr>
        <w:t xml:space="preserve"> </w:t>
      </w:r>
    </w:p>
    <w:p w14:paraId="4B8DEE36" w14:textId="77777777" w:rsidR="00882BF8" w:rsidRPr="00585F9B" w:rsidRDefault="00882BF8" w:rsidP="004A3A53">
      <w:pPr>
        <w:pStyle w:val="ListParagraph"/>
        <w:numPr>
          <w:ilvl w:val="0"/>
          <w:numId w:val="29"/>
        </w:numPr>
        <w:bidi w:val="0"/>
        <w:jc w:val="lowKashida"/>
        <w:rPr>
          <w:rFonts w:ascii="Times New Roman" w:hAnsi="Times New Roman" w:cs="B Nazanin"/>
          <w:sz w:val="22"/>
          <w:lang w:val="en-GB"/>
        </w:rPr>
      </w:pPr>
      <w:r w:rsidRPr="00585F9B">
        <w:rPr>
          <w:rFonts w:ascii="Times New Roman" w:hAnsi="Times New Roman" w:cs="B Nazanin"/>
          <w:sz w:val="22"/>
          <w:lang w:val="en-GB"/>
        </w:rPr>
        <w:t xml:space="preserve">Rousseau Jean Jacques On The Social Contract, translated by George Douglas Howard Cole, </w:t>
      </w:r>
      <w:proofErr w:type="gramStart"/>
      <w:r w:rsidRPr="00585F9B">
        <w:rPr>
          <w:rFonts w:ascii="Times New Roman" w:hAnsi="Times New Roman" w:cs="B Nazanin"/>
          <w:sz w:val="22"/>
          <w:lang w:val="en-GB"/>
        </w:rPr>
        <w:t>Dover.Thrift.Edition</w:t>
      </w:r>
      <w:proofErr w:type="gramEnd"/>
      <w:r w:rsidRPr="00585F9B">
        <w:rPr>
          <w:rFonts w:ascii="Times New Roman" w:hAnsi="Times New Roman" w:cs="B Nazanin"/>
          <w:sz w:val="22"/>
          <w:lang w:val="en-GB"/>
        </w:rPr>
        <w:t>, 2003, p.77.</w:t>
      </w:r>
    </w:p>
    <w:p w14:paraId="1EF87CBD" w14:textId="77777777" w:rsidR="00882BF8" w:rsidRPr="00585F9B" w:rsidRDefault="00882BF8" w:rsidP="004A3A53">
      <w:pPr>
        <w:pStyle w:val="ListParagraph"/>
        <w:numPr>
          <w:ilvl w:val="0"/>
          <w:numId w:val="29"/>
        </w:numPr>
        <w:bidi w:val="0"/>
        <w:jc w:val="lowKashida"/>
        <w:rPr>
          <w:rFonts w:ascii="Times New Roman" w:hAnsi="Times New Roman" w:cs="B Nazanin"/>
          <w:sz w:val="22"/>
          <w:lang w:val="en-GB"/>
        </w:rPr>
      </w:pPr>
      <w:r w:rsidRPr="00585F9B">
        <w:rPr>
          <w:rFonts w:ascii="Times New Roman" w:hAnsi="Times New Roman" w:cs="B Nazanin"/>
          <w:sz w:val="22"/>
          <w:lang w:val="en-GB"/>
        </w:rPr>
        <w:t>UIO working paper (2013) The UN Security Council and Climate Change: rising seas levels, shrinking resources and the green helmets, Oslo: Uio Press</w:t>
      </w:r>
    </w:p>
    <w:p w14:paraId="3DD62073" w14:textId="77777777" w:rsidR="00882BF8" w:rsidRPr="00585F9B" w:rsidRDefault="00882BF8" w:rsidP="004A3A53">
      <w:pPr>
        <w:pStyle w:val="ListParagraph"/>
        <w:numPr>
          <w:ilvl w:val="0"/>
          <w:numId w:val="29"/>
        </w:numPr>
        <w:autoSpaceDE w:val="0"/>
        <w:autoSpaceDN w:val="0"/>
        <w:bidi w:val="0"/>
        <w:adjustRightInd w:val="0"/>
        <w:spacing w:after="0"/>
        <w:jc w:val="lowKashida"/>
        <w:rPr>
          <w:rFonts w:ascii="Times New Roman" w:hAnsi="Times New Roman" w:cs="B Nazanin"/>
          <w:sz w:val="22"/>
          <w:lang w:val="en-GB" w:bidi="ar-SA"/>
        </w:rPr>
      </w:pPr>
      <w:r w:rsidRPr="00585F9B">
        <w:rPr>
          <w:rFonts w:ascii="Times New Roman" w:hAnsi="Times New Roman" w:cs="B Nazanin"/>
          <w:sz w:val="22"/>
          <w:lang w:val="en-GB" w:bidi="ar-SA"/>
        </w:rPr>
        <w:t xml:space="preserve">United Nations: Millennium Declaration (2000), </w:t>
      </w:r>
      <w:r w:rsidRPr="00585F9B">
        <w:rPr>
          <w:rFonts w:ascii="Times New Roman" w:hAnsi="Times New Roman" w:cs="B Nazanin"/>
          <w:i/>
          <w:iCs/>
          <w:sz w:val="22"/>
          <w:lang w:val="en-GB" w:bidi="ar-SA"/>
        </w:rPr>
        <w:t>Resolution adopted by the General Assembly</w:t>
      </w:r>
      <w:r w:rsidRPr="00585F9B">
        <w:rPr>
          <w:rFonts w:ascii="Times New Roman" w:hAnsi="Times New Roman" w:cs="B Nazanin"/>
          <w:sz w:val="22"/>
          <w:lang w:val="en-GB" w:bidi="ar-SA"/>
        </w:rPr>
        <w:t>, A/RES/55/2, 18 September.</w:t>
      </w:r>
    </w:p>
    <w:p w14:paraId="5AA7A1AF" w14:textId="77777777" w:rsidR="00882BF8" w:rsidRPr="00585F9B" w:rsidRDefault="00882BF8" w:rsidP="004A3A53">
      <w:pPr>
        <w:pStyle w:val="ListParagraph"/>
        <w:numPr>
          <w:ilvl w:val="0"/>
          <w:numId w:val="29"/>
        </w:numPr>
        <w:bidi w:val="0"/>
        <w:jc w:val="lowKashida"/>
        <w:rPr>
          <w:rFonts w:ascii="Times New Roman" w:hAnsi="Times New Roman" w:cs="B Nazanin"/>
          <w:sz w:val="22"/>
          <w:lang w:val="en-GB"/>
        </w:rPr>
      </w:pPr>
      <w:r w:rsidRPr="00585F9B">
        <w:rPr>
          <w:rFonts w:ascii="Times New Roman" w:hAnsi="Times New Roman" w:cs="B Nazanin"/>
          <w:sz w:val="22"/>
          <w:lang w:val="en-GB"/>
        </w:rPr>
        <w:lastRenderedPageBreak/>
        <w:t xml:space="preserve">Vermeule Adrian, "Interpretive Choice", 75 N.Y.U. L. REV, </w:t>
      </w:r>
      <w:proofErr w:type="gramStart"/>
      <w:r w:rsidRPr="00585F9B">
        <w:rPr>
          <w:rFonts w:ascii="Times New Roman" w:hAnsi="Times New Roman" w:cs="B Nazanin"/>
          <w:sz w:val="22"/>
          <w:lang w:val="en-GB"/>
        </w:rPr>
        <w:t>2000.p.</w:t>
      </w:r>
      <w:proofErr w:type="gramEnd"/>
      <w:r w:rsidRPr="00585F9B">
        <w:rPr>
          <w:rFonts w:ascii="Times New Roman" w:hAnsi="Times New Roman" w:cs="B Nazanin"/>
          <w:sz w:val="22"/>
          <w:lang w:val="en-GB"/>
        </w:rPr>
        <w:t>74.</w:t>
      </w:r>
    </w:p>
    <w:p w14:paraId="6BF2A278" w14:textId="77777777" w:rsidR="00882BF8" w:rsidRPr="00585F9B" w:rsidRDefault="00882BF8" w:rsidP="004A3A53">
      <w:pPr>
        <w:pStyle w:val="ListParagraph"/>
        <w:numPr>
          <w:ilvl w:val="0"/>
          <w:numId w:val="29"/>
        </w:numPr>
        <w:bidi w:val="0"/>
        <w:jc w:val="lowKashida"/>
        <w:rPr>
          <w:rFonts w:ascii="Times New Roman" w:hAnsi="Times New Roman" w:cs="B Nazanin"/>
          <w:sz w:val="22"/>
          <w:lang w:val="en-GB"/>
        </w:rPr>
      </w:pPr>
      <w:r w:rsidRPr="00585F9B">
        <w:rPr>
          <w:rFonts w:ascii="Times New Roman" w:hAnsi="Times New Roman" w:cs="B Nazanin"/>
          <w:sz w:val="22"/>
          <w:lang w:val="en-GB"/>
        </w:rPr>
        <w:t xml:space="preserve">Weeramanty C.G, Universalizing International </w:t>
      </w:r>
      <w:proofErr w:type="gramStart"/>
      <w:r w:rsidRPr="00585F9B">
        <w:rPr>
          <w:rFonts w:ascii="Times New Roman" w:hAnsi="Times New Roman" w:cs="B Nazanin"/>
          <w:sz w:val="22"/>
          <w:lang w:val="en-GB"/>
        </w:rPr>
        <w:t>law ,</w:t>
      </w:r>
      <w:proofErr w:type="gramEnd"/>
      <w:r w:rsidRPr="00585F9B">
        <w:rPr>
          <w:rFonts w:ascii="Times New Roman" w:hAnsi="Times New Roman" w:cs="B Nazanin"/>
          <w:sz w:val="22"/>
          <w:lang w:val="en-GB"/>
        </w:rPr>
        <w:t xml:space="preserve"> Martinus Nijhoff Pub, vol 48,</w:t>
      </w:r>
      <w:r w:rsidRPr="00585F9B">
        <w:rPr>
          <w:rFonts w:ascii="Times New Roman" w:hAnsi="Times New Roman" w:cs="B Nazanin" w:hint="cs"/>
          <w:sz w:val="22"/>
          <w:rtl/>
          <w:lang w:val="en-GB"/>
        </w:rPr>
        <w:t xml:space="preserve"> </w:t>
      </w:r>
      <w:r w:rsidRPr="00585F9B">
        <w:rPr>
          <w:rFonts w:ascii="Times New Roman" w:hAnsi="Times New Roman" w:cs="B Nazanin"/>
          <w:sz w:val="22"/>
          <w:lang w:val="en-GB"/>
        </w:rPr>
        <w:t>Boston, 2004, pp. 408- 414.</w:t>
      </w:r>
    </w:p>
    <w:p w14:paraId="564FC503" w14:textId="3AA45C3D" w:rsidR="00882BF8" w:rsidRPr="00096B3A" w:rsidRDefault="00882BF8" w:rsidP="001646F9">
      <w:pPr>
        <w:pStyle w:val="ListParagraph"/>
        <w:numPr>
          <w:ilvl w:val="0"/>
          <w:numId w:val="29"/>
        </w:numPr>
        <w:bidi w:val="0"/>
        <w:jc w:val="lowKashida"/>
        <w:rPr>
          <w:rFonts w:ascii="Times New Roman" w:hAnsi="Times New Roman" w:cs="B Nazanin"/>
          <w:sz w:val="22"/>
          <w:lang w:val="en-GB"/>
        </w:rPr>
      </w:pPr>
      <w:r w:rsidRPr="00585F9B">
        <w:rPr>
          <w:rFonts w:ascii="Times New Roman" w:hAnsi="Times New Roman" w:cs="B Nazanin"/>
          <w:sz w:val="22"/>
          <w:lang w:val="en-GB"/>
        </w:rPr>
        <w:t>Yoo John,"Using Force", 71 U. Chi. L. Rev, 2004, 729, 758.</w:t>
      </w:r>
    </w:p>
    <w:p w14:paraId="4E737157" w14:textId="7735FC15" w:rsidR="00096B3A" w:rsidRDefault="00096B3A" w:rsidP="00096B3A">
      <w:pPr>
        <w:bidi w:val="0"/>
        <w:jc w:val="lowKashida"/>
        <w:rPr>
          <w:rFonts w:ascii="Times New Roman" w:hAnsi="Times New Roman" w:cs="B Nazanin"/>
          <w:sz w:val="22"/>
          <w:lang w:val="en-GB"/>
        </w:rPr>
      </w:pPr>
    </w:p>
    <w:p w14:paraId="6D14B3C7" w14:textId="085C7BD6" w:rsidR="00096B3A" w:rsidRDefault="00096B3A" w:rsidP="00096B3A">
      <w:pPr>
        <w:bidi w:val="0"/>
        <w:jc w:val="lowKashida"/>
        <w:rPr>
          <w:rFonts w:ascii="Times New Roman" w:hAnsi="Times New Roman" w:cs="B Nazanin"/>
          <w:sz w:val="22"/>
          <w:lang w:val="en-GB"/>
        </w:rPr>
      </w:pPr>
    </w:p>
    <w:p w14:paraId="5F076767" w14:textId="62F17C26" w:rsidR="00096B3A" w:rsidRDefault="00096B3A" w:rsidP="00096B3A">
      <w:pPr>
        <w:bidi w:val="0"/>
        <w:jc w:val="lowKashida"/>
        <w:rPr>
          <w:rFonts w:ascii="Times New Roman" w:hAnsi="Times New Roman" w:cs="B Nazanin"/>
          <w:sz w:val="22"/>
          <w:lang w:val="en-GB"/>
        </w:rPr>
      </w:pPr>
    </w:p>
    <w:p w14:paraId="65349C36" w14:textId="0448BD41" w:rsidR="00096B3A" w:rsidRDefault="00096B3A" w:rsidP="00096B3A">
      <w:pPr>
        <w:bidi w:val="0"/>
        <w:jc w:val="lowKashida"/>
        <w:rPr>
          <w:rFonts w:ascii="Times New Roman" w:hAnsi="Times New Roman" w:cs="B Nazanin"/>
          <w:sz w:val="22"/>
          <w:lang w:val="en-GB"/>
        </w:rPr>
      </w:pPr>
    </w:p>
    <w:p w14:paraId="75911CDC" w14:textId="220EAB5B" w:rsidR="00096B3A" w:rsidRDefault="00096B3A" w:rsidP="00096B3A">
      <w:pPr>
        <w:bidi w:val="0"/>
        <w:jc w:val="lowKashida"/>
        <w:rPr>
          <w:rFonts w:ascii="Times New Roman" w:hAnsi="Times New Roman" w:cs="B Nazanin"/>
          <w:sz w:val="22"/>
          <w:lang w:val="en-GB"/>
        </w:rPr>
      </w:pPr>
    </w:p>
    <w:p w14:paraId="27D08B91" w14:textId="1A438C58" w:rsidR="00096B3A" w:rsidRDefault="00096B3A" w:rsidP="00096B3A">
      <w:pPr>
        <w:bidi w:val="0"/>
        <w:jc w:val="lowKashida"/>
        <w:rPr>
          <w:rFonts w:ascii="Times New Roman" w:hAnsi="Times New Roman" w:cs="B Nazanin"/>
          <w:sz w:val="22"/>
          <w:lang w:val="en-GB"/>
        </w:rPr>
      </w:pPr>
    </w:p>
    <w:p w14:paraId="2C6BC84A" w14:textId="5314C4AF" w:rsidR="00096B3A" w:rsidRDefault="00096B3A" w:rsidP="00096B3A">
      <w:pPr>
        <w:bidi w:val="0"/>
        <w:jc w:val="lowKashida"/>
        <w:rPr>
          <w:rFonts w:ascii="Times New Roman" w:hAnsi="Times New Roman" w:cs="B Nazanin"/>
          <w:sz w:val="22"/>
          <w:lang w:val="en-GB"/>
        </w:rPr>
      </w:pPr>
    </w:p>
    <w:p w14:paraId="5ECA4743" w14:textId="25726542" w:rsidR="00096B3A" w:rsidRDefault="00096B3A" w:rsidP="00096B3A">
      <w:pPr>
        <w:bidi w:val="0"/>
        <w:jc w:val="lowKashida"/>
        <w:rPr>
          <w:rFonts w:ascii="Times New Roman" w:hAnsi="Times New Roman" w:cs="B Nazanin"/>
          <w:sz w:val="22"/>
          <w:lang w:val="en-GB"/>
        </w:rPr>
      </w:pPr>
    </w:p>
    <w:p w14:paraId="30A3527E" w14:textId="52E56E9E" w:rsidR="00096B3A" w:rsidRDefault="00096B3A" w:rsidP="00096B3A">
      <w:pPr>
        <w:bidi w:val="0"/>
        <w:jc w:val="lowKashida"/>
        <w:rPr>
          <w:rFonts w:ascii="Times New Roman" w:hAnsi="Times New Roman" w:cs="B Nazanin"/>
          <w:sz w:val="22"/>
          <w:lang w:val="en-GB"/>
        </w:rPr>
      </w:pPr>
    </w:p>
    <w:p w14:paraId="46D17E49" w14:textId="53C192B4" w:rsidR="00096B3A" w:rsidRDefault="00096B3A" w:rsidP="00096B3A">
      <w:pPr>
        <w:bidi w:val="0"/>
        <w:jc w:val="lowKashida"/>
        <w:rPr>
          <w:rFonts w:ascii="Times New Roman" w:hAnsi="Times New Roman" w:cs="B Nazanin"/>
          <w:sz w:val="22"/>
          <w:lang w:val="en-GB"/>
        </w:rPr>
      </w:pPr>
    </w:p>
    <w:p w14:paraId="4425D3DD" w14:textId="0A2918DD" w:rsidR="00096B3A" w:rsidRDefault="00096B3A" w:rsidP="00096B3A">
      <w:pPr>
        <w:bidi w:val="0"/>
        <w:jc w:val="lowKashida"/>
        <w:rPr>
          <w:rFonts w:ascii="Times New Roman" w:hAnsi="Times New Roman" w:cs="B Nazanin"/>
          <w:sz w:val="22"/>
          <w:lang w:val="en-GB"/>
        </w:rPr>
      </w:pPr>
    </w:p>
    <w:p w14:paraId="65AB79E0" w14:textId="1AAB4B13" w:rsidR="00096B3A" w:rsidRDefault="00096B3A" w:rsidP="00096B3A">
      <w:pPr>
        <w:bidi w:val="0"/>
        <w:jc w:val="lowKashida"/>
        <w:rPr>
          <w:rFonts w:ascii="Times New Roman" w:hAnsi="Times New Roman" w:cs="B Nazanin"/>
          <w:sz w:val="22"/>
          <w:lang w:val="en-GB"/>
        </w:rPr>
      </w:pPr>
    </w:p>
    <w:p w14:paraId="386BE5D4" w14:textId="78A83D5D" w:rsidR="00096B3A" w:rsidRDefault="00096B3A" w:rsidP="00096B3A">
      <w:pPr>
        <w:bidi w:val="0"/>
        <w:jc w:val="lowKashida"/>
        <w:rPr>
          <w:rFonts w:ascii="Times New Roman" w:hAnsi="Times New Roman" w:cs="B Nazanin"/>
          <w:sz w:val="22"/>
          <w:lang w:val="en-GB"/>
        </w:rPr>
      </w:pPr>
    </w:p>
    <w:p w14:paraId="694722E0" w14:textId="2371875E" w:rsidR="00096B3A" w:rsidRDefault="00096B3A" w:rsidP="00096B3A">
      <w:pPr>
        <w:bidi w:val="0"/>
        <w:jc w:val="lowKashida"/>
        <w:rPr>
          <w:rFonts w:ascii="Times New Roman" w:hAnsi="Times New Roman" w:cs="B Nazanin"/>
          <w:sz w:val="22"/>
          <w:lang w:val="en-GB"/>
        </w:rPr>
      </w:pPr>
    </w:p>
    <w:p w14:paraId="5562F54B" w14:textId="215B8115" w:rsidR="00096B3A" w:rsidRDefault="00096B3A" w:rsidP="00096B3A">
      <w:pPr>
        <w:bidi w:val="0"/>
        <w:jc w:val="lowKashida"/>
        <w:rPr>
          <w:rFonts w:ascii="Times New Roman" w:hAnsi="Times New Roman" w:cs="B Nazanin"/>
          <w:sz w:val="22"/>
          <w:lang w:val="en-GB"/>
        </w:rPr>
      </w:pPr>
    </w:p>
    <w:p w14:paraId="4E73BCC6" w14:textId="779390C6" w:rsidR="00096B3A" w:rsidRDefault="00096B3A" w:rsidP="00096B3A">
      <w:pPr>
        <w:bidi w:val="0"/>
        <w:jc w:val="lowKashida"/>
        <w:rPr>
          <w:rFonts w:ascii="Times New Roman" w:hAnsi="Times New Roman" w:cs="B Nazanin"/>
          <w:sz w:val="22"/>
          <w:lang w:val="en-GB"/>
        </w:rPr>
      </w:pPr>
    </w:p>
    <w:p w14:paraId="7325F769" w14:textId="5E056F17" w:rsidR="00096B3A" w:rsidRDefault="00096B3A" w:rsidP="00096B3A">
      <w:pPr>
        <w:bidi w:val="0"/>
        <w:jc w:val="lowKashida"/>
        <w:rPr>
          <w:rFonts w:ascii="Times New Roman" w:hAnsi="Times New Roman" w:cs="B Nazanin"/>
          <w:sz w:val="22"/>
          <w:lang w:val="en-GB"/>
        </w:rPr>
      </w:pPr>
    </w:p>
    <w:p w14:paraId="1183BB5F" w14:textId="41E2A5AB" w:rsidR="00096B3A" w:rsidRDefault="00096B3A" w:rsidP="00096B3A">
      <w:pPr>
        <w:bidi w:val="0"/>
        <w:jc w:val="lowKashida"/>
        <w:rPr>
          <w:rFonts w:ascii="Times New Roman" w:hAnsi="Times New Roman" w:cs="B Nazanin"/>
          <w:sz w:val="22"/>
          <w:lang w:val="en-GB"/>
        </w:rPr>
      </w:pPr>
    </w:p>
    <w:p w14:paraId="2EFA76BA" w14:textId="1B30B23E" w:rsidR="00096B3A" w:rsidRDefault="00096B3A" w:rsidP="00096B3A">
      <w:pPr>
        <w:bidi w:val="0"/>
        <w:jc w:val="lowKashida"/>
        <w:rPr>
          <w:rFonts w:ascii="Times New Roman" w:hAnsi="Times New Roman" w:cs="B Nazanin"/>
          <w:sz w:val="22"/>
          <w:lang w:val="en-GB"/>
        </w:rPr>
      </w:pPr>
    </w:p>
    <w:p w14:paraId="3632B078" w14:textId="6519EA83" w:rsidR="00096B3A" w:rsidRDefault="00096B3A" w:rsidP="00096B3A">
      <w:pPr>
        <w:bidi w:val="0"/>
        <w:jc w:val="lowKashida"/>
        <w:rPr>
          <w:rFonts w:ascii="Times New Roman" w:hAnsi="Times New Roman" w:cs="B Nazanin"/>
          <w:sz w:val="22"/>
          <w:lang w:val="en-GB"/>
        </w:rPr>
      </w:pPr>
    </w:p>
    <w:p w14:paraId="2E468765" w14:textId="4A8AF1F1" w:rsidR="00096B3A" w:rsidRDefault="00096B3A" w:rsidP="00096B3A">
      <w:pPr>
        <w:bidi w:val="0"/>
        <w:jc w:val="lowKashida"/>
        <w:rPr>
          <w:rFonts w:ascii="Times New Roman" w:hAnsi="Times New Roman" w:cs="B Nazanin"/>
          <w:sz w:val="22"/>
          <w:lang w:val="en-GB"/>
        </w:rPr>
      </w:pPr>
    </w:p>
    <w:p w14:paraId="4F708D88" w14:textId="2B982A4B" w:rsidR="00096B3A" w:rsidRDefault="00096B3A" w:rsidP="00096B3A">
      <w:pPr>
        <w:bidi w:val="0"/>
        <w:jc w:val="lowKashida"/>
        <w:rPr>
          <w:rFonts w:ascii="Times New Roman" w:hAnsi="Times New Roman" w:cs="B Nazanin"/>
          <w:sz w:val="22"/>
          <w:lang w:val="en-GB"/>
        </w:rPr>
      </w:pPr>
    </w:p>
    <w:p w14:paraId="079B435C" w14:textId="127E4E3B" w:rsidR="00096B3A" w:rsidRDefault="00096B3A" w:rsidP="00096B3A">
      <w:pPr>
        <w:bidi w:val="0"/>
        <w:jc w:val="lowKashida"/>
        <w:rPr>
          <w:rFonts w:ascii="Times New Roman" w:hAnsi="Times New Roman" w:cs="B Nazanin"/>
          <w:sz w:val="22"/>
          <w:lang w:val="en-GB"/>
        </w:rPr>
      </w:pPr>
    </w:p>
    <w:p w14:paraId="128BEACE" w14:textId="7A0302EA" w:rsidR="00096B3A" w:rsidRDefault="00096B3A" w:rsidP="00096B3A">
      <w:pPr>
        <w:bidi w:val="0"/>
        <w:jc w:val="lowKashida"/>
        <w:rPr>
          <w:rFonts w:ascii="Times New Roman" w:hAnsi="Times New Roman" w:cs="B Nazanin"/>
          <w:sz w:val="22"/>
          <w:lang w:val="en-GB"/>
        </w:rPr>
      </w:pPr>
    </w:p>
    <w:p w14:paraId="6E7C8411" w14:textId="0AF57C2F" w:rsidR="00096B3A" w:rsidRDefault="00096B3A" w:rsidP="00096B3A">
      <w:pPr>
        <w:bidi w:val="0"/>
        <w:jc w:val="lowKashida"/>
        <w:rPr>
          <w:rFonts w:ascii="Times New Roman" w:hAnsi="Times New Roman" w:cs="B Nazanin"/>
          <w:sz w:val="22"/>
          <w:lang w:val="en-GB"/>
        </w:rPr>
      </w:pPr>
    </w:p>
    <w:p w14:paraId="6967E074" w14:textId="36BE9E18" w:rsidR="00096B3A" w:rsidRDefault="00096B3A" w:rsidP="00096B3A">
      <w:pPr>
        <w:spacing w:after="0"/>
        <w:jc w:val="center"/>
        <w:rPr>
          <w:rFonts w:ascii="Times New Roman" w:hAnsi="Times New Roman" w:cs="B Nazanin" w:hint="cs"/>
          <w:b/>
          <w:bCs/>
          <w:sz w:val="32"/>
          <w:szCs w:val="32"/>
          <w:rtl/>
          <w:lang w:val="en-GB"/>
        </w:rPr>
      </w:pPr>
      <w:r w:rsidRPr="007921E5">
        <w:rPr>
          <w:rFonts w:cs="B Nazanin"/>
          <w:noProof/>
          <w:color w:val="000000" w:themeColor="text1"/>
          <w:sz w:val="40"/>
          <w:szCs w:val="40"/>
          <w:rtl/>
        </w:rPr>
        <w:lastRenderedPageBreak/>
        <w:drawing>
          <wp:inline distT="0" distB="0" distL="0" distR="0" wp14:anchorId="49C3CE84" wp14:editId="77D688F3">
            <wp:extent cx="5173980" cy="699770"/>
            <wp:effectExtent l="0" t="0" r="7620" b="5080"/>
            <wp:docPr id="3" name="Picture 3" descr="C:\Users\bagher\Downloads\ljcnf.ir_17647600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gher\Downloads\ljcnf.ir_176476005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7382" cy="700230"/>
                    </a:xfrm>
                    <a:prstGeom prst="rect">
                      <a:avLst/>
                    </a:prstGeom>
                    <a:noFill/>
                    <a:ln>
                      <a:noFill/>
                    </a:ln>
                  </pic:spPr>
                </pic:pic>
              </a:graphicData>
            </a:graphic>
          </wp:inline>
        </w:drawing>
      </w:r>
    </w:p>
    <w:p w14:paraId="511ABE25" w14:textId="77777777" w:rsidR="00096B3A" w:rsidRDefault="00096B3A" w:rsidP="00096B3A">
      <w:pPr>
        <w:spacing w:after="0"/>
        <w:jc w:val="center"/>
        <w:rPr>
          <w:rFonts w:ascii="Times New Roman" w:hAnsi="Times New Roman" w:cs="B Nazanin"/>
          <w:b/>
          <w:bCs/>
          <w:sz w:val="32"/>
          <w:szCs w:val="32"/>
          <w:lang w:val="en-GB"/>
        </w:rPr>
      </w:pPr>
      <w:r w:rsidRPr="00271D5C">
        <w:rPr>
          <w:rFonts w:ascii="Times New Roman" w:hAnsi="Times New Roman" w:cs="B Nazanin"/>
          <w:b/>
          <w:bCs/>
          <w:sz w:val="32"/>
          <w:szCs w:val="32"/>
          <w:lang w:val="en-GB"/>
        </w:rPr>
        <w:t>Analysis of the Right to Peace in International Human Rights Documents</w:t>
      </w:r>
    </w:p>
    <w:p w14:paraId="32B5F0AC" w14:textId="77777777" w:rsidR="00096B3A" w:rsidRDefault="00096B3A" w:rsidP="00096B3A">
      <w:pPr>
        <w:bidi w:val="0"/>
        <w:jc w:val="both"/>
        <w:rPr>
          <w:rFonts w:asciiTheme="majorBidi" w:hAnsiTheme="majorBidi" w:cstheme="majorBidi"/>
          <w:sz w:val="24"/>
          <w:szCs w:val="24"/>
        </w:rPr>
      </w:pPr>
      <w:r w:rsidRPr="002130A9">
        <w:rPr>
          <w:rFonts w:asciiTheme="majorBidi" w:hAnsiTheme="majorBidi" w:cstheme="majorBidi"/>
          <w:sz w:val="24"/>
          <w:szCs w:val="24"/>
        </w:rPr>
        <w:t>Khadija Sanaianzadeh</w:t>
      </w:r>
      <w:r>
        <w:rPr>
          <w:rStyle w:val="FootnoteReference"/>
          <w:rFonts w:asciiTheme="majorBidi" w:hAnsiTheme="majorBidi"/>
          <w:sz w:val="24"/>
          <w:szCs w:val="24"/>
        </w:rPr>
        <w:footnoteReference w:id="10"/>
      </w:r>
      <w:r w:rsidRPr="002130A9">
        <w:rPr>
          <w:rFonts w:asciiTheme="majorBidi" w:hAnsiTheme="majorBidi" w:cstheme="majorBidi"/>
          <w:sz w:val="24"/>
          <w:szCs w:val="24"/>
        </w:rPr>
        <w:t>, Seyyedeh Fatemeh Movahed</w:t>
      </w:r>
      <w:r>
        <w:rPr>
          <w:rStyle w:val="FootnoteReference"/>
          <w:rFonts w:asciiTheme="majorBidi" w:hAnsiTheme="majorBidi"/>
          <w:sz w:val="24"/>
          <w:szCs w:val="24"/>
        </w:rPr>
        <w:footnoteReference w:id="11"/>
      </w:r>
      <w:r w:rsidRPr="002130A9">
        <w:rPr>
          <w:rFonts w:asciiTheme="majorBidi" w:hAnsiTheme="majorBidi" w:cstheme="majorBidi"/>
          <w:sz w:val="24"/>
          <w:szCs w:val="24"/>
        </w:rPr>
        <w:t>, Mohsen Sepehr</w:t>
      </w:r>
      <w:r>
        <w:rPr>
          <w:rStyle w:val="FootnoteReference"/>
          <w:rFonts w:asciiTheme="majorBidi" w:hAnsiTheme="majorBidi"/>
          <w:sz w:val="24"/>
          <w:szCs w:val="24"/>
        </w:rPr>
        <w:footnoteReference w:id="12"/>
      </w:r>
      <w:r w:rsidRPr="002130A9">
        <w:rPr>
          <w:rFonts w:asciiTheme="majorBidi" w:hAnsiTheme="majorBidi" w:cstheme="majorBidi"/>
          <w:sz w:val="24"/>
          <w:szCs w:val="24"/>
        </w:rPr>
        <w:t>, Seyyed Amir Mohammad Mohaddes</w:t>
      </w:r>
      <w:r>
        <w:rPr>
          <w:rStyle w:val="FootnoteReference"/>
          <w:rFonts w:asciiTheme="majorBidi" w:hAnsiTheme="majorBidi"/>
          <w:sz w:val="24"/>
          <w:szCs w:val="24"/>
        </w:rPr>
        <w:footnoteReference w:id="13"/>
      </w:r>
    </w:p>
    <w:p w14:paraId="206AED19" w14:textId="77777777" w:rsidR="00096B3A" w:rsidRDefault="00096B3A" w:rsidP="00096B3A">
      <w:pPr>
        <w:spacing w:after="0"/>
        <w:jc w:val="right"/>
        <w:rPr>
          <w:rFonts w:asciiTheme="majorBidi" w:hAnsiTheme="majorBidi" w:cstheme="majorBidi" w:hint="cs"/>
          <w:b/>
          <w:bCs/>
          <w:sz w:val="24"/>
          <w:szCs w:val="24"/>
          <w:lang w:val="en-GB"/>
        </w:rPr>
      </w:pPr>
    </w:p>
    <w:p w14:paraId="334BDDB7" w14:textId="16283AF8" w:rsidR="00096B3A" w:rsidRPr="00811631" w:rsidRDefault="00096B3A" w:rsidP="00096B3A">
      <w:pPr>
        <w:spacing w:after="0"/>
        <w:jc w:val="right"/>
        <w:rPr>
          <w:rFonts w:asciiTheme="majorBidi" w:hAnsiTheme="majorBidi" w:cstheme="majorBidi"/>
          <w:b/>
          <w:bCs/>
          <w:sz w:val="24"/>
          <w:szCs w:val="24"/>
        </w:rPr>
      </w:pPr>
      <w:r w:rsidRPr="00811631">
        <w:rPr>
          <w:rFonts w:asciiTheme="majorBidi" w:hAnsiTheme="majorBidi" w:cstheme="majorBidi"/>
          <w:b/>
          <w:bCs/>
          <w:sz w:val="24"/>
          <w:szCs w:val="24"/>
        </w:rPr>
        <w:t>Abstract</w:t>
      </w:r>
    </w:p>
    <w:p w14:paraId="00857A32" w14:textId="77777777" w:rsidR="00096B3A" w:rsidRDefault="00096B3A" w:rsidP="00096B3A">
      <w:pPr>
        <w:spacing w:after="0"/>
        <w:jc w:val="center"/>
        <w:rPr>
          <w:rFonts w:asciiTheme="majorBidi" w:hAnsiTheme="majorBidi" w:cstheme="majorBidi"/>
          <w:sz w:val="22"/>
        </w:rPr>
      </w:pPr>
    </w:p>
    <w:p w14:paraId="1BAD72EF" w14:textId="77777777" w:rsidR="00096B3A" w:rsidRDefault="00096B3A" w:rsidP="00096B3A">
      <w:pPr>
        <w:spacing w:after="0"/>
        <w:jc w:val="center"/>
        <w:rPr>
          <w:rFonts w:asciiTheme="majorBidi" w:hAnsiTheme="majorBidi" w:cstheme="majorBidi"/>
          <w:sz w:val="22"/>
        </w:rPr>
      </w:pPr>
    </w:p>
    <w:p w14:paraId="681EF917" w14:textId="77777777" w:rsidR="00096B3A" w:rsidRPr="00811631" w:rsidRDefault="00096B3A" w:rsidP="00096B3A">
      <w:pPr>
        <w:bidi w:val="0"/>
        <w:spacing w:after="0"/>
        <w:jc w:val="both"/>
        <w:rPr>
          <w:rFonts w:asciiTheme="majorBidi" w:hAnsiTheme="majorBidi" w:cstheme="majorBidi"/>
          <w:sz w:val="24"/>
          <w:szCs w:val="24"/>
        </w:rPr>
      </w:pPr>
      <w:r w:rsidRPr="00811631">
        <w:rPr>
          <w:rFonts w:asciiTheme="majorBidi" w:hAnsiTheme="majorBidi" w:cstheme="majorBidi"/>
          <w:sz w:val="24"/>
          <w:szCs w:val="24"/>
        </w:rPr>
        <w:t>The purpose of the present study is to examine the right to peace in human rights documents. Peace means the effort to create an equal society in which human dignity is respected and in which individuals can peacefully meet their physical and social needs. Peace is the most complete human right that has various manifestations in various dimensions. The most obvious effect of peace is the prevention of violence and conflict, and one of the reasons for the creation of the United Nations is to achieve this sublime goal. To achieve the right to peace as the most practical human right requires conditions and prerequisites that include economic, social, civil, and political rights, human freedom, and equal rights of different individuals in society. These prerequisites are required to achieve peace. The main question of the present study is how to examine the right to peace in international human rights documents, and the method used in this article is also descriptive and analytical. The findings of the study indicate that peace has a multidimensional concept that has a special place in the recent interpretations of the United Nations Charter, human rights. The Preamble and Principles of the United Nations Charter state that the promotion of human rights and respect for human dignity, standing, and worth are among the primary responsibilities of all governments. Therefore, today, human rights violations anywhere can be considered a threat to security and peace.</w:t>
      </w:r>
    </w:p>
    <w:p w14:paraId="0746CA87" w14:textId="77777777" w:rsidR="00096B3A" w:rsidRPr="00811631" w:rsidRDefault="00096B3A" w:rsidP="00096B3A">
      <w:pPr>
        <w:bidi w:val="0"/>
        <w:spacing w:after="0"/>
        <w:jc w:val="both"/>
        <w:rPr>
          <w:rFonts w:asciiTheme="majorBidi" w:hAnsiTheme="majorBidi" w:cstheme="majorBidi"/>
          <w:sz w:val="24"/>
          <w:szCs w:val="24"/>
        </w:rPr>
      </w:pPr>
    </w:p>
    <w:p w14:paraId="41D44CB3" w14:textId="77777777" w:rsidR="00096B3A" w:rsidRDefault="00096B3A" w:rsidP="00096B3A">
      <w:pPr>
        <w:spacing w:after="0"/>
        <w:jc w:val="right"/>
        <w:rPr>
          <w:rFonts w:asciiTheme="majorBidi" w:hAnsiTheme="majorBidi" w:cstheme="majorBidi"/>
          <w:sz w:val="22"/>
        </w:rPr>
      </w:pPr>
      <w:r w:rsidRPr="00811631">
        <w:rPr>
          <w:rFonts w:asciiTheme="majorBidi" w:hAnsiTheme="majorBidi" w:cstheme="majorBidi"/>
          <w:b/>
          <w:bCs/>
          <w:sz w:val="24"/>
          <w:szCs w:val="24"/>
        </w:rPr>
        <w:t>Keywords</w:t>
      </w:r>
      <w:r w:rsidRPr="00811631">
        <w:rPr>
          <w:rFonts w:asciiTheme="majorBidi" w:hAnsiTheme="majorBidi" w:cstheme="majorBidi"/>
          <w:sz w:val="22"/>
        </w:rPr>
        <w:t>: peace, reconciliation, friendship. Law, human rights, international law.</w:t>
      </w:r>
    </w:p>
    <w:p w14:paraId="088F3696" w14:textId="77777777" w:rsidR="00096B3A" w:rsidRDefault="00096B3A" w:rsidP="00096B3A">
      <w:pPr>
        <w:spacing w:after="0"/>
        <w:jc w:val="center"/>
        <w:rPr>
          <w:rFonts w:asciiTheme="majorBidi" w:hAnsiTheme="majorBidi" w:cstheme="majorBidi"/>
          <w:sz w:val="22"/>
        </w:rPr>
      </w:pPr>
    </w:p>
    <w:p w14:paraId="792DDDDF" w14:textId="77777777" w:rsidR="00096B3A" w:rsidRDefault="00096B3A" w:rsidP="00096B3A">
      <w:pPr>
        <w:spacing w:after="0"/>
        <w:jc w:val="center"/>
        <w:rPr>
          <w:rFonts w:asciiTheme="majorBidi" w:hAnsiTheme="majorBidi" w:cstheme="majorBidi"/>
          <w:sz w:val="22"/>
        </w:rPr>
      </w:pPr>
    </w:p>
    <w:p w14:paraId="6FA5BBDB" w14:textId="77777777" w:rsidR="00096B3A" w:rsidRDefault="00096B3A" w:rsidP="00096B3A">
      <w:pPr>
        <w:spacing w:after="0"/>
        <w:jc w:val="center"/>
        <w:rPr>
          <w:rFonts w:asciiTheme="majorBidi" w:hAnsiTheme="majorBidi" w:cstheme="majorBidi"/>
          <w:sz w:val="22"/>
        </w:rPr>
      </w:pPr>
    </w:p>
    <w:p w14:paraId="4424A689" w14:textId="77777777" w:rsidR="00096B3A" w:rsidRDefault="00096B3A" w:rsidP="00096B3A">
      <w:pPr>
        <w:spacing w:after="0"/>
        <w:jc w:val="center"/>
        <w:rPr>
          <w:rFonts w:asciiTheme="majorBidi" w:hAnsiTheme="majorBidi" w:cstheme="majorBidi"/>
          <w:sz w:val="22"/>
          <w:rtl/>
        </w:rPr>
      </w:pPr>
    </w:p>
    <w:p w14:paraId="4D15B7DA" w14:textId="77777777" w:rsidR="00096B3A" w:rsidRDefault="00096B3A" w:rsidP="00096B3A">
      <w:pPr>
        <w:spacing w:after="0"/>
        <w:jc w:val="center"/>
        <w:rPr>
          <w:rFonts w:asciiTheme="majorBidi" w:hAnsiTheme="majorBidi" w:cstheme="majorBidi"/>
          <w:sz w:val="22"/>
          <w:rtl/>
        </w:rPr>
      </w:pPr>
    </w:p>
    <w:p w14:paraId="553AF71E" w14:textId="77777777" w:rsidR="00096B3A" w:rsidRDefault="00096B3A" w:rsidP="00096B3A">
      <w:pPr>
        <w:spacing w:after="0"/>
        <w:jc w:val="center"/>
        <w:rPr>
          <w:rFonts w:asciiTheme="majorBidi" w:hAnsiTheme="majorBidi" w:cstheme="majorBidi"/>
          <w:sz w:val="22"/>
          <w:rtl/>
        </w:rPr>
      </w:pPr>
    </w:p>
    <w:p w14:paraId="06A9C4C9" w14:textId="77777777" w:rsidR="00096B3A" w:rsidRPr="00096B3A" w:rsidRDefault="00096B3A" w:rsidP="00096B3A">
      <w:pPr>
        <w:bidi w:val="0"/>
        <w:jc w:val="lowKashida"/>
        <w:rPr>
          <w:rFonts w:ascii="Times New Roman" w:hAnsi="Times New Roman" w:cs="B Nazanin"/>
          <w:sz w:val="22"/>
          <w:lang w:val="en-GB"/>
        </w:rPr>
      </w:pPr>
    </w:p>
    <w:sectPr w:rsidR="00096B3A" w:rsidRPr="00096B3A" w:rsidSect="00A867D9">
      <w:footerReference w:type="default" r:id="rId9"/>
      <w:footnotePr>
        <w:numRestart w:val="eachPage"/>
      </w:footnotePr>
      <w:pgSz w:w="11906" w:h="16838"/>
      <w:pgMar w:top="1701" w:right="1701" w:bottom="1701" w:left="1701"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C5614" w14:textId="77777777" w:rsidR="001A3838" w:rsidRDefault="001A3838" w:rsidP="00654525">
      <w:pPr>
        <w:spacing w:after="0" w:line="240" w:lineRule="auto"/>
      </w:pPr>
      <w:r>
        <w:separator/>
      </w:r>
    </w:p>
  </w:endnote>
  <w:endnote w:type="continuationSeparator" w:id="0">
    <w:p w14:paraId="562244E5" w14:textId="77777777" w:rsidR="001A3838" w:rsidRDefault="001A3838" w:rsidP="00654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569925159"/>
      <w:docPartObj>
        <w:docPartGallery w:val="Page Numbers (Bottom of Page)"/>
        <w:docPartUnique/>
      </w:docPartObj>
    </w:sdtPr>
    <w:sdtEndPr/>
    <w:sdtContent>
      <w:p w14:paraId="58DE47FF" w14:textId="22487541" w:rsidR="004E2C8A" w:rsidRDefault="004E2C8A">
        <w:pPr>
          <w:pStyle w:val="Footer"/>
          <w:jc w:val="center"/>
        </w:pPr>
        <w:r>
          <w:fldChar w:fldCharType="begin"/>
        </w:r>
        <w:r>
          <w:instrText xml:space="preserve"> PAGE   \* MERGEFORMAT </w:instrText>
        </w:r>
        <w:r>
          <w:fldChar w:fldCharType="separate"/>
        </w:r>
        <w:r w:rsidR="003C4C84">
          <w:rPr>
            <w:noProof/>
            <w:rtl/>
          </w:rPr>
          <w:t>2</w:t>
        </w:r>
        <w:r>
          <w:rPr>
            <w:noProof/>
          </w:rPr>
          <w:fldChar w:fldCharType="end"/>
        </w:r>
      </w:p>
    </w:sdtContent>
  </w:sdt>
  <w:p w14:paraId="0444D67B" w14:textId="77777777" w:rsidR="004E2C8A" w:rsidRDefault="004E2C8A" w:rsidP="00C411D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1AFC8" w14:textId="77777777" w:rsidR="001A3838" w:rsidRDefault="001A3838" w:rsidP="00654525">
      <w:pPr>
        <w:spacing w:after="0" w:line="240" w:lineRule="auto"/>
      </w:pPr>
      <w:r>
        <w:separator/>
      </w:r>
    </w:p>
  </w:footnote>
  <w:footnote w:type="continuationSeparator" w:id="0">
    <w:p w14:paraId="3A13A3D4" w14:textId="77777777" w:rsidR="001A3838" w:rsidRDefault="001A3838" w:rsidP="00654525">
      <w:pPr>
        <w:spacing w:after="0" w:line="240" w:lineRule="auto"/>
      </w:pPr>
      <w:r>
        <w:continuationSeparator/>
      </w:r>
    </w:p>
  </w:footnote>
  <w:footnote w:id="1">
    <w:p w14:paraId="58F84EF7" w14:textId="77777777" w:rsidR="00096B3A" w:rsidRDefault="00096B3A" w:rsidP="00096B3A">
      <w:pPr>
        <w:pStyle w:val="FootnoteText"/>
      </w:pPr>
      <w:r w:rsidRPr="00F760F7">
        <w:rPr>
          <w:rStyle w:val="FootnoteReference"/>
          <w:rFonts w:cs="B Nazanin"/>
        </w:rPr>
        <w:footnoteRef/>
      </w:r>
      <w:r w:rsidRPr="00F760F7">
        <w:rPr>
          <w:rFonts w:cs="B Nazanin"/>
        </w:rPr>
        <w:t xml:space="preserve"> -</w:t>
      </w:r>
      <w:r w:rsidRPr="00F760F7">
        <w:rPr>
          <w:rFonts w:cs="B Nazanin"/>
          <w:rtl/>
        </w:rPr>
        <w:t xml:space="preserve"> دکتر</w:t>
      </w:r>
      <w:r w:rsidRPr="00F760F7">
        <w:rPr>
          <w:rFonts w:cs="B Nazanin" w:hint="cs"/>
          <w:rtl/>
        </w:rPr>
        <w:t>ی</w:t>
      </w:r>
      <w:r w:rsidRPr="00F760F7">
        <w:rPr>
          <w:rFonts w:cs="B Nazanin"/>
          <w:rtl/>
        </w:rPr>
        <w:t xml:space="preserve"> روابط ب</w:t>
      </w:r>
      <w:r w:rsidRPr="00F760F7">
        <w:rPr>
          <w:rFonts w:cs="B Nazanin" w:hint="cs"/>
          <w:rtl/>
        </w:rPr>
        <w:t>ی</w:t>
      </w:r>
      <w:r w:rsidRPr="00F760F7">
        <w:rPr>
          <w:rFonts w:cs="B Nazanin" w:hint="eastAsia"/>
          <w:rtl/>
        </w:rPr>
        <w:t>ن</w:t>
      </w:r>
      <w:r w:rsidRPr="00F760F7">
        <w:rPr>
          <w:rFonts w:cs="B Nazanin"/>
          <w:rtl/>
        </w:rPr>
        <w:t xml:space="preserve"> الملل دانشگاه اصفهان</w:t>
      </w:r>
      <w:r w:rsidRPr="00F760F7">
        <w:rPr>
          <w:rFonts w:cs="B Nazanin" w:hint="cs"/>
          <w:rtl/>
        </w:rPr>
        <w:t>،اصفهان،ایران</w:t>
      </w:r>
      <w:r>
        <w:rPr>
          <w:rFonts w:cs="B Nazanin" w:hint="cs"/>
          <w:rtl/>
        </w:rPr>
        <w:t>.</w:t>
      </w:r>
    </w:p>
  </w:footnote>
  <w:footnote w:id="2">
    <w:p w14:paraId="48FA4600" w14:textId="77777777" w:rsidR="00096B3A" w:rsidRPr="000732AC" w:rsidRDefault="00096B3A" w:rsidP="00096B3A">
      <w:pPr>
        <w:pStyle w:val="FootnoteText"/>
        <w:rPr>
          <w:rFonts w:asciiTheme="minorHAnsi" w:hAnsiTheme="minorHAnsi" w:cs="B Nazanin"/>
        </w:rPr>
      </w:pPr>
      <w:r w:rsidRPr="00F760F7">
        <w:rPr>
          <w:rStyle w:val="FootnoteReference"/>
          <w:rFonts w:cs="B Nazanin"/>
        </w:rPr>
        <w:footnoteRef/>
      </w:r>
      <w:r w:rsidRPr="00F760F7">
        <w:rPr>
          <w:rFonts w:cs="B Nazanin"/>
        </w:rPr>
        <w:t xml:space="preserve"> -</w:t>
      </w:r>
      <w:r w:rsidRPr="00F760F7">
        <w:rPr>
          <w:rFonts w:cs="B Nazanin"/>
          <w:rtl/>
        </w:rPr>
        <w:t xml:space="preserve"> کارشناس</w:t>
      </w:r>
      <w:r w:rsidRPr="00F760F7">
        <w:rPr>
          <w:rFonts w:cs="B Nazanin" w:hint="cs"/>
          <w:rtl/>
        </w:rPr>
        <w:t>ی</w:t>
      </w:r>
      <w:r w:rsidRPr="00F760F7">
        <w:rPr>
          <w:rFonts w:cs="B Nazanin"/>
          <w:rtl/>
        </w:rPr>
        <w:t xml:space="preserve"> ارشد مد</w:t>
      </w:r>
      <w:r w:rsidRPr="00F760F7">
        <w:rPr>
          <w:rFonts w:cs="B Nazanin" w:hint="cs"/>
          <w:rtl/>
        </w:rPr>
        <w:t>ی</w:t>
      </w:r>
      <w:r w:rsidRPr="00F760F7">
        <w:rPr>
          <w:rFonts w:cs="B Nazanin" w:hint="eastAsia"/>
          <w:rtl/>
        </w:rPr>
        <w:t>ر</w:t>
      </w:r>
      <w:r w:rsidRPr="00F760F7">
        <w:rPr>
          <w:rFonts w:cs="B Nazanin" w:hint="cs"/>
          <w:rtl/>
        </w:rPr>
        <w:t>ی</w:t>
      </w:r>
      <w:r w:rsidRPr="00F760F7">
        <w:rPr>
          <w:rFonts w:cs="B Nazanin" w:hint="eastAsia"/>
          <w:rtl/>
        </w:rPr>
        <w:t>ت</w:t>
      </w:r>
      <w:r w:rsidRPr="00F760F7">
        <w:rPr>
          <w:rFonts w:cs="B Nazanin"/>
          <w:rtl/>
        </w:rPr>
        <w:t xml:space="preserve"> آموزش</w:t>
      </w:r>
      <w:r w:rsidRPr="00F760F7">
        <w:rPr>
          <w:rFonts w:cs="B Nazanin" w:hint="cs"/>
          <w:rtl/>
        </w:rPr>
        <w:t>ی</w:t>
      </w:r>
      <w:r w:rsidRPr="00F760F7">
        <w:rPr>
          <w:rFonts w:cs="B Nazanin"/>
          <w:rtl/>
        </w:rPr>
        <w:t xml:space="preserve"> دانشگاه شه</w:t>
      </w:r>
      <w:r w:rsidRPr="00F760F7">
        <w:rPr>
          <w:rFonts w:cs="B Nazanin" w:hint="cs"/>
          <w:rtl/>
        </w:rPr>
        <w:t>ی</w:t>
      </w:r>
      <w:r w:rsidRPr="00F760F7">
        <w:rPr>
          <w:rFonts w:cs="B Nazanin" w:hint="eastAsia"/>
          <w:rtl/>
        </w:rPr>
        <w:t>د</w:t>
      </w:r>
      <w:r w:rsidRPr="00F760F7">
        <w:rPr>
          <w:rFonts w:cs="B Nazanin"/>
          <w:rtl/>
        </w:rPr>
        <w:t xml:space="preserve"> بهشت</w:t>
      </w:r>
      <w:r>
        <w:rPr>
          <w:rFonts w:cs="B Nazanin" w:hint="cs"/>
          <w:rtl/>
        </w:rPr>
        <w:t>ی،تهران،ایران.</w:t>
      </w:r>
    </w:p>
  </w:footnote>
  <w:footnote w:id="3">
    <w:p w14:paraId="445C59E6" w14:textId="4FE676ED" w:rsidR="00096B3A" w:rsidRPr="00F760F7" w:rsidRDefault="00096B3A" w:rsidP="00096B3A">
      <w:pPr>
        <w:pStyle w:val="FootnoteText"/>
        <w:rPr>
          <w:rFonts w:cs="B Nazanin"/>
          <w:rtl/>
        </w:rPr>
      </w:pPr>
      <w:r w:rsidRPr="00F760F7">
        <w:rPr>
          <w:rStyle w:val="FootnoteReference"/>
          <w:rFonts w:cs="B Nazanin"/>
        </w:rPr>
        <w:footnoteRef/>
      </w:r>
      <w:r w:rsidRPr="00F760F7">
        <w:rPr>
          <w:rFonts w:cs="B Nazanin"/>
        </w:rPr>
        <w:t xml:space="preserve"> -</w:t>
      </w:r>
      <w:r w:rsidRPr="00F760F7">
        <w:rPr>
          <w:rFonts w:cs="B Nazanin" w:hint="cs"/>
          <w:rtl/>
        </w:rPr>
        <w:t>دانشجوی کارشناسی ارشد مدیریت فناوری اطلاعات و کسب و کار الکترونیک</w:t>
      </w:r>
      <w:r w:rsidRPr="00F760F7">
        <w:rPr>
          <w:rFonts w:cs="B Nazanin"/>
        </w:rPr>
        <w:t>(MBA)</w:t>
      </w:r>
      <w:r w:rsidRPr="00F760F7">
        <w:rPr>
          <w:rFonts w:cs="B Nazanin" w:hint="cs"/>
          <w:rtl/>
        </w:rPr>
        <w:t>، دانشگاه آ</w:t>
      </w:r>
      <w:r>
        <w:rPr>
          <w:rFonts w:cs="B Nazanin" w:hint="cs"/>
          <w:rtl/>
        </w:rPr>
        <w:t xml:space="preserve">زاد اسلامی واحد ماهشهر، </w:t>
      </w:r>
      <w:proofErr w:type="gramStart"/>
      <w:r>
        <w:rPr>
          <w:rFonts w:cs="B Nazanin" w:hint="cs"/>
          <w:rtl/>
        </w:rPr>
        <w:t>خوزستان.</w:t>
      </w:r>
      <w:r w:rsidR="003C4C84">
        <w:rPr>
          <w:rFonts w:cs="B Nazanin" w:hint="cs"/>
          <w:rtl/>
        </w:rPr>
        <w:t>(</w:t>
      </w:r>
      <w:proofErr w:type="gramEnd"/>
      <w:r w:rsidR="003C4C84">
        <w:rPr>
          <w:rFonts w:cs="B Nazanin" w:hint="cs"/>
          <w:rtl/>
        </w:rPr>
        <w:t>نویسنده مسئول)</w:t>
      </w:r>
      <w:bookmarkStart w:id="3" w:name="_GoBack"/>
      <w:bookmarkEnd w:id="3"/>
    </w:p>
  </w:footnote>
  <w:footnote w:id="4">
    <w:p w14:paraId="25F1959D" w14:textId="77777777" w:rsidR="00096B3A" w:rsidRDefault="00096B3A" w:rsidP="00096B3A">
      <w:pPr>
        <w:pStyle w:val="FootnoteText"/>
        <w:rPr>
          <w:rtl/>
        </w:rPr>
      </w:pPr>
      <w:r>
        <w:rPr>
          <w:rStyle w:val="FootnoteReference"/>
        </w:rPr>
        <w:footnoteRef/>
      </w:r>
      <w:r>
        <w:rPr>
          <w:rtl/>
        </w:rPr>
        <w:t xml:space="preserve"> </w:t>
      </w:r>
      <w:r>
        <w:rPr>
          <w:rFonts w:hint="cs"/>
          <w:rtl/>
        </w:rPr>
        <w:t>-</w:t>
      </w:r>
      <w:r w:rsidRPr="000732AC">
        <w:rPr>
          <w:rtl/>
        </w:rPr>
        <w:t xml:space="preserve"> </w:t>
      </w:r>
      <w:r w:rsidRPr="000732AC">
        <w:rPr>
          <w:rFonts w:cs="Arial"/>
          <w:rtl/>
        </w:rPr>
        <w:t>کارشناس ارشد حقوق خصوص</w:t>
      </w:r>
      <w:r w:rsidRPr="000732AC">
        <w:rPr>
          <w:rFonts w:cs="Arial" w:hint="cs"/>
          <w:rtl/>
        </w:rPr>
        <w:t>ی</w:t>
      </w:r>
      <w:r>
        <w:rPr>
          <w:rFonts w:hint="cs"/>
          <w:rtl/>
        </w:rPr>
        <w:t>،مرکز بین المللی خلیج فارس، آبادان، خوزستان.</w:t>
      </w:r>
    </w:p>
  </w:footnote>
  <w:footnote w:id="5">
    <w:p w14:paraId="15D27EBE" w14:textId="77777777" w:rsidR="004E2C8A" w:rsidRPr="00B612B4" w:rsidRDefault="004E2C8A">
      <w:pPr>
        <w:pStyle w:val="FootnoteText"/>
        <w:rPr>
          <w:lang w:val="fr-FR"/>
        </w:rPr>
      </w:pPr>
      <w:r>
        <w:rPr>
          <w:rStyle w:val="FootnoteReference"/>
        </w:rPr>
        <w:footnoteRef/>
      </w:r>
      <w:r>
        <w:rPr>
          <w:rtl/>
        </w:rPr>
        <w:t xml:space="preserve"> </w:t>
      </w:r>
      <w:r w:rsidRPr="003D3658">
        <w:rPr>
          <w:rFonts w:cs="B Lotus"/>
          <w:rtl/>
          <w:lang w:val="en-GB" w:bidi="ar-SA"/>
        </w:rPr>
        <w:t xml:space="preserve">نک: یاقوتی، </w:t>
      </w:r>
      <w:r w:rsidRPr="003D3658">
        <w:rPr>
          <w:rFonts w:cs="B Lotus"/>
          <w:rtl/>
          <w:lang w:val="en-GB"/>
        </w:rPr>
        <w:t>۱۳۹۱: ۵۰.</w:t>
      </w:r>
    </w:p>
  </w:footnote>
  <w:footnote w:id="6">
    <w:p w14:paraId="475508A4" w14:textId="77777777" w:rsidR="004E2C8A" w:rsidRPr="00B612B4" w:rsidRDefault="004E2C8A">
      <w:pPr>
        <w:pStyle w:val="FootnoteText"/>
        <w:rPr>
          <w:lang w:val="fr-FR"/>
        </w:rPr>
      </w:pPr>
      <w:r>
        <w:rPr>
          <w:rStyle w:val="FootnoteReference"/>
        </w:rPr>
        <w:footnoteRef/>
      </w:r>
      <w:r>
        <w:rPr>
          <w:rtl/>
        </w:rPr>
        <w:t xml:space="preserve"> </w:t>
      </w:r>
      <w:r w:rsidRPr="003D3658">
        <w:rPr>
          <w:rFonts w:cs="B Lotus"/>
          <w:rtl/>
          <w:lang w:val="en-GB" w:bidi="ar-SA"/>
        </w:rPr>
        <w:t xml:space="preserve">نک: قوام و روان بد، </w:t>
      </w:r>
      <w:r w:rsidRPr="003D3658">
        <w:rPr>
          <w:rFonts w:cs="B Lotus"/>
          <w:rtl/>
          <w:lang w:val="en-GB"/>
        </w:rPr>
        <w:t>۱۳۸۹: ۱۷۸.</w:t>
      </w:r>
    </w:p>
  </w:footnote>
  <w:footnote w:id="7">
    <w:p w14:paraId="243953F5" w14:textId="77777777" w:rsidR="004E2C8A" w:rsidRPr="00B612B4" w:rsidRDefault="004E2C8A">
      <w:pPr>
        <w:pStyle w:val="FootnoteText"/>
        <w:rPr>
          <w:lang w:val="fr-FR"/>
        </w:rPr>
      </w:pPr>
      <w:r>
        <w:rPr>
          <w:rStyle w:val="FootnoteReference"/>
        </w:rPr>
        <w:footnoteRef/>
      </w:r>
      <w:r>
        <w:rPr>
          <w:rtl/>
        </w:rPr>
        <w:t xml:space="preserve"> </w:t>
      </w:r>
      <w:r w:rsidRPr="003D3658">
        <w:rPr>
          <w:rFonts w:cs="B Lotus"/>
          <w:rtl/>
          <w:lang w:val="en-GB" w:bidi="ar-SA"/>
        </w:rPr>
        <w:t xml:space="preserve">نک: زمانی و نوری، </w:t>
      </w:r>
      <w:r w:rsidRPr="003D3658">
        <w:rPr>
          <w:rFonts w:cs="B Lotus"/>
          <w:rtl/>
          <w:lang w:val="en-GB"/>
        </w:rPr>
        <w:t>۱۳۹۱: ۲۹۹.</w:t>
      </w:r>
    </w:p>
  </w:footnote>
  <w:footnote w:id="8">
    <w:p w14:paraId="6C7A8841" w14:textId="77777777" w:rsidR="004E2C8A" w:rsidRPr="00B612B4" w:rsidRDefault="004E2C8A">
      <w:pPr>
        <w:pStyle w:val="FootnoteText"/>
        <w:rPr>
          <w:lang w:val="fr-FR"/>
        </w:rPr>
      </w:pPr>
      <w:r>
        <w:rPr>
          <w:rStyle w:val="FootnoteReference"/>
        </w:rPr>
        <w:footnoteRef/>
      </w:r>
      <w:r>
        <w:rPr>
          <w:rtl/>
        </w:rPr>
        <w:t xml:space="preserve"> </w:t>
      </w:r>
      <w:r w:rsidRPr="003D3658">
        <w:rPr>
          <w:rFonts w:cs="B Lotus"/>
          <w:rtl/>
          <w:lang w:val="en-GB" w:bidi="ar-SA"/>
        </w:rPr>
        <w:t xml:space="preserve">نک: قوام و روان بد، </w:t>
      </w:r>
      <w:r w:rsidRPr="003D3658">
        <w:rPr>
          <w:rFonts w:cs="B Lotus"/>
          <w:rtl/>
          <w:lang w:val="en-GB"/>
        </w:rPr>
        <w:t>۱۳۸۹: ۱۷۸.</w:t>
      </w:r>
    </w:p>
  </w:footnote>
  <w:footnote w:id="9">
    <w:p w14:paraId="7046CB7E" w14:textId="77777777" w:rsidR="004E2C8A" w:rsidRPr="00137291" w:rsidRDefault="004E2C8A" w:rsidP="00137291">
      <w:pPr>
        <w:pStyle w:val="FootnoteText"/>
        <w:jc w:val="both"/>
        <w:rPr>
          <w:rtl/>
          <w:lang w:val="en-GB"/>
        </w:rPr>
      </w:pPr>
      <w:r>
        <w:rPr>
          <w:rStyle w:val="FootnoteReference"/>
        </w:rPr>
        <w:footnoteRef/>
      </w:r>
      <w:r>
        <w:rPr>
          <w:rtl/>
        </w:rPr>
        <w:t xml:space="preserve"> </w:t>
      </w:r>
      <w:r w:rsidRPr="00137291">
        <w:rPr>
          <w:rFonts w:ascii="Times New Roman" w:hAnsi="Times New Roman" w:cs="B Lotus"/>
          <w:rtl/>
          <w:lang w:bidi="ar-SA"/>
        </w:rPr>
        <w:t xml:space="preserve">همان گونه که پاپ </w:t>
      </w:r>
      <w:r w:rsidRPr="00B612B4">
        <w:rPr>
          <w:rFonts w:ascii="Times New Roman" w:hAnsi="Times New Roman" w:cs="B Lotus"/>
          <w:lang w:val="fr-FR"/>
        </w:rPr>
        <w:t>John Paul II</w:t>
      </w:r>
      <w:r w:rsidRPr="00137291">
        <w:rPr>
          <w:rFonts w:ascii="Times New Roman" w:hAnsi="Times New Roman" w:cs="B Lotus"/>
          <w:rtl/>
          <w:lang w:bidi="ar-SA"/>
        </w:rPr>
        <w:t xml:space="preserve"> در </w:t>
      </w:r>
      <w:r w:rsidRPr="00137291">
        <w:rPr>
          <w:rFonts w:ascii="Times New Roman" w:hAnsi="Times New Roman" w:cs="B Lotus"/>
          <w:rtl/>
        </w:rPr>
        <w:t>۲۷</w:t>
      </w:r>
      <w:r w:rsidRPr="00137291">
        <w:rPr>
          <w:rFonts w:ascii="Times New Roman" w:hAnsi="Times New Roman" w:cs="B Lotus"/>
          <w:rtl/>
          <w:lang w:bidi="ar-SA"/>
        </w:rPr>
        <w:t xml:space="preserve"> مه </w:t>
      </w:r>
      <w:r w:rsidRPr="00137291">
        <w:rPr>
          <w:rFonts w:ascii="Times New Roman" w:hAnsi="Times New Roman" w:cs="B Lotus"/>
          <w:rtl/>
        </w:rPr>
        <w:t>۲۰۰۴</w:t>
      </w:r>
      <w:r w:rsidRPr="00137291">
        <w:rPr>
          <w:rFonts w:ascii="Times New Roman" w:hAnsi="Times New Roman" w:cs="B Lotus"/>
          <w:rtl/>
          <w:lang w:bidi="ar-SA"/>
        </w:rPr>
        <w:t xml:space="preserve"> میلادی به درستی اظهار داشته است: «هیچ صلح واقعی بدون احترام به حقوق بشر نمی تواند وجود داشته باشد». وی به نقض های حقوق بشر در سرتاسر جهان اشاره</w:t>
      </w:r>
      <w:r w:rsidRPr="00137291">
        <w:rPr>
          <w:rFonts w:ascii="Times New Roman" w:hAnsi="Times New Roman" w:cs="B Lotus"/>
          <w:rtl/>
          <w:lang w:val="en-GB"/>
        </w:rPr>
        <w:t xml:space="preserve"> </w:t>
      </w:r>
      <w:r w:rsidRPr="00137291">
        <w:rPr>
          <w:rFonts w:ascii="Times New Roman" w:hAnsi="Times New Roman" w:cs="B Lotus"/>
          <w:rtl/>
          <w:lang w:bidi="ar-SA"/>
        </w:rPr>
        <w:t>می نماید و در رابطه با برخورد با این نقضها و رعایت حقوق بشر بیان می دارد که «صلح وجود خواهد داشت، اگر ما همه از خود حرکت نشان دهیم ... فقط صلح ما را قادر می سازد که به آینده امیدوار باشیم». همچنین وی تأکید می نماید که «وجدان ها بایستی آموزش داده شوند به گونه ای که خشونت غير قابل تحملی که بر برادران ما تحمیل می شود یک بار و برای همیشه متوقف گردد، و به گونه ای که همه مردم از خود حرکت نشان می دهند تا اطمینان حاصل گردد که حقوق بنیادین همه افراد مورد احترام واقع می شوند. ما نمی توانیم در صلح زندگی نماییم، و قلبهایمان نمی توانند در صلح باقی بمانند، اگر با مردم به صورتی محترمانه رفتار نشود. ما وظیفه داریم تا وحدت خود را به همه نشان دهیم »</w:t>
      </w:r>
    </w:p>
    <w:p w14:paraId="0E4E8EDA" w14:textId="77777777" w:rsidR="004E2C8A" w:rsidRDefault="004E2C8A">
      <w:pPr>
        <w:pStyle w:val="FootnoteText"/>
        <w:rPr>
          <w:rtl/>
        </w:rPr>
      </w:pPr>
    </w:p>
  </w:footnote>
  <w:footnote w:id="10">
    <w:p w14:paraId="08DEC59D" w14:textId="77777777" w:rsidR="00096B3A" w:rsidRPr="00BB42B4" w:rsidRDefault="00096B3A" w:rsidP="00096B3A">
      <w:pPr>
        <w:pStyle w:val="FootnoteText"/>
        <w:bidi w:val="0"/>
        <w:rPr>
          <w:rFonts w:asciiTheme="minorHAnsi" w:hAnsiTheme="minorHAnsi"/>
          <w:rtl/>
        </w:rPr>
      </w:pPr>
      <w:r>
        <w:rPr>
          <w:rStyle w:val="FootnoteReference"/>
        </w:rPr>
        <w:footnoteRef/>
      </w:r>
      <w:r>
        <w:rPr>
          <w:rtl/>
        </w:rPr>
        <w:t xml:space="preserve"> </w:t>
      </w:r>
      <w:r>
        <w:rPr>
          <w:rFonts w:asciiTheme="minorHAnsi" w:hAnsiTheme="minorHAnsi" w:hint="cs"/>
          <w:rtl/>
        </w:rPr>
        <w:t>-</w:t>
      </w:r>
      <w:r w:rsidRPr="00BB42B4">
        <w:rPr>
          <w:rFonts w:asciiTheme="minorHAnsi" w:hAnsiTheme="minorHAnsi"/>
        </w:rPr>
        <w:t>PhD in International Relations, University of Isfahan, Isfahan, Iran.</w:t>
      </w:r>
    </w:p>
  </w:footnote>
  <w:footnote w:id="11">
    <w:p w14:paraId="654FC451" w14:textId="77777777" w:rsidR="00096B3A" w:rsidRPr="00BB42B4" w:rsidRDefault="00096B3A" w:rsidP="00096B3A">
      <w:pPr>
        <w:pStyle w:val="FootnoteText"/>
        <w:bidi w:val="0"/>
        <w:rPr>
          <w:rFonts w:asciiTheme="minorHAnsi" w:hAnsiTheme="minorHAnsi"/>
          <w:rtl/>
        </w:rPr>
      </w:pPr>
      <w:r>
        <w:rPr>
          <w:rStyle w:val="FootnoteReference"/>
        </w:rPr>
        <w:footnoteRef/>
      </w:r>
      <w:r>
        <w:rPr>
          <w:rtl/>
        </w:rPr>
        <w:t xml:space="preserve"> </w:t>
      </w:r>
      <w:r>
        <w:rPr>
          <w:rFonts w:asciiTheme="minorHAnsi" w:hAnsiTheme="minorHAnsi" w:hint="cs"/>
          <w:rtl/>
        </w:rPr>
        <w:t>-</w:t>
      </w:r>
      <w:r w:rsidRPr="00BB42B4">
        <w:rPr>
          <w:rFonts w:asciiTheme="minorHAnsi" w:hAnsiTheme="minorHAnsi"/>
        </w:rPr>
        <w:t>Master of Educational Management, Shahid Beheshti University, Tehran, Iran.</w:t>
      </w:r>
    </w:p>
  </w:footnote>
  <w:footnote w:id="12">
    <w:p w14:paraId="402B3EAD" w14:textId="77777777" w:rsidR="00096B3A" w:rsidRPr="00BB42B4" w:rsidRDefault="00096B3A" w:rsidP="00096B3A">
      <w:pPr>
        <w:pStyle w:val="FootnoteText"/>
        <w:bidi w:val="0"/>
        <w:rPr>
          <w:rFonts w:asciiTheme="minorHAnsi" w:hAnsiTheme="minorHAnsi"/>
        </w:rPr>
      </w:pPr>
      <w:r>
        <w:rPr>
          <w:rStyle w:val="FootnoteReference"/>
        </w:rPr>
        <w:footnoteRef/>
      </w:r>
      <w:r>
        <w:rPr>
          <w:rtl/>
        </w:rPr>
        <w:t xml:space="preserve"> </w:t>
      </w:r>
      <w:r>
        <w:rPr>
          <w:rFonts w:asciiTheme="minorHAnsi" w:hAnsiTheme="minorHAnsi" w:hint="cs"/>
          <w:rtl/>
        </w:rPr>
        <w:t>-</w:t>
      </w:r>
      <w:r w:rsidRPr="00BB42B4">
        <w:rPr>
          <w:rFonts w:asciiTheme="minorHAnsi" w:hAnsiTheme="minorHAnsi"/>
        </w:rPr>
        <w:t>Master of Information Technology Management and Electronic Business (MBA) student, Islamic Azad University, Mahshahr Branch, Khuzestan.</w:t>
      </w:r>
    </w:p>
  </w:footnote>
  <w:footnote w:id="13">
    <w:p w14:paraId="5610583A" w14:textId="77777777" w:rsidR="00096B3A" w:rsidRPr="00BB42B4" w:rsidRDefault="00096B3A" w:rsidP="00096B3A">
      <w:pPr>
        <w:pStyle w:val="FootnoteText"/>
        <w:bidi w:val="0"/>
        <w:rPr>
          <w:rFonts w:asciiTheme="minorHAnsi" w:hAnsiTheme="minorHAnsi"/>
          <w:rtl/>
        </w:rPr>
      </w:pPr>
      <w:r>
        <w:rPr>
          <w:rStyle w:val="FootnoteReference"/>
        </w:rPr>
        <w:footnoteRef/>
      </w:r>
      <w:r>
        <w:rPr>
          <w:rtl/>
        </w:rPr>
        <w:t xml:space="preserve"> </w:t>
      </w:r>
      <w:r>
        <w:rPr>
          <w:rFonts w:asciiTheme="minorHAnsi" w:hAnsiTheme="minorHAnsi" w:hint="cs"/>
          <w:rtl/>
        </w:rPr>
        <w:t>-</w:t>
      </w:r>
      <w:r w:rsidRPr="00BB42B4">
        <w:rPr>
          <w:rFonts w:asciiTheme="minorHAnsi" w:hAnsiTheme="minorHAnsi"/>
        </w:rPr>
        <w:t>Master of Private Law, Persian Gulf International Center, Abadan, Khuzestan.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AF"/>
    <w:multiLevelType w:val="hybridMultilevel"/>
    <w:tmpl w:val="06AA0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2B3B"/>
    <w:multiLevelType w:val="hybridMultilevel"/>
    <w:tmpl w:val="4D485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31EB4"/>
    <w:multiLevelType w:val="hybridMultilevel"/>
    <w:tmpl w:val="2D6A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B1E48"/>
    <w:multiLevelType w:val="hybridMultilevel"/>
    <w:tmpl w:val="D82C93D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762B1"/>
    <w:multiLevelType w:val="hybridMultilevel"/>
    <w:tmpl w:val="7F3ED264"/>
    <w:lvl w:ilvl="0" w:tplc="71D095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C50B6E"/>
    <w:multiLevelType w:val="hybridMultilevel"/>
    <w:tmpl w:val="33C46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41C19"/>
    <w:multiLevelType w:val="hybridMultilevel"/>
    <w:tmpl w:val="44B8D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63F4C"/>
    <w:multiLevelType w:val="hybridMultilevel"/>
    <w:tmpl w:val="1916B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65AD8"/>
    <w:multiLevelType w:val="hybridMultilevel"/>
    <w:tmpl w:val="AE548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BD22ED"/>
    <w:multiLevelType w:val="hybridMultilevel"/>
    <w:tmpl w:val="0A2201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14417"/>
    <w:multiLevelType w:val="hybridMultilevel"/>
    <w:tmpl w:val="B3B47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CD1638"/>
    <w:multiLevelType w:val="hybridMultilevel"/>
    <w:tmpl w:val="48A4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6360D"/>
    <w:multiLevelType w:val="hybridMultilevel"/>
    <w:tmpl w:val="F2CC0AC6"/>
    <w:lvl w:ilvl="0" w:tplc="AC3A98EC">
      <w:start w:val="4"/>
      <w:numFmt w:val="decimal"/>
      <w:lvlText w:val="%1)"/>
      <w:lvlJc w:val="left"/>
      <w:pPr>
        <w:ind w:left="-1270" w:hanging="360"/>
      </w:pPr>
      <w:rPr>
        <w:rFonts w:hint="default"/>
        <w:sz w:val="24"/>
        <w:szCs w:val="24"/>
      </w:rPr>
    </w:lvl>
    <w:lvl w:ilvl="1" w:tplc="04090019" w:tentative="1">
      <w:start w:val="1"/>
      <w:numFmt w:val="lowerLetter"/>
      <w:lvlText w:val="%2."/>
      <w:lvlJc w:val="left"/>
      <w:pPr>
        <w:ind w:left="-550" w:hanging="360"/>
      </w:pPr>
    </w:lvl>
    <w:lvl w:ilvl="2" w:tplc="0409001B" w:tentative="1">
      <w:start w:val="1"/>
      <w:numFmt w:val="lowerRoman"/>
      <w:lvlText w:val="%3."/>
      <w:lvlJc w:val="right"/>
      <w:pPr>
        <w:ind w:left="170" w:hanging="180"/>
      </w:pPr>
    </w:lvl>
    <w:lvl w:ilvl="3" w:tplc="0409000F" w:tentative="1">
      <w:start w:val="1"/>
      <w:numFmt w:val="decimal"/>
      <w:lvlText w:val="%4."/>
      <w:lvlJc w:val="left"/>
      <w:pPr>
        <w:ind w:left="890" w:hanging="360"/>
      </w:pPr>
    </w:lvl>
    <w:lvl w:ilvl="4" w:tplc="04090019" w:tentative="1">
      <w:start w:val="1"/>
      <w:numFmt w:val="lowerLetter"/>
      <w:lvlText w:val="%5."/>
      <w:lvlJc w:val="left"/>
      <w:pPr>
        <w:ind w:left="1610" w:hanging="360"/>
      </w:pPr>
    </w:lvl>
    <w:lvl w:ilvl="5" w:tplc="0409001B" w:tentative="1">
      <w:start w:val="1"/>
      <w:numFmt w:val="lowerRoman"/>
      <w:lvlText w:val="%6."/>
      <w:lvlJc w:val="right"/>
      <w:pPr>
        <w:ind w:left="2330" w:hanging="180"/>
      </w:pPr>
    </w:lvl>
    <w:lvl w:ilvl="6" w:tplc="0409000F" w:tentative="1">
      <w:start w:val="1"/>
      <w:numFmt w:val="decimal"/>
      <w:lvlText w:val="%7."/>
      <w:lvlJc w:val="left"/>
      <w:pPr>
        <w:ind w:left="3050" w:hanging="360"/>
      </w:pPr>
    </w:lvl>
    <w:lvl w:ilvl="7" w:tplc="04090019" w:tentative="1">
      <w:start w:val="1"/>
      <w:numFmt w:val="lowerLetter"/>
      <w:lvlText w:val="%8."/>
      <w:lvlJc w:val="left"/>
      <w:pPr>
        <w:ind w:left="3770" w:hanging="360"/>
      </w:pPr>
    </w:lvl>
    <w:lvl w:ilvl="8" w:tplc="0409001B" w:tentative="1">
      <w:start w:val="1"/>
      <w:numFmt w:val="lowerRoman"/>
      <w:lvlText w:val="%9."/>
      <w:lvlJc w:val="right"/>
      <w:pPr>
        <w:ind w:left="4490" w:hanging="180"/>
      </w:pPr>
    </w:lvl>
  </w:abstractNum>
  <w:abstractNum w:abstractNumId="13" w15:restartNumberingAfterBreak="0">
    <w:nsid w:val="3E4641F9"/>
    <w:multiLevelType w:val="hybridMultilevel"/>
    <w:tmpl w:val="3BE66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F30AAD"/>
    <w:multiLevelType w:val="hybridMultilevel"/>
    <w:tmpl w:val="E8F82062"/>
    <w:lvl w:ilvl="0" w:tplc="39168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E359E6"/>
    <w:multiLevelType w:val="hybridMultilevel"/>
    <w:tmpl w:val="2B640050"/>
    <w:lvl w:ilvl="0" w:tplc="930CBC2A">
      <w:numFmt w:val="bullet"/>
      <w:lvlText w:val="-"/>
      <w:lvlJc w:val="left"/>
      <w:pPr>
        <w:ind w:left="720" w:hanging="360"/>
      </w:pPr>
      <w:rPr>
        <w:rFonts w:asciiTheme="minorHAnsi" w:eastAsiaTheme="minorHAnsi" w:hAnsiTheme="minorHAns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627894"/>
    <w:multiLevelType w:val="hybridMultilevel"/>
    <w:tmpl w:val="4280A26A"/>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15:restartNumberingAfterBreak="0">
    <w:nsid w:val="5C1268B2"/>
    <w:multiLevelType w:val="hybridMultilevel"/>
    <w:tmpl w:val="9C00253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CAB6757"/>
    <w:multiLevelType w:val="hybridMultilevel"/>
    <w:tmpl w:val="956CD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5A2D41"/>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680D0336"/>
    <w:multiLevelType w:val="hybridMultilevel"/>
    <w:tmpl w:val="AC887E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C50115"/>
    <w:multiLevelType w:val="hybridMultilevel"/>
    <w:tmpl w:val="203C26BC"/>
    <w:lvl w:ilvl="0" w:tplc="AFD4C4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A0632F5"/>
    <w:multiLevelType w:val="hybridMultilevel"/>
    <w:tmpl w:val="627E1274"/>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013658"/>
    <w:multiLevelType w:val="hybridMultilevel"/>
    <w:tmpl w:val="AD9A8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9270FA"/>
    <w:multiLevelType w:val="hybridMultilevel"/>
    <w:tmpl w:val="0FAA4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276208"/>
    <w:multiLevelType w:val="hybridMultilevel"/>
    <w:tmpl w:val="1F404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66FB8"/>
    <w:multiLevelType w:val="hybridMultilevel"/>
    <w:tmpl w:val="4778251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2719F7"/>
    <w:multiLevelType w:val="hybridMultilevel"/>
    <w:tmpl w:val="974A8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5C23DE"/>
    <w:multiLevelType w:val="hybridMultilevel"/>
    <w:tmpl w:val="672EA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E05BC2"/>
    <w:multiLevelType w:val="hybridMultilevel"/>
    <w:tmpl w:val="F7CC1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
  </w:num>
  <w:num w:numId="4">
    <w:abstractNumId w:val="19"/>
  </w:num>
  <w:num w:numId="5">
    <w:abstractNumId w:val="21"/>
  </w:num>
  <w:num w:numId="6">
    <w:abstractNumId w:val="15"/>
  </w:num>
  <w:num w:numId="7">
    <w:abstractNumId w:val="17"/>
  </w:num>
  <w:num w:numId="8">
    <w:abstractNumId w:val="28"/>
  </w:num>
  <w:num w:numId="9">
    <w:abstractNumId w:val="9"/>
  </w:num>
  <w:num w:numId="10">
    <w:abstractNumId w:val="11"/>
  </w:num>
  <w:num w:numId="11">
    <w:abstractNumId w:val="5"/>
  </w:num>
  <w:num w:numId="12">
    <w:abstractNumId w:val="2"/>
  </w:num>
  <w:num w:numId="13">
    <w:abstractNumId w:val="0"/>
  </w:num>
  <w:num w:numId="14">
    <w:abstractNumId w:val="27"/>
  </w:num>
  <w:num w:numId="15">
    <w:abstractNumId w:val="7"/>
  </w:num>
  <w:num w:numId="16">
    <w:abstractNumId w:val="25"/>
  </w:num>
  <w:num w:numId="17">
    <w:abstractNumId w:val="12"/>
  </w:num>
  <w:num w:numId="18">
    <w:abstractNumId w:val="13"/>
  </w:num>
  <w:num w:numId="19">
    <w:abstractNumId w:val="29"/>
  </w:num>
  <w:num w:numId="20">
    <w:abstractNumId w:val="6"/>
  </w:num>
  <w:num w:numId="21">
    <w:abstractNumId w:val="3"/>
  </w:num>
  <w:num w:numId="22">
    <w:abstractNumId w:val="26"/>
  </w:num>
  <w:num w:numId="23">
    <w:abstractNumId w:val="14"/>
  </w:num>
  <w:num w:numId="24">
    <w:abstractNumId w:val="24"/>
  </w:num>
  <w:num w:numId="25">
    <w:abstractNumId w:val="4"/>
  </w:num>
  <w:num w:numId="26">
    <w:abstractNumId w:val="22"/>
  </w:num>
  <w:num w:numId="27">
    <w:abstractNumId w:val="23"/>
  </w:num>
  <w:num w:numId="28">
    <w:abstractNumId w:val="8"/>
  </w:num>
  <w:num w:numId="29">
    <w:abstractNumId w:val="2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proofState w:grammar="clean"/>
  <w:defaultTabStop w:val="720"/>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216"/>
    <w:rsid w:val="00000C32"/>
    <w:rsid w:val="00013A8A"/>
    <w:rsid w:val="00013EA1"/>
    <w:rsid w:val="00014D6F"/>
    <w:rsid w:val="00015D50"/>
    <w:rsid w:val="0001727D"/>
    <w:rsid w:val="0003461B"/>
    <w:rsid w:val="00036D5D"/>
    <w:rsid w:val="0004331C"/>
    <w:rsid w:val="000552F2"/>
    <w:rsid w:val="000579AF"/>
    <w:rsid w:val="00070411"/>
    <w:rsid w:val="00075B3B"/>
    <w:rsid w:val="00080A05"/>
    <w:rsid w:val="00080DDA"/>
    <w:rsid w:val="000842A2"/>
    <w:rsid w:val="000939E7"/>
    <w:rsid w:val="00096B3A"/>
    <w:rsid w:val="00097FA6"/>
    <w:rsid w:val="000A1BEB"/>
    <w:rsid w:val="000A30F8"/>
    <w:rsid w:val="000A466B"/>
    <w:rsid w:val="000A55A0"/>
    <w:rsid w:val="000A6364"/>
    <w:rsid w:val="000A75D3"/>
    <w:rsid w:val="000B610B"/>
    <w:rsid w:val="000B6495"/>
    <w:rsid w:val="000B72A3"/>
    <w:rsid w:val="000C466B"/>
    <w:rsid w:val="000C47E4"/>
    <w:rsid w:val="000C4FF0"/>
    <w:rsid w:val="000C588B"/>
    <w:rsid w:val="000C6EDE"/>
    <w:rsid w:val="000D07D6"/>
    <w:rsid w:val="000D255D"/>
    <w:rsid w:val="000D4CA2"/>
    <w:rsid w:val="000D58C1"/>
    <w:rsid w:val="000E1F9A"/>
    <w:rsid w:val="000E2ED6"/>
    <w:rsid w:val="000E4300"/>
    <w:rsid w:val="000E65E1"/>
    <w:rsid w:val="000F2AF6"/>
    <w:rsid w:val="000F304A"/>
    <w:rsid w:val="000F7B41"/>
    <w:rsid w:val="00100609"/>
    <w:rsid w:val="001015C8"/>
    <w:rsid w:val="001036C9"/>
    <w:rsid w:val="00104105"/>
    <w:rsid w:val="00107838"/>
    <w:rsid w:val="00111177"/>
    <w:rsid w:val="00114193"/>
    <w:rsid w:val="001149E0"/>
    <w:rsid w:val="001155A4"/>
    <w:rsid w:val="00115A5F"/>
    <w:rsid w:val="00116BBC"/>
    <w:rsid w:val="00117218"/>
    <w:rsid w:val="00117C17"/>
    <w:rsid w:val="00120B22"/>
    <w:rsid w:val="00122A88"/>
    <w:rsid w:val="0012363E"/>
    <w:rsid w:val="0012380C"/>
    <w:rsid w:val="00132186"/>
    <w:rsid w:val="001345F8"/>
    <w:rsid w:val="00134DAA"/>
    <w:rsid w:val="00137291"/>
    <w:rsid w:val="001407FC"/>
    <w:rsid w:val="001421D0"/>
    <w:rsid w:val="00144D62"/>
    <w:rsid w:val="0015063B"/>
    <w:rsid w:val="0015732F"/>
    <w:rsid w:val="001646F9"/>
    <w:rsid w:val="00165491"/>
    <w:rsid w:val="00170598"/>
    <w:rsid w:val="00176281"/>
    <w:rsid w:val="00176353"/>
    <w:rsid w:val="00177253"/>
    <w:rsid w:val="00185C99"/>
    <w:rsid w:val="001A3838"/>
    <w:rsid w:val="001A3CB6"/>
    <w:rsid w:val="001B12BC"/>
    <w:rsid w:val="001B294F"/>
    <w:rsid w:val="001B5D77"/>
    <w:rsid w:val="001C36DF"/>
    <w:rsid w:val="001C5259"/>
    <w:rsid w:val="001D2DCC"/>
    <w:rsid w:val="001E04E3"/>
    <w:rsid w:val="001E2610"/>
    <w:rsid w:val="001E3C29"/>
    <w:rsid w:val="001E5433"/>
    <w:rsid w:val="001E75E3"/>
    <w:rsid w:val="001F1CB8"/>
    <w:rsid w:val="001F2B57"/>
    <w:rsid w:val="001F4184"/>
    <w:rsid w:val="001F45CE"/>
    <w:rsid w:val="001F50D4"/>
    <w:rsid w:val="001F5C3C"/>
    <w:rsid w:val="001F7469"/>
    <w:rsid w:val="00202F33"/>
    <w:rsid w:val="0020499C"/>
    <w:rsid w:val="00215032"/>
    <w:rsid w:val="002159F6"/>
    <w:rsid w:val="002176ED"/>
    <w:rsid w:val="002223D7"/>
    <w:rsid w:val="00233443"/>
    <w:rsid w:val="00241754"/>
    <w:rsid w:val="002506E1"/>
    <w:rsid w:val="00252A60"/>
    <w:rsid w:val="00255E63"/>
    <w:rsid w:val="002620A7"/>
    <w:rsid w:val="0026229C"/>
    <w:rsid w:val="002629BE"/>
    <w:rsid w:val="0026522E"/>
    <w:rsid w:val="00266300"/>
    <w:rsid w:val="00270B30"/>
    <w:rsid w:val="00271D5C"/>
    <w:rsid w:val="00273437"/>
    <w:rsid w:val="00273490"/>
    <w:rsid w:val="0028485D"/>
    <w:rsid w:val="00286A6D"/>
    <w:rsid w:val="002A0B0F"/>
    <w:rsid w:val="002A1088"/>
    <w:rsid w:val="002A505F"/>
    <w:rsid w:val="002A5520"/>
    <w:rsid w:val="002A60D7"/>
    <w:rsid w:val="002B6419"/>
    <w:rsid w:val="002C502C"/>
    <w:rsid w:val="002C51A4"/>
    <w:rsid w:val="002D0BFE"/>
    <w:rsid w:val="002D15F8"/>
    <w:rsid w:val="002E12FD"/>
    <w:rsid w:val="002E1FF6"/>
    <w:rsid w:val="002E3894"/>
    <w:rsid w:val="002E5A18"/>
    <w:rsid w:val="002E627D"/>
    <w:rsid w:val="002E6BF6"/>
    <w:rsid w:val="002F0015"/>
    <w:rsid w:val="00310FA9"/>
    <w:rsid w:val="0031180D"/>
    <w:rsid w:val="00317B98"/>
    <w:rsid w:val="00317E2E"/>
    <w:rsid w:val="00320F53"/>
    <w:rsid w:val="003252E6"/>
    <w:rsid w:val="0032655C"/>
    <w:rsid w:val="00332FE7"/>
    <w:rsid w:val="00333F3F"/>
    <w:rsid w:val="0033664A"/>
    <w:rsid w:val="00337218"/>
    <w:rsid w:val="00341480"/>
    <w:rsid w:val="00345304"/>
    <w:rsid w:val="00347501"/>
    <w:rsid w:val="003651D5"/>
    <w:rsid w:val="0037701F"/>
    <w:rsid w:val="0038291A"/>
    <w:rsid w:val="00382FA9"/>
    <w:rsid w:val="0038523C"/>
    <w:rsid w:val="0038773A"/>
    <w:rsid w:val="003877CE"/>
    <w:rsid w:val="00391224"/>
    <w:rsid w:val="00393CC6"/>
    <w:rsid w:val="00393D18"/>
    <w:rsid w:val="003A00C6"/>
    <w:rsid w:val="003A6102"/>
    <w:rsid w:val="003A7F07"/>
    <w:rsid w:val="003B58C6"/>
    <w:rsid w:val="003C4C84"/>
    <w:rsid w:val="003D3658"/>
    <w:rsid w:val="003D535E"/>
    <w:rsid w:val="003D6040"/>
    <w:rsid w:val="003E2F9E"/>
    <w:rsid w:val="003E35C9"/>
    <w:rsid w:val="003E3731"/>
    <w:rsid w:val="003E583F"/>
    <w:rsid w:val="003F2E83"/>
    <w:rsid w:val="003F3E0C"/>
    <w:rsid w:val="00402FE5"/>
    <w:rsid w:val="00406710"/>
    <w:rsid w:val="0041038D"/>
    <w:rsid w:val="004131A4"/>
    <w:rsid w:val="004142DA"/>
    <w:rsid w:val="0041471C"/>
    <w:rsid w:val="00416DC8"/>
    <w:rsid w:val="004217CB"/>
    <w:rsid w:val="004220D1"/>
    <w:rsid w:val="004226EB"/>
    <w:rsid w:val="0042597D"/>
    <w:rsid w:val="00425A80"/>
    <w:rsid w:val="004307A7"/>
    <w:rsid w:val="00443785"/>
    <w:rsid w:val="0044401A"/>
    <w:rsid w:val="004467C7"/>
    <w:rsid w:val="004473E8"/>
    <w:rsid w:val="0045166D"/>
    <w:rsid w:val="0045698E"/>
    <w:rsid w:val="00465371"/>
    <w:rsid w:val="00465C85"/>
    <w:rsid w:val="004733D0"/>
    <w:rsid w:val="00473EC9"/>
    <w:rsid w:val="00477D88"/>
    <w:rsid w:val="00481FF9"/>
    <w:rsid w:val="004853EF"/>
    <w:rsid w:val="00491466"/>
    <w:rsid w:val="00492F11"/>
    <w:rsid w:val="004961AA"/>
    <w:rsid w:val="00496E12"/>
    <w:rsid w:val="004A07CA"/>
    <w:rsid w:val="004A39BE"/>
    <w:rsid w:val="004A3A53"/>
    <w:rsid w:val="004A6E98"/>
    <w:rsid w:val="004B0A2A"/>
    <w:rsid w:val="004B22EC"/>
    <w:rsid w:val="004B5069"/>
    <w:rsid w:val="004B5882"/>
    <w:rsid w:val="004B6C31"/>
    <w:rsid w:val="004B7281"/>
    <w:rsid w:val="004C0888"/>
    <w:rsid w:val="004C0BC9"/>
    <w:rsid w:val="004C1EF3"/>
    <w:rsid w:val="004C554F"/>
    <w:rsid w:val="004D0AE8"/>
    <w:rsid w:val="004E1CB2"/>
    <w:rsid w:val="004E2C8A"/>
    <w:rsid w:val="004E51C7"/>
    <w:rsid w:val="004F2819"/>
    <w:rsid w:val="004F7FB5"/>
    <w:rsid w:val="00500974"/>
    <w:rsid w:val="005028EE"/>
    <w:rsid w:val="005107E3"/>
    <w:rsid w:val="00512675"/>
    <w:rsid w:val="00512DE0"/>
    <w:rsid w:val="00513949"/>
    <w:rsid w:val="00526372"/>
    <w:rsid w:val="005305B3"/>
    <w:rsid w:val="00530C85"/>
    <w:rsid w:val="0053224E"/>
    <w:rsid w:val="005373F7"/>
    <w:rsid w:val="0054561F"/>
    <w:rsid w:val="00546018"/>
    <w:rsid w:val="005504A4"/>
    <w:rsid w:val="005532C3"/>
    <w:rsid w:val="0055580E"/>
    <w:rsid w:val="005603FB"/>
    <w:rsid w:val="005626D6"/>
    <w:rsid w:val="00562C54"/>
    <w:rsid w:val="00564121"/>
    <w:rsid w:val="005644FC"/>
    <w:rsid w:val="00565610"/>
    <w:rsid w:val="0056787A"/>
    <w:rsid w:val="00570733"/>
    <w:rsid w:val="00575AF1"/>
    <w:rsid w:val="00576297"/>
    <w:rsid w:val="00584144"/>
    <w:rsid w:val="0058498B"/>
    <w:rsid w:val="00585F9B"/>
    <w:rsid w:val="00587AA6"/>
    <w:rsid w:val="00593631"/>
    <w:rsid w:val="00594058"/>
    <w:rsid w:val="005966C8"/>
    <w:rsid w:val="005A2AF5"/>
    <w:rsid w:val="005A4A43"/>
    <w:rsid w:val="005B0526"/>
    <w:rsid w:val="005B4B89"/>
    <w:rsid w:val="005B73AD"/>
    <w:rsid w:val="005B73E9"/>
    <w:rsid w:val="005C236C"/>
    <w:rsid w:val="005C28D6"/>
    <w:rsid w:val="005C42D8"/>
    <w:rsid w:val="005C5F3A"/>
    <w:rsid w:val="005D116C"/>
    <w:rsid w:val="005E7762"/>
    <w:rsid w:val="005F0AE3"/>
    <w:rsid w:val="005F1469"/>
    <w:rsid w:val="005F4FBB"/>
    <w:rsid w:val="006047E7"/>
    <w:rsid w:val="006105FE"/>
    <w:rsid w:val="00610990"/>
    <w:rsid w:val="006111EA"/>
    <w:rsid w:val="0061383B"/>
    <w:rsid w:val="0061390A"/>
    <w:rsid w:val="006153AC"/>
    <w:rsid w:val="0062171C"/>
    <w:rsid w:val="006233F5"/>
    <w:rsid w:val="006249BC"/>
    <w:rsid w:val="00626EA9"/>
    <w:rsid w:val="00630C28"/>
    <w:rsid w:val="00632C19"/>
    <w:rsid w:val="006331BA"/>
    <w:rsid w:val="006368F0"/>
    <w:rsid w:val="00640FB6"/>
    <w:rsid w:val="006432F5"/>
    <w:rsid w:val="00651570"/>
    <w:rsid w:val="00654525"/>
    <w:rsid w:val="006638A5"/>
    <w:rsid w:val="00671553"/>
    <w:rsid w:val="00674A96"/>
    <w:rsid w:val="0067503C"/>
    <w:rsid w:val="00682464"/>
    <w:rsid w:val="00691C28"/>
    <w:rsid w:val="00692071"/>
    <w:rsid w:val="00692343"/>
    <w:rsid w:val="00695314"/>
    <w:rsid w:val="00695507"/>
    <w:rsid w:val="006977B9"/>
    <w:rsid w:val="006A35E1"/>
    <w:rsid w:val="006A4FBF"/>
    <w:rsid w:val="006A63BC"/>
    <w:rsid w:val="006C0C93"/>
    <w:rsid w:val="006C0F79"/>
    <w:rsid w:val="006C1FA2"/>
    <w:rsid w:val="006C4BD5"/>
    <w:rsid w:val="006C517B"/>
    <w:rsid w:val="006D1D69"/>
    <w:rsid w:val="006D2298"/>
    <w:rsid w:val="006D4A2E"/>
    <w:rsid w:val="006E2A30"/>
    <w:rsid w:val="006E2BFB"/>
    <w:rsid w:val="006F6DF3"/>
    <w:rsid w:val="007000B3"/>
    <w:rsid w:val="007000F2"/>
    <w:rsid w:val="0070070C"/>
    <w:rsid w:val="00711681"/>
    <w:rsid w:val="00715509"/>
    <w:rsid w:val="00716402"/>
    <w:rsid w:val="00717451"/>
    <w:rsid w:val="00722CEE"/>
    <w:rsid w:val="00722D01"/>
    <w:rsid w:val="007257A4"/>
    <w:rsid w:val="0073116C"/>
    <w:rsid w:val="00731669"/>
    <w:rsid w:val="007337F9"/>
    <w:rsid w:val="0073468E"/>
    <w:rsid w:val="007360EB"/>
    <w:rsid w:val="00736830"/>
    <w:rsid w:val="00737479"/>
    <w:rsid w:val="00741731"/>
    <w:rsid w:val="007434C2"/>
    <w:rsid w:val="0074525E"/>
    <w:rsid w:val="007479E9"/>
    <w:rsid w:val="00754689"/>
    <w:rsid w:val="007559E1"/>
    <w:rsid w:val="00760277"/>
    <w:rsid w:val="007609FA"/>
    <w:rsid w:val="00760C11"/>
    <w:rsid w:val="0076747A"/>
    <w:rsid w:val="00777C4F"/>
    <w:rsid w:val="007812DA"/>
    <w:rsid w:val="007824C9"/>
    <w:rsid w:val="00787CF8"/>
    <w:rsid w:val="007942A6"/>
    <w:rsid w:val="007A184E"/>
    <w:rsid w:val="007A76BE"/>
    <w:rsid w:val="007A7CE3"/>
    <w:rsid w:val="007B0FF3"/>
    <w:rsid w:val="007B28B3"/>
    <w:rsid w:val="007B5462"/>
    <w:rsid w:val="007B6604"/>
    <w:rsid w:val="007D683C"/>
    <w:rsid w:val="007E6FE2"/>
    <w:rsid w:val="007F1720"/>
    <w:rsid w:val="007F1C1A"/>
    <w:rsid w:val="007F2E2C"/>
    <w:rsid w:val="007F3692"/>
    <w:rsid w:val="007F376E"/>
    <w:rsid w:val="007F3B9A"/>
    <w:rsid w:val="007F4309"/>
    <w:rsid w:val="007F47B9"/>
    <w:rsid w:val="007F51A9"/>
    <w:rsid w:val="007F5E4E"/>
    <w:rsid w:val="00801796"/>
    <w:rsid w:val="008078C1"/>
    <w:rsid w:val="00811631"/>
    <w:rsid w:val="008116DF"/>
    <w:rsid w:val="008136BB"/>
    <w:rsid w:val="0081593A"/>
    <w:rsid w:val="00816188"/>
    <w:rsid w:val="008220E6"/>
    <w:rsid w:val="00822DF1"/>
    <w:rsid w:val="00827CB4"/>
    <w:rsid w:val="00830C75"/>
    <w:rsid w:val="008323C9"/>
    <w:rsid w:val="00832F8A"/>
    <w:rsid w:val="00835F89"/>
    <w:rsid w:val="00836490"/>
    <w:rsid w:val="00836FBB"/>
    <w:rsid w:val="00837734"/>
    <w:rsid w:val="00840CB8"/>
    <w:rsid w:val="008428A6"/>
    <w:rsid w:val="008464C9"/>
    <w:rsid w:val="00846A34"/>
    <w:rsid w:val="00850E0F"/>
    <w:rsid w:val="00851105"/>
    <w:rsid w:val="00852C7F"/>
    <w:rsid w:val="00853814"/>
    <w:rsid w:val="00853C6B"/>
    <w:rsid w:val="008562C2"/>
    <w:rsid w:val="00860F9E"/>
    <w:rsid w:val="008630AA"/>
    <w:rsid w:val="008662F3"/>
    <w:rsid w:val="008741F2"/>
    <w:rsid w:val="00882BF8"/>
    <w:rsid w:val="0088636E"/>
    <w:rsid w:val="008941D7"/>
    <w:rsid w:val="00894731"/>
    <w:rsid w:val="00895D51"/>
    <w:rsid w:val="008A6215"/>
    <w:rsid w:val="008A709C"/>
    <w:rsid w:val="008A7EF1"/>
    <w:rsid w:val="008B6E06"/>
    <w:rsid w:val="008C0515"/>
    <w:rsid w:val="008D40B7"/>
    <w:rsid w:val="008E17DA"/>
    <w:rsid w:val="008E2B17"/>
    <w:rsid w:val="008E40D6"/>
    <w:rsid w:val="008E4942"/>
    <w:rsid w:val="008E4E66"/>
    <w:rsid w:val="008E5087"/>
    <w:rsid w:val="008E5E6A"/>
    <w:rsid w:val="008F041B"/>
    <w:rsid w:val="00900DDC"/>
    <w:rsid w:val="009016E1"/>
    <w:rsid w:val="00904FA1"/>
    <w:rsid w:val="00906336"/>
    <w:rsid w:val="00910CA5"/>
    <w:rsid w:val="009152B6"/>
    <w:rsid w:val="009177A0"/>
    <w:rsid w:val="00921BD4"/>
    <w:rsid w:val="0092462D"/>
    <w:rsid w:val="00925385"/>
    <w:rsid w:val="00926BA7"/>
    <w:rsid w:val="00931224"/>
    <w:rsid w:val="00933924"/>
    <w:rsid w:val="009369CC"/>
    <w:rsid w:val="00936E2A"/>
    <w:rsid w:val="0095275B"/>
    <w:rsid w:val="00953AFA"/>
    <w:rsid w:val="009559A2"/>
    <w:rsid w:val="00960461"/>
    <w:rsid w:val="0096679C"/>
    <w:rsid w:val="00970B03"/>
    <w:rsid w:val="0097533C"/>
    <w:rsid w:val="00975AF4"/>
    <w:rsid w:val="00975D66"/>
    <w:rsid w:val="009766A3"/>
    <w:rsid w:val="009808D6"/>
    <w:rsid w:val="00981AD6"/>
    <w:rsid w:val="00984E07"/>
    <w:rsid w:val="00991093"/>
    <w:rsid w:val="00993850"/>
    <w:rsid w:val="00993BDE"/>
    <w:rsid w:val="009947B0"/>
    <w:rsid w:val="00995B9A"/>
    <w:rsid w:val="00997D07"/>
    <w:rsid w:val="009A5ACA"/>
    <w:rsid w:val="009A67F2"/>
    <w:rsid w:val="009A7070"/>
    <w:rsid w:val="009A742A"/>
    <w:rsid w:val="009A7488"/>
    <w:rsid w:val="009B329B"/>
    <w:rsid w:val="009B3D20"/>
    <w:rsid w:val="009B7E1F"/>
    <w:rsid w:val="009C0583"/>
    <w:rsid w:val="009C377A"/>
    <w:rsid w:val="009C37CF"/>
    <w:rsid w:val="009C41E4"/>
    <w:rsid w:val="009C546A"/>
    <w:rsid w:val="009D0007"/>
    <w:rsid w:val="009D5E96"/>
    <w:rsid w:val="009D6D74"/>
    <w:rsid w:val="009E2F4C"/>
    <w:rsid w:val="009E5082"/>
    <w:rsid w:val="009E7469"/>
    <w:rsid w:val="009F2EB9"/>
    <w:rsid w:val="00A0551A"/>
    <w:rsid w:val="00A06EA7"/>
    <w:rsid w:val="00A11A8F"/>
    <w:rsid w:val="00A1330D"/>
    <w:rsid w:val="00A13697"/>
    <w:rsid w:val="00A17F6C"/>
    <w:rsid w:val="00A25919"/>
    <w:rsid w:val="00A32EA4"/>
    <w:rsid w:val="00A35DE5"/>
    <w:rsid w:val="00A37321"/>
    <w:rsid w:val="00A46C20"/>
    <w:rsid w:val="00A46D73"/>
    <w:rsid w:val="00A513B0"/>
    <w:rsid w:val="00A53A70"/>
    <w:rsid w:val="00A5556B"/>
    <w:rsid w:val="00A5772A"/>
    <w:rsid w:val="00A67089"/>
    <w:rsid w:val="00A734AE"/>
    <w:rsid w:val="00A73C57"/>
    <w:rsid w:val="00A7569A"/>
    <w:rsid w:val="00A800D0"/>
    <w:rsid w:val="00A857F7"/>
    <w:rsid w:val="00A85FC7"/>
    <w:rsid w:val="00A867D9"/>
    <w:rsid w:val="00A90910"/>
    <w:rsid w:val="00A94D05"/>
    <w:rsid w:val="00A969CA"/>
    <w:rsid w:val="00AA0A49"/>
    <w:rsid w:val="00AA2F0B"/>
    <w:rsid w:val="00AB35E1"/>
    <w:rsid w:val="00AB58A2"/>
    <w:rsid w:val="00AC1F21"/>
    <w:rsid w:val="00AC4325"/>
    <w:rsid w:val="00AD23A0"/>
    <w:rsid w:val="00AD436C"/>
    <w:rsid w:val="00AD4AD6"/>
    <w:rsid w:val="00AD5387"/>
    <w:rsid w:val="00AD5F77"/>
    <w:rsid w:val="00AD74C5"/>
    <w:rsid w:val="00AE24B3"/>
    <w:rsid w:val="00AE27CD"/>
    <w:rsid w:val="00AE5411"/>
    <w:rsid w:val="00AE5815"/>
    <w:rsid w:val="00AE6087"/>
    <w:rsid w:val="00AE7825"/>
    <w:rsid w:val="00AF024A"/>
    <w:rsid w:val="00AF05C9"/>
    <w:rsid w:val="00AF1516"/>
    <w:rsid w:val="00B0355E"/>
    <w:rsid w:val="00B04477"/>
    <w:rsid w:val="00B06210"/>
    <w:rsid w:val="00B07D81"/>
    <w:rsid w:val="00B11BE4"/>
    <w:rsid w:val="00B15168"/>
    <w:rsid w:val="00B16F58"/>
    <w:rsid w:val="00B1781A"/>
    <w:rsid w:val="00B21959"/>
    <w:rsid w:val="00B27693"/>
    <w:rsid w:val="00B350F1"/>
    <w:rsid w:val="00B3541E"/>
    <w:rsid w:val="00B36FAB"/>
    <w:rsid w:val="00B4036F"/>
    <w:rsid w:val="00B449DF"/>
    <w:rsid w:val="00B4787D"/>
    <w:rsid w:val="00B501A5"/>
    <w:rsid w:val="00B54DA7"/>
    <w:rsid w:val="00B554B8"/>
    <w:rsid w:val="00B612B4"/>
    <w:rsid w:val="00B6162F"/>
    <w:rsid w:val="00B6180D"/>
    <w:rsid w:val="00B61E3D"/>
    <w:rsid w:val="00B628B9"/>
    <w:rsid w:val="00B62E46"/>
    <w:rsid w:val="00B64C19"/>
    <w:rsid w:val="00B71779"/>
    <w:rsid w:val="00B75675"/>
    <w:rsid w:val="00B75E4A"/>
    <w:rsid w:val="00B81466"/>
    <w:rsid w:val="00B82A09"/>
    <w:rsid w:val="00B9474D"/>
    <w:rsid w:val="00B94D37"/>
    <w:rsid w:val="00B96494"/>
    <w:rsid w:val="00B97621"/>
    <w:rsid w:val="00BA38E2"/>
    <w:rsid w:val="00BA50D5"/>
    <w:rsid w:val="00BA65B4"/>
    <w:rsid w:val="00BB4654"/>
    <w:rsid w:val="00BB784F"/>
    <w:rsid w:val="00BC2EA1"/>
    <w:rsid w:val="00BC6CB0"/>
    <w:rsid w:val="00BD5AFD"/>
    <w:rsid w:val="00BD600E"/>
    <w:rsid w:val="00BD7C31"/>
    <w:rsid w:val="00BF43CD"/>
    <w:rsid w:val="00BF4452"/>
    <w:rsid w:val="00BF4AC5"/>
    <w:rsid w:val="00BF60C7"/>
    <w:rsid w:val="00C028B8"/>
    <w:rsid w:val="00C10199"/>
    <w:rsid w:val="00C162AD"/>
    <w:rsid w:val="00C20384"/>
    <w:rsid w:val="00C2077E"/>
    <w:rsid w:val="00C26212"/>
    <w:rsid w:val="00C264D5"/>
    <w:rsid w:val="00C37DF5"/>
    <w:rsid w:val="00C411D7"/>
    <w:rsid w:val="00C4207C"/>
    <w:rsid w:val="00C4585F"/>
    <w:rsid w:val="00C46479"/>
    <w:rsid w:val="00C4754B"/>
    <w:rsid w:val="00C63978"/>
    <w:rsid w:val="00C714CB"/>
    <w:rsid w:val="00C74FB5"/>
    <w:rsid w:val="00C75706"/>
    <w:rsid w:val="00C80AA9"/>
    <w:rsid w:val="00C8232D"/>
    <w:rsid w:val="00C84ACA"/>
    <w:rsid w:val="00C86AC0"/>
    <w:rsid w:val="00C909D2"/>
    <w:rsid w:val="00CA45AB"/>
    <w:rsid w:val="00CA66EF"/>
    <w:rsid w:val="00CA7F23"/>
    <w:rsid w:val="00CC29A2"/>
    <w:rsid w:val="00CC3A79"/>
    <w:rsid w:val="00CD6718"/>
    <w:rsid w:val="00CE0EE2"/>
    <w:rsid w:val="00CF7CFA"/>
    <w:rsid w:val="00D03080"/>
    <w:rsid w:val="00D11430"/>
    <w:rsid w:val="00D12A61"/>
    <w:rsid w:val="00D12ACB"/>
    <w:rsid w:val="00D163FA"/>
    <w:rsid w:val="00D22F07"/>
    <w:rsid w:val="00D25FD0"/>
    <w:rsid w:val="00D26638"/>
    <w:rsid w:val="00D273B0"/>
    <w:rsid w:val="00D27B32"/>
    <w:rsid w:val="00D324F8"/>
    <w:rsid w:val="00D50579"/>
    <w:rsid w:val="00D570BE"/>
    <w:rsid w:val="00D61694"/>
    <w:rsid w:val="00D61A2B"/>
    <w:rsid w:val="00D63D24"/>
    <w:rsid w:val="00D6438F"/>
    <w:rsid w:val="00D64E5D"/>
    <w:rsid w:val="00D66FC5"/>
    <w:rsid w:val="00D67307"/>
    <w:rsid w:val="00D706AA"/>
    <w:rsid w:val="00D71741"/>
    <w:rsid w:val="00D75906"/>
    <w:rsid w:val="00D848CE"/>
    <w:rsid w:val="00D934BA"/>
    <w:rsid w:val="00D93A73"/>
    <w:rsid w:val="00D961D1"/>
    <w:rsid w:val="00D96348"/>
    <w:rsid w:val="00D96AD6"/>
    <w:rsid w:val="00D97E43"/>
    <w:rsid w:val="00DA2744"/>
    <w:rsid w:val="00DB0C19"/>
    <w:rsid w:val="00DB67A2"/>
    <w:rsid w:val="00DC2F30"/>
    <w:rsid w:val="00DC4D58"/>
    <w:rsid w:val="00DC500C"/>
    <w:rsid w:val="00DD24D0"/>
    <w:rsid w:val="00DD2C2E"/>
    <w:rsid w:val="00DD32EA"/>
    <w:rsid w:val="00DD5F5F"/>
    <w:rsid w:val="00DE5075"/>
    <w:rsid w:val="00DE50EE"/>
    <w:rsid w:val="00DE57DE"/>
    <w:rsid w:val="00DF1F2B"/>
    <w:rsid w:val="00E007F2"/>
    <w:rsid w:val="00E120AC"/>
    <w:rsid w:val="00E145C6"/>
    <w:rsid w:val="00E26759"/>
    <w:rsid w:val="00E321DC"/>
    <w:rsid w:val="00E33F89"/>
    <w:rsid w:val="00E370FF"/>
    <w:rsid w:val="00E4067A"/>
    <w:rsid w:val="00E42379"/>
    <w:rsid w:val="00E4389E"/>
    <w:rsid w:val="00E50059"/>
    <w:rsid w:val="00E5090C"/>
    <w:rsid w:val="00E50D26"/>
    <w:rsid w:val="00E53E69"/>
    <w:rsid w:val="00E5593B"/>
    <w:rsid w:val="00E575DE"/>
    <w:rsid w:val="00E577CF"/>
    <w:rsid w:val="00E716B2"/>
    <w:rsid w:val="00E76256"/>
    <w:rsid w:val="00E77210"/>
    <w:rsid w:val="00E77D89"/>
    <w:rsid w:val="00E83499"/>
    <w:rsid w:val="00E917BB"/>
    <w:rsid w:val="00E94591"/>
    <w:rsid w:val="00E965E6"/>
    <w:rsid w:val="00EA057E"/>
    <w:rsid w:val="00EA11AF"/>
    <w:rsid w:val="00EA1555"/>
    <w:rsid w:val="00EA5CD8"/>
    <w:rsid w:val="00EB00E9"/>
    <w:rsid w:val="00EB0294"/>
    <w:rsid w:val="00EB1E13"/>
    <w:rsid w:val="00EB380B"/>
    <w:rsid w:val="00EB4B8C"/>
    <w:rsid w:val="00EC16E1"/>
    <w:rsid w:val="00EC34E8"/>
    <w:rsid w:val="00EC65E5"/>
    <w:rsid w:val="00ED072E"/>
    <w:rsid w:val="00ED7C97"/>
    <w:rsid w:val="00EE2BEC"/>
    <w:rsid w:val="00EE39B3"/>
    <w:rsid w:val="00EE39D0"/>
    <w:rsid w:val="00EE4052"/>
    <w:rsid w:val="00EF0D06"/>
    <w:rsid w:val="00EF32A0"/>
    <w:rsid w:val="00EF6FE1"/>
    <w:rsid w:val="00EF73FD"/>
    <w:rsid w:val="00F11109"/>
    <w:rsid w:val="00F13997"/>
    <w:rsid w:val="00F1497D"/>
    <w:rsid w:val="00F24582"/>
    <w:rsid w:val="00F323B0"/>
    <w:rsid w:val="00F37688"/>
    <w:rsid w:val="00F407AE"/>
    <w:rsid w:val="00F47216"/>
    <w:rsid w:val="00F5151B"/>
    <w:rsid w:val="00F54CBC"/>
    <w:rsid w:val="00F567D6"/>
    <w:rsid w:val="00F64B02"/>
    <w:rsid w:val="00F676B2"/>
    <w:rsid w:val="00F70F08"/>
    <w:rsid w:val="00F8189D"/>
    <w:rsid w:val="00F823D6"/>
    <w:rsid w:val="00F922B4"/>
    <w:rsid w:val="00FA299A"/>
    <w:rsid w:val="00FA4FFA"/>
    <w:rsid w:val="00FA70E0"/>
    <w:rsid w:val="00FB1130"/>
    <w:rsid w:val="00FB20E5"/>
    <w:rsid w:val="00FB24FC"/>
    <w:rsid w:val="00FB41C0"/>
    <w:rsid w:val="00FB4327"/>
    <w:rsid w:val="00FB77A2"/>
    <w:rsid w:val="00FD09CF"/>
    <w:rsid w:val="00FD1D69"/>
    <w:rsid w:val="00FD24E2"/>
    <w:rsid w:val="00FD3656"/>
    <w:rsid w:val="00FD3FEF"/>
    <w:rsid w:val="00FD72E5"/>
    <w:rsid w:val="00FE1FDB"/>
    <w:rsid w:val="00FE3AFD"/>
    <w:rsid w:val="00FE5616"/>
    <w:rsid w:val="00FF00FB"/>
    <w:rsid w:val="00FF13BD"/>
    <w:rsid w:val="00FF1CF8"/>
    <w:rsid w:val="00FF304C"/>
    <w:rsid w:val="00FF59A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54231"/>
  <w15:docId w15:val="{57F49C8C-CA62-4CDA-8E11-A54E4BCA4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 Nazanin" w:eastAsiaTheme="minorHAnsi" w:hAnsi="B Nazanin" w:cstheme="minorBidi"/>
        <w:sz w:val="28"/>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115A5F"/>
    <w:pPr>
      <w:keepNext/>
      <w:keepLines/>
      <w:spacing w:before="600" w:after="120"/>
      <w:outlineLvl w:val="0"/>
    </w:pPr>
    <w:rPr>
      <w:rFonts w:asciiTheme="majorHAnsi" w:eastAsiaTheme="majorEastAsia" w:hAnsiTheme="majorHAnsi" w:cs="B Nazanin"/>
      <w:b/>
      <w:bCs/>
      <w:szCs w:val="32"/>
    </w:rPr>
  </w:style>
  <w:style w:type="paragraph" w:styleId="Heading2">
    <w:name w:val="heading 2"/>
    <w:basedOn w:val="Normal"/>
    <w:next w:val="Normal"/>
    <w:link w:val="Heading2Char"/>
    <w:uiPriority w:val="9"/>
    <w:unhideWhenUsed/>
    <w:qFormat/>
    <w:rsid w:val="009B3D20"/>
    <w:pPr>
      <w:keepNext/>
      <w:keepLines/>
      <w:spacing w:before="320" w:after="120"/>
      <w:outlineLvl w:val="1"/>
    </w:pPr>
    <w:rPr>
      <w:rFonts w:asciiTheme="majorHAnsi" w:eastAsiaTheme="majorEastAsia" w:hAnsiTheme="majorHAnsi" w:cs="B Nazanin"/>
      <w:b/>
      <w:bCs/>
      <w:sz w:val="26"/>
      <w:szCs w:val="28"/>
    </w:rPr>
  </w:style>
  <w:style w:type="paragraph" w:styleId="Heading3">
    <w:name w:val="heading 3"/>
    <w:basedOn w:val="Normal"/>
    <w:next w:val="Normal"/>
    <w:link w:val="Heading3Char"/>
    <w:uiPriority w:val="9"/>
    <w:unhideWhenUsed/>
    <w:qFormat/>
    <w:rsid w:val="009B3D20"/>
    <w:pPr>
      <w:keepNext/>
      <w:keepLines/>
      <w:spacing w:before="440" w:after="240"/>
      <w:outlineLvl w:val="2"/>
    </w:pPr>
    <w:rPr>
      <w:rFonts w:asciiTheme="majorHAnsi" w:eastAsiaTheme="majorEastAsia" w:hAnsiTheme="majorHAnsi" w:cs="B Nazanin"/>
      <w:b/>
      <w:bCs/>
      <w:szCs w:val="28"/>
    </w:rPr>
  </w:style>
  <w:style w:type="paragraph" w:styleId="Heading4">
    <w:name w:val="heading 4"/>
    <w:basedOn w:val="Normal"/>
    <w:next w:val="Normal"/>
    <w:link w:val="Heading4Char"/>
    <w:uiPriority w:val="9"/>
    <w:unhideWhenUsed/>
    <w:rsid w:val="009B3D20"/>
    <w:pPr>
      <w:keepNext/>
      <w:keepLines/>
      <w:numPr>
        <w:ilvl w:val="3"/>
        <w:numId w:val="4"/>
      </w:numPr>
      <w:spacing w:before="200" w:after="0"/>
      <w:outlineLvl w:val="3"/>
    </w:pPr>
    <w:rPr>
      <w:rFonts w:asciiTheme="majorHAnsi" w:eastAsiaTheme="majorEastAsia" w:hAnsiTheme="majorHAnsi" w:cs="B Nazanin"/>
      <w:b/>
      <w:bCs/>
      <w:i/>
      <w:szCs w:val="28"/>
    </w:rPr>
  </w:style>
  <w:style w:type="paragraph" w:styleId="Heading5">
    <w:name w:val="heading 5"/>
    <w:basedOn w:val="Normal"/>
    <w:next w:val="Normal"/>
    <w:link w:val="Heading5Char"/>
    <w:uiPriority w:val="9"/>
    <w:semiHidden/>
    <w:unhideWhenUsed/>
    <w:qFormat/>
    <w:rsid w:val="00DD32EA"/>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D32EA"/>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DD32EA"/>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D32EA"/>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D32EA"/>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5A5F"/>
    <w:rPr>
      <w:rFonts w:asciiTheme="majorHAnsi" w:eastAsiaTheme="majorEastAsia" w:hAnsiTheme="majorHAnsi" w:cs="B Nazanin"/>
      <w:b/>
      <w:bCs/>
      <w:szCs w:val="32"/>
    </w:rPr>
  </w:style>
  <w:style w:type="character" w:customStyle="1" w:styleId="Heading2Char">
    <w:name w:val="Heading 2 Char"/>
    <w:basedOn w:val="DefaultParagraphFont"/>
    <w:link w:val="Heading2"/>
    <w:uiPriority w:val="9"/>
    <w:rsid w:val="009B3D20"/>
    <w:rPr>
      <w:rFonts w:asciiTheme="majorHAnsi" w:eastAsiaTheme="majorEastAsia" w:hAnsiTheme="majorHAnsi" w:cs="B Nazanin"/>
      <w:b/>
      <w:bCs/>
      <w:sz w:val="26"/>
      <w:szCs w:val="28"/>
    </w:rPr>
  </w:style>
  <w:style w:type="character" w:customStyle="1" w:styleId="Heading3Char">
    <w:name w:val="Heading 3 Char"/>
    <w:basedOn w:val="DefaultParagraphFont"/>
    <w:link w:val="Heading3"/>
    <w:uiPriority w:val="9"/>
    <w:rsid w:val="009B3D20"/>
    <w:rPr>
      <w:rFonts w:asciiTheme="majorHAnsi" w:eastAsiaTheme="majorEastAsia" w:hAnsiTheme="majorHAnsi" w:cs="B Nazanin"/>
      <w:b/>
      <w:bCs/>
      <w:szCs w:val="28"/>
    </w:rPr>
  </w:style>
  <w:style w:type="character" w:customStyle="1" w:styleId="Heading4Char">
    <w:name w:val="Heading 4 Char"/>
    <w:basedOn w:val="DefaultParagraphFont"/>
    <w:link w:val="Heading4"/>
    <w:uiPriority w:val="9"/>
    <w:rsid w:val="009B3D20"/>
    <w:rPr>
      <w:rFonts w:asciiTheme="majorHAnsi" w:eastAsiaTheme="majorEastAsia" w:hAnsiTheme="majorHAnsi" w:cs="B Nazanin"/>
      <w:b/>
      <w:bCs/>
      <w:i/>
      <w:szCs w:val="28"/>
    </w:rPr>
  </w:style>
  <w:style w:type="character" w:customStyle="1" w:styleId="Heading5Char">
    <w:name w:val="Heading 5 Char"/>
    <w:basedOn w:val="DefaultParagraphFont"/>
    <w:link w:val="Heading5"/>
    <w:uiPriority w:val="9"/>
    <w:semiHidden/>
    <w:rsid w:val="00DD32E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DD32E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DD32E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D32E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D32EA"/>
    <w:rPr>
      <w:rFonts w:asciiTheme="majorHAnsi" w:eastAsiaTheme="majorEastAsia" w:hAnsiTheme="majorHAnsi" w:cstheme="majorBidi"/>
      <w:i/>
      <w:iCs/>
      <w:color w:val="404040" w:themeColor="text1" w:themeTint="BF"/>
      <w:sz w:val="20"/>
      <w:szCs w:val="20"/>
    </w:rPr>
  </w:style>
  <w:style w:type="character" w:styleId="PlaceholderText">
    <w:name w:val="Placeholder Text"/>
    <w:basedOn w:val="DefaultParagraphFont"/>
    <w:uiPriority w:val="99"/>
    <w:semiHidden/>
    <w:rsid w:val="000C47E4"/>
    <w:rPr>
      <w:color w:val="808080"/>
    </w:rPr>
  </w:style>
  <w:style w:type="paragraph" w:styleId="BalloonText">
    <w:name w:val="Balloon Text"/>
    <w:basedOn w:val="Normal"/>
    <w:link w:val="BalloonTextChar"/>
    <w:uiPriority w:val="99"/>
    <w:semiHidden/>
    <w:unhideWhenUsed/>
    <w:rsid w:val="000C47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47E4"/>
    <w:rPr>
      <w:rFonts w:ascii="Tahoma" w:hAnsi="Tahoma" w:cs="Tahoma"/>
      <w:sz w:val="16"/>
      <w:szCs w:val="16"/>
    </w:rPr>
  </w:style>
  <w:style w:type="paragraph" w:styleId="Header">
    <w:name w:val="header"/>
    <w:basedOn w:val="Normal"/>
    <w:link w:val="HeaderChar"/>
    <w:uiPriority w:val="99"/>
    <w:unhideWhenUsed/>
    <w:rsid w:val="006545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4525"/>
  </w:style>
  <w:style w:type="paragraph" w:styleId="Footer">
    <w:name w:val="footer"/>
    <w:basedOn w:val="Normal"/>
    <w:link w:val="FooterChar"/>
    <w:uiPriority w:val="99"/>
    <w:unhideWhenUsed/>
    <w:rsid w:val="006545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4525"/>
  </w:style>
  <w:style w:type="paragraph" w:styleId="ListParagraph">
    <w:name w:val="List Paragraph"/>
    <w:basedOn w:val="Normal"/>
    <w:uiPriority w:val="34"/>
    <w:qFormat/>
    <w:rsid w:val="005028EE"/>
    <w:pPr>
      <w:ind w:left="720"/>
      <w:contextualSpacing/>
    </w:pPr>
  </w:style>
  <w:style w:type="paragraph" w:styleId="EndnoteText">
    <w:name w:val="endnote text"/>
    <w:basedOn w:val="Normal"/>
    <w:link w:val="EndnoteTextChar"/>
    <w:uiPriority w:val="99"/>
    <w:semiHidden/>
    <w:unhideWhenUsed/>
    <w:rsid w:val="007812D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812DA"/>
    <w:rPr>
      <w:sz w:val="20"/>
      <w:szCs w:val="20"/>
    </w:rPr>
  </w:style>
  <w:style w:type="character" w:styleId="EndnoteReference">
    <w:name w:val="endnote reference"/>
    <w:basedOn w:val="DefaultParagraphFont"/>
    <w:uiPriority w:val="99"/>
    <w:semiHidden/>
    <w:unhideWhenUsed/>
    <w:rsid w:val="007812DA"/>
    <w:rPr>
      <w:vertAlign w:val="superscript"/>
    </w:rPr>
  </w:style>
  <w:style w:type="paragraph" w:styleId="FootnoteText">
    <w:name w:val="footnote text"/>
    <w:basedOn w:val="Normal"/>
    <w:link w:val="FootnoteTextChar"/>
    <w:uiPriority w:val="99"/>
    <w:unhideWhenUsed/>
    <w:rsid w:val="00C63978"/>
    <w:pPr>
      <w:spacing w:after="0" w:line="240" w:lineRule="auto"/>
    </w:pPr>
    <w:rPr>
      <w:sz w:val="20"/>
      <w:szCs w:val="20"/>
    </w:rPr>
  </w:style>
  <w:style w:type="character" w:customStyle="1" w:styleId="FootnoteTextChar">
    <w:name w:val="Footnote Text Char"/>
    <w:basedOn w:val="DefaultParagraphFont"/>
    <w:link w:val="FootnoteText"/>
    <w:uiPriority w:val="99"/>
    <w:rsid w:val="00C63978"/>
    <w:rPr>
      <w:sz w:val="20"/>
      <w:szCs w:val="20"/>
    </w:rPr>
  </w:style>
  <w:style w:type="character" w:styleId="FootnoteReference">
    <w:name w:val="footnote reference"/>
    <w:basedOn w:val="DefaultParagraphFont"/>
    <w:uiPriority w:val="99"/>
    <w:semiHidden/>
    <w:unhideWhenUsed/>
    <w:rsid w:val="00C63978"/>
    <w:rPr>
      <w:vertAlign w:val="superscript"/>
    </w:rPr>
  </w:style>
  <w:style w:type="character" w:styleId="CommentReference">
    <w:name w:val="annotation reference"/>
    <w:basedOn w:val="DefaultParagraphFont"/>
    <w:uiPriority w:val="99"/>
    <w:semiHidden/>
    <w:unhideWhenUsed/>
    <w:rsid w:val="00D93A73"/>
    <w:rPr>
      <w:sz w:val="16"/>
      <w:szCs w:val="16"/>
    </w:rPr>
  </w:style>
  <w:style w:type="paragraph" w:styleId="CommentText">
    <w:name w:val="annotation text"/>
    <w:basedOn w:val="Normal"/>
    <w:link w:val="CommentTextChar"/>
    <w:uiPriority w:val="99"/>
    <w:semiHidden/>
    <w:unhideWhenUsed/>
    <w:rsid w:val="00D93A73"/>
    <w:pPr>
      <w:spacing w:line="240" w:lineRule="auto"/>
    </w:pPr>
    <w:rPr>
      <w:sz w:val="20"/>
      <w:szCs w:val="20"/>
    </w:rPr>
  </w:style>
  <w:style w:type="character" w:customStyle="1" w:styleId="CommentTextChar">
    <w:name w:val="Comment Text Char"/>
    <w:basedOn w:val="DefaultParagraphFont"/>
    <w:link w:val="CommentText"/>
    <w:uiPriority w:val="99"/>
    <w:semiHidden/>
    <w:rsid w:val="00D93A73"/>
    <w:rPr>
      <w:sz w:val="20"/>
      <w:szCs w:val="20"/>
    </w:rPr>
  </w:style>
  <w:style w:type="paragraph" w:styleId="CommentSubject">
    <w:name w:val="annotation subject"/>
    <w:basedOn w:val="CommentText"/>
    <w:next w:val="CommentText"/>
    <w:link w:val="CommentSubjectChar"/>
    <w:uiPriority w:val="99"/>
    <w:semiHidden/>
    <w:unhideWhenUsed/>
    <w:rsid w:val="00D93A73"/>
    <w:rPr>
      <w:b/>
      <w:bCs/>
    </w:rPr>
  </w:style>
  <w:style w:type="character" w:customStyle="1" w:styleId="CommentSubjectChar">
    <w:name w:val="Comment Subject Char"/>
    <w:basedOn w:val="CommentTextChar"/>
    <w:link w:val="CommentSubject"/>
    <w:uiPriority w:val="99"/>
    <w:semiHidden/>
    <w:rsid w:val="00D93A73"/>
    <w:rPr>
      <w:b/>
      <w:bCs/>
      <w:sz w:val="20"/>
      <w:szCs w:val="20"/>
    </w:rPr>
  </w:style>
  <w:style w:type="paragraph" w:styleId="TOCHeading">
    <w:name w:val="TOC Heading"/>
    <w:basedOn w:val="Heading1"/>
    <w:next w:val="Normal"/>
    <w:uiPriority w:val="39"/>
    <w:unhideWhenUsed/>
    <w:qFormat/>
    <w:rsid w:val="0061390A"/>
    <w:pPr>
      <w:bidi w:val="0"/>
      <w:spacing w:before="240" w:line="259" w:lineRule="auto"/>
      <w:outlineLvl w:val="9"/>
    </w:pPr>
    <w:rPr>
      <w:b w:val="0"/>
      <w:bCs w:val="0"/>
      <w:sz w:val="32"/>
      <w:lang w:bidi="ar-SA"/>
    </w:rPr>
  </w:style>
  <w:style w:type="paragraph" w:styleId="TOC1">
    <w:name w:val="toc 1"/>
    <w:basedOn w:val="Normal"/>
    <w:next w:val="Normal"/>
    <w:autoRedefine/>
    <w:uiPriority w:val="39"/>
    <w:unhideWhenUsed/>
    <w:rsid w:val="002E627D"/>
    <w:pPr>
      <w:tabs>
        <w:tab w:val="right" w:leader="dot" w:pos="8494"/>
      </w:tabs>
      <w:spacing w:after="100"/>
      <w:jc w:val="center"/>
    </w:pPr>
    <w:rPr>
      <w:rFonts w:ascii="Times New Roman" w:hAnsi="Times New Roman" w:cs="B Nazanin"/>
      <w:b/>
      <w:bCs/>
      <w:noProof/>
      <w:szCs w:val="28"/>
      <w:lang w:val="en-GB" w:bidi="ar-SA"/>
    </w:rPr>
  </w:style>
  <w:style w:type="paragraph" w:styleId="TOC2">
    <w:name w:val="toc 2"/>
    <w:basedOn w:val="Normal"/>
    <w:next w:val="Normal"/>
    <w:autoRedefine/>
    <w:uiPriority w:val="39"/>
    <w:unhideWhenUsed/>
    <w:rsid w:val="00E120AC"/>
    <w:pPr>
      <w:tabs>
        <w:tab w:val="right" w:leader="dot" w:pos="8494"/>
      </w:tabs>
      <w:spacing w:after="100"/>
      <w:ind w:left="280"/>
    </w:pPr>
    <w:rPr>
      <w:rFonts w:cs="B Lotus"/>
      <w:noProof/>
      <w:szCs w:val="28"/>
    </w:rPr>
  </w:style>
  <w:style w:type="paragraph" w:styleId="TOC3">
    <w:name w:val="toc 3"/>
    <w:basedOn w:val="Normal"/>
    <w:next w:val="Normal"/>
    <w:autoRedefine/>
    <w:uiPriority w:val="39"/>
    <w:unhideWhenUsed/>
    <w:rsid w:val="00A0551A"/>
    <w:pPr>
      <w:tabs>
        <w:tab w:val="right" w:leader="dot" w:pos="8494"/>
      </w:tabs>
      <w:spacing w:after="100"/>
      <w:ind w:left="560"/>
    </w:pPr>
    <w:rPr>
      <w:rFonts w:cs="B Lotus"/>
      <w:noProof/>
      <w:szCs w:val="28"/>
    </w:rPr>
  </w:style>
  <w:style w:type="paragraph" w:styleId="TOC4">
    <w:name w:val="toc 4"/>
    <w:basedOn w:val="Normal"/>
    <w:next w:val="Normal"/>
    <w:autoRedefine/>
    <w:uiPriority w:val="39"/>
    <w:unhideWhenUsed/>
    <w:rsid w:val="0061390A"/>
    <w:pPr>
      <w:bidi w:val="0"/>
      <w:spacing w:after="100" w:line="259" w:lineRule="auto"/>
      <w:ind w:left="660"/>
    </w:pPr>
    <w:rPr>
      <w:rFonts w:asciiTheme="minorHAnsi" w:eastAsiaTheme="minorEastAsia" w:hAnsiTheme="minorHAnsi"/>
      <w:sz w:val="22"/>
      <w:lang w:bidi="ar-SA"/>
    </w:rPr>
  </w:style>
  <w:style w:type="paragraph" w:styleId="TOC5">
    <w:name w:val="toc 5"/>
    <w:basedOn w:val="Normal"/>
    <w:next w:val="Normal"/>
    <w:autoRedefine/>
    <w:uiPriority w:val="39"/>
    <w:unhideWhenUsed/>
    <w:rsid w:val="0061390A"/>
    <w:pPr>
      <w:bidi w:val="0"/>
      <w:spacing w:after="100" w:line="259" w:lineRule="auto"/>
      <w:ind w:left="880"/>
    </w:pPr>
    <w:rPr>
      <w:rFonts w:asciiTheme="minorHAnsi" w:eastAsiaTheme="minorEastAsia" w:hAnsiTheme="minorHAnsi"/>
      <w:sz w:val="22"/>
      <w:lang w:bidi="ar-SA"/>
    </w:rPr>
  </w:style>
  <w:style w:type="paragraph" w:styleId="TOC6">
    <w:name w:val="toc 6"/>
    <w:basedOn w:val="Normal"/>
    <w:next w:val="Normal"/>
    <w:autoRedefine/>
    <w:uiPriority w:val="39"/>
    <w:unhideWhenUsed/>
    <w:rsid w:val="0061390A"/>
    <w:pPr>
      <w:bidi w:val="0"/>
      <w:spacing w:after="100" w:line="259" w:lineRule="auto"/>
      <w:ind w:left="1100"/>
    </w:pPr>
    <w:rPr>
      <w:rFonts w:asciiTheme="minorHAnsi" w:eastAsiaTheme="minorEastAsia" w:hAnsiTheme="minorHAnsi"/>
      <w:sz w:val="22"/>
      <w:lang w:bidi="ar-SA"/>
    </w:rPr>
  </w:style>
  <w:style w:type="paragraph" w:styleId="TOC7">
    <w:name w:val="toc 7"/>
    <w:basedOn w:val="Normal"/>
    <w:next w:val="Normal"/>
    <w:autoRedefine/>
    <w:uiPriority w:val="39"/>
    <w:unhideWhenUsed/>
    <w:rsid w:val="0061390A"/>
    <w:pPr>
      <w:bidi w:val="0"/>
      <w:spacing w:after="100" w:line="259" w:lineRule="auto"/>
      <w:ind w:left="1320"/>
    </w:pPr>
    <w:rPr>
      <w:rFonts w:asciiTheme="minorHAnsi" w:eastAsiaTheme="minorEastAsia" w:hAnsiTheme="minorHAnsi"/>
      <w:sz w:val="22"/>
      <w:lang w:bidi="ar-SA"/>
    </w:rPr>
  </w:style>
  <w:style w:type="paragraph" w:styleId="TOC8">
    <w:name w:val="toc 8"/>
    <w:basedOn w:val="Normal"/>
    <w:next w:val="Normal"/>
    <w:autoRedefine/>
    <w:uiPriority w:val="39"/>
    <w:unhideWhenUsed/>
    <w:rsid w:val="0061390A"/>
    <w:pPr>
      <w:bidi w:val="0"/>
      <w:spacing w:after="100" w:line="259" w:lineRule="auto"/>
      <w:ind w:left="1540"/>
    </w:pPr>
    <w:rPr>
      <w:rFonts w:asciiTheme="minorHAnsi" w:eastAsiaTheme="minorEastAsia" w:hAnsiTheme="minorHAnsi"/>
      <w:sz w:val="22"/>
      <w:lang w:bidi="ar-SA"/>
    </w:rPr>
  </w:style>
  <w:style w:type="paragraph" w:styleId="TOC9">
    <w:name w:val="toc 9"/>
    <w:basedOn w:val="Normal"/>
    <w:next w:val="Normal"/>
    <w:autoRedefine/>
    <w:uiPriority w:val="39"/>
    <w:unhideWhenUsed/>
    <w:rsid w:val="0061390A"/>
    <w:pPr>
      <w:bidi w:val="0"/>
      <w:spacing w:after="100" w:line="259" w:lineRule="auto"/>
      <w:ind w:left="1760"/>
    </w:pPr>
    <w:rPr>
      <w:rFonts w:asciiTheme="minorHAnsi" w:eastAsiaTheme="minorEastAsia" w:hAnsiTheme="minorHAnsi"/>
      <w:sz w:val="22"/>
      <w:lang w:bidi="ar-SA"/>
    </w:rPr>
  </w:style>
  <w:style w:type="character" w:styleId="Hyperlink">
    <w:name w:val="Hyperlink"/>
    <w:basedOn w:val="DefaultParagraphFont"/>
    <w:uiPriority w:val="99"/>
    <w:unhideWhenUsed/>
    <w:rsid w:val="0061390A"/>
    <w:rPr>
      <w:color w:val="0000FF" w:themeColor="hyperlink"/>
      <w:u w:val="single"/>
    </w:rPr>
  </w:style>
  <w:style w:type="table" w:styleId="TableGrid">
    <w:name w:val="Table Grid"/>
    <w:basedOn w:val="TableNormal"/>
    <w:uiPriority w:val="39"/>
    <w:rsid w:val="00984E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111EA"/>
    <w:rPr>
      <w:rFonts w:ascii="Times New Roman" w:hAnsi="Times New Roman" w:cs="Times New Roman"/>
      <w:sz w:val="24"/>
      <w:szCs w:val="24"/>
    </w:rPr>
  </w:style>
  <w:style w:type="paragraph" w:styleId="Subtitle">
    <w:name w:val="Subtitle"/>
    <w:aliases w:val="heading4"/>
    <w:basedOn w:val="Normal"/>
    <w:next w:val="Normal"/>
    <w:link w:val="SubtitleChar"/>
    <w:uiPriority w:val="11"/>
    <w:qFormat/>
    <w:rsid w:val="007B5462"/>
    <w:pPr>
      <w:numPr>
        <w:ilvl w:val="1"/>
      </w:numPr>
      <w:spacing w:after="160"/>
    </w:pPr>
    <w:rPr>
      <w:rFonts w:asciiTheme="minorHAnsi" w:eastAsiaTheme="minorEastAsia" w:hAnsiTheme="minorHAnsi" w:cs="B Nazanin"/>
      <w:color w:val="000000" w:themeColor="text1"/>
      <w:spacing w:val="15"/>
      <w:sz w:val="22"/>
      <w:szCs w:val="28"/>
    </w:rPr>
  </w:style>
  <w:style w:type="character" w:customStyle="1" w:styleId="SubtitleChar">
    <w:name w:val="Subtitle Char"/>
    <w:aliases w:val="heading4 Char"/>
    <w:basedOn w:val="DefaultParagraphFont"/>
    <w:link w:val="Subtitle"/>
    <w:uiPriority w:val="11"/>
    <w:rsid w:val="007B5462"/>
    <w:rPr>
      <w:rFonts w:asciiTheme="minorHAnsi" w:eastAsiaTheme="minorEastAsia" w:hAnsiTheme="minorHAnsi" w:cs="B Nazanin"/>
      <w:color w:val="000000" w:themeColor="text1"/>
      <w:spacing w:val="15"/>
      <w:sz w:val="22"/>
      <w:szCs w:val="28"/>
    </w:rPr>
  </w:style>
  <w:style w:type="paragraph" w:customStyle="1" w:styleId="4">
    <w:name w:val="4"/>
    <w:basedOn w:val="Subtitle"/>
    <w:link w:val="4Char"/>
    <w:qFormat/>
    <w:rsid w:val="007B5462"/>
    <w:rPr>
      <w:bCs/>
    </w:rPr>
  </w:style>
  <w:style w:type="paragraph" w:styleId="NoSpacing">
    <w:name w:val="No Spacing"/>
    <w:uiPriority w:val="1"/>
    <w:qFormat/>
    <w:rsid w:val="007B5462"/>
    <w:pPr>
      <w:bidi/>
      <w:spacing w:after="0" w:line="240" w:lineRule="auto"/>
    </w:pPr>
  </w:style>
  <w:style w:type="character" w:customStyle="1" w:styleId="4Char">
    <w:name w:val="4 Char"/>
    <w:basedOn w:val="SubtitleChar"/>
    <w:link w:val="4"/>
    <w:rsid w:val="007B5462"/>
    <w:rPr>
      <w:rFonts w:asciiTheme="minorHAnsi" w:eastAsiaTheme="minorEastAsia" w:hAnsiTheme="minorHAnsi" w:cs="B Nazanin"/>
      <w:bCs/>
      <w:color w:val="000000" w:themeColor="text1"/>
      <w:spacing w:val="15"/>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6875">
      <w:bodyDiv w:val="1"/>
      <w:marLeft w:val="0"/>
      <w:marRight w:val="0"/>
      <w:marTop w:val="0"/>
      <w:marBottom w:val="0"/>
      <w:divBdr>
        <w:top w:val="none" w:sz="0" w:space="0" w:color="auto"/>
        <w:left w:val="none" w:sz="0" w:space="0" w:color="auto"/>
        <w:bottom w:val="none" w:sz="0" w:space="0" w:color="auto"/>
        <w:right w:val="none" w:sz="0" w:space="0" w:color="auto"/>
      </w:divBdr>
    </w:div>
    <w:div w:id="7146621">
      <w:bodyDiv w:val="1"/>
      <w:marLeft w:val="0"/>
      <w:marRight w:val="0"/>
      <w:marTop w:val="0"/>
      <w:marBottom w:val="0"/>
      <w:divBdr>
        <w:top w:val="none" w:sz="0" w:space="0" w:color="auto"/>
        <w:left w:val="none" w:sz="0" w:space="0" w:color="auto"/>
        <w:bottom w:val="none" w:sz="0" w:space="0" w:color="auto"/>
        <w:right w:val="none" w:sz="0" w:space="0" w:color="auto"/>
      </w:divBdr>
    </w:div>
    <w:div w:id="16583088">
      <w:bodyDiv w:val="1"/>
      <w:marLeft w:val="0"/>
      <w:marRight w:val="0"/>
      <w:marTop w:val="0"/>
      <w:marBottom w:val="0"/>
      <w:divBdr>
        <w:top w:val="none" w:sz="0" w:space="0" w:color="auto"/>
        <w:left w:val="none" w:sz="0" w:space="0" w:color="auto"/>
        <w:bottom w:val="none" w:sz="0" w:space="0" w:color="auto"/>
        <w:right w:val="none" w:sz="0" w:space="0" w:color="auto"/>
      </w:divBdr>
    </w:div>
    <w:div w:id="18939984">
      <w:bodyDiv w:val="1"/>
      <w:marLeft w:val="0"/>
      <w:marRight w:val="0"/>
      <w:marTop w:val="0"/>
      <w:marBottom w:val="0"/>
      <w:divBdr>
        <w:top w:val="none" w:sz="0" w:space="0" w:color="auto"/>
        <w:left w:val="none" w:sz="0" w:space="0" w:color="auto"/>
        <w:bottom w:val="none" w:sz="0" w:space="0" w:color="auto"/>
        <w:right w:val="none" w:sz="0" w:space="0" w:color="auto"/>
      </w:divBdr>
    </w:div>
    <w:div w:id="25520681">
      <w:bodyDiv w:val="1"/>
      <w:marLeft w:val="0"/>
      <w:marRight w:val="0"/>
      <w:marTop w:val="0"/>
      <w:marBottom w:val="0"/>
      <w:divBdr>
        <w:top w:val="none" w:sz="0" w:space="0" w:color="auto"/>
        <w:left w:val="none" w:sz="0" w:space="0" w:color="auto"/>
        <w:bottom w:val="none" w:sz="0" w:space="0" w:color="auto"/>
        <w:right w:val="none" w:sz="0" w:space="0" w:color="auto"/>
      </w:divBdr>
    </w:div>
    <w:div w:id="35207860">
      <w:bodyDiv w:val="1"/>
      <w:marLeft w:val="0"/>
      <w:marRight w:val="0"/>
      <w:marTop w:val="0"/>
      <w:marBottom w:val="0"/>
      <w:divBdr>
        <w:top w:val="none" w:sz="0" w:space="0" w:color="auto"/>
        <w:left w:val="none" w:sz="0" w:space="0" w:color="auto"/>
        <w:bottom w:val="none" w:sz="0" w:space="0" w:color="auto"/>
        <w:right w:val="none" w:sz="0" w:space="0" w:color="auto"/>
      </w:divBdr>
    </w:div>
    <w:div w:id="38629903">
      <w:bodyDiv w:val="1"/>
      <w:marLeft w:val="0"/>
      <w:marRight w:val="0"/>
      <w:marTop w:val="0"/>
      <w:marBottom w:val="0"/>
      <w:divBdr>
        <w:top w:val="none" w:sz="0" w:space="0" w:color="auto"/>
        <w:left w:val="none" w:sz="0" w:space="0" w:color="auto"/>
        <w:bottom w:val="none" w:sz="0" w:space="0" w:color="auto"/>
        <w:right w:val="none" w:sz="0" w:space="0" w:color="auto"/>
      </w:divBdr>
    </w:div>
    <w:div w:id="45106388">
      <w:bodyDiv w:val="1"/>
      <w:marLeft w:val="0"/>
      <w:marRight w:val="0"/>
      <w:marTop w:val="0"/>
      <w:marBottom w:val="0"/>
      <w:divBdr>
        <w:top w:val="none" w:sz="0" w:space="0" w:color="auto"/>
        <w:left w:val="none" w:sz="0" w:space="0" w:color="auto"/>
        <w:bottom w:val="none" w:sz="0" w:space="0" w:color="auto"/>
        <w:right w:val="none" w:sz="0" w:space="0" w:color="auto"/>
      </w:divBdr>
    </w:div>
    <w:div w:id="54670702">
      <w:bodyDiv w:val="1"/>
      <w:marLeft w:val="0"/>
      <w:marRight w:val="0"/>
      <w:marTop w:val="0"/>
      <w:marBottom w:val="0"/>
      <w:divBdr>
        <w:top w:val="none" w:sz="0" w:space="0" w:color="auto"/>
        <w:left w:val="none" w:sz="0" w:space="0" w:color="auto"/>
        <w:bottom w:val="none" w:sz="0" w:space="0" w:color="auto"/>
        <w:right w:val="none" w:sz="0" w:space="0" w:color="auto"/>
      </w:divBdr>
    </w:div>
    <w:div w:id="61997759">
      <w:bodyDiv w:val="1"/>
      <w:marLeft w:val="0"/>
      <w:marRight w:val="0"/>
      <w:marTop w:val="0"/>
      <w:marBottom w:val="0"/>
      <w:divBdr>
        <w:top w:val="none" w:sz="0" w:space="0" w:color="auto"/>
        <w:left w:val="none" w:sz="0" w:space="0" w:color="auto"/>
        <w:bottom w:val="none" w:sz="0" w:space="0" w:color="auto"/>
        <w:right w:val="none" w:sz="0" w:space="0" w:color="auto"/>
      </w:divBdr>
    </w:div>
    <w:div w:id="63994312">
      <w:bodyDiv w:val="1"/>
      <w:marLeft w:val="0"/>
      <w:marRight w:val="0"/>
      <w:marTop w:val="0"/>
      <w:marBottom w:val="0"/>
      <w:divBdr>
        <w:top w:val="none" w:sz="0" w:space="0" w:color="auto"/>
        <w:left w:val="none" w:sz="0" w:space="0" w:color="auto"/>
        <w:bottom w:val="none" w:sz="0" w:space="0" w:color="auto"/>
        <w:right w:val="none" w:sz="0" w:space="0" w:color="auto"/>
      </w:divBdr>
    </w:div>
    <w:div w:id="71388694">
      <w:bodyDiv w:val="1"/>
      <w:marLeft w:val="0"/>
      <w:marRight w:val="0"/>
      <w:marTop w:val="0"/>
      <w:marBottom w:val="0"/>
      <w:divBdr>
        <w:top w:val="none" w:sz="0" w:space="0" w:color="auto"/>
        <w:left w:val="none" w:sz="0" w:space="0" w:color="auto"/>
        <w:bottom w:val="none" w:sz="0" w:space="0" w:color="auto"/>
        <w:right w:val="none" w:sz="0" w:space="0" w:color="auto"/>
      </w:divBdr>
    </w:div>
    <w:div w:id="74086263">
      <w:bodyDiv w:val="1"/>
      <w:marLeft w:val="0"/>
      <w:marRight w:val="0"/>
      <w:marTop w:val="0"/>
      <w:marBottom w:val="0"/>
      <w:divBdr>
        <w:top w:val="none" w:sz="0" w:space="0" w:color="auto"/>
        <w:left w:val="none" w:sz="0" w:space="0" w:color="auto"/>
        <w:bottom w:val="none" w:sz="0" w:space="0" w:color="auto"/>
        <w:right w:val="none" w:sz="0" w:space="0" w:color="auto"/>
      </w:divBdr>
    </w:div>
    <w:div w:id="75589787">
      <w:bodyDiv w:val="1"/>
      <w:marLeft w:val="0"/>
      <w:marRight w:val="0"/>
      <w:marTop w:val="0"/>
      <w:marBottom w:val="0"/>
      <w:divBdr>
        <w:top w:val="none" w:sz="0" w:space="0" w:color="auto"/>
        <w:left w:val="none" w:sz="0" w:space="0" w:color="auto"/>
        <w:bottom w:val="none" w:sz="0" w:space="0" w:color="auto"/>
        <w:right w:val="none" w:sz="0" w:space="0" w:color="auto"/>
      </w:divBdr>
    </w:div>
    <w:div w:id="78410367">
      <w:bodyDiv w:val="1"/>
      <w:marLeft w:val="0"/>
      <w:marRight w:val="0"/>
      <w:marTop w:val="0"/>
      <w:marBottom w:val="0"/>
      <w:divBdr>
        <w:top w:val="none" w:sz="0" w:space="0" w:color="auto"/>
        <w:left w:val="none" w:sz="0" w:space="0" w:color="auto"/>
        <w:bottom w:val="none" w:sz="0" w:space="0" w:color="auto"/>
        <w:right w:val="none" w:sz="0" w:space="0" w:color="auto"/>
      </w:divBdr>
    </w:div>
    <w:div w:id="84425023">
      <w:bodyDiv w:val="1"/>
      <w:marLeft w:val="0"/>
      <w:marRight w:val="0"/>
      <w:marTop w:val="0"/>
      <w:marBottom w:val="0"/>
      <w:divBdr>
        <w:top w:val="none" w:sz="0" w:space="0" w:color="auto"/>
        <w:left w:val="none" w:sz="0" w:space="0" w:color="auto"/>
        <w:bottom w:val="none" w:sz="0" w:space="0" w:color="auto"/>
        <w:right w:val="none" w:sz="0" w:space="0" w:color="auto"/>
      </w:divBdr>
    </w:div>
    <w:div w:id="84807369">
      <w:bodyDiv w:val="1"/>
      <w:marLeft w:val="0"/>
      <w:marRight w:val="0"/>
      <w:marTop w:val="0"/>
      <w:marBottom w:val="0"/>
      <w:divBdr>
        <w:top w:val="none" w:sz="0" w:space="0" w:color="auto"/>
        <w:left w:val="none" w:sz="0" w:space="0" w:color="auto"/>
        <w:bottom w:val="none" w:sz="0" w:space="0" w:color="auto"/>
        <w:right w:val="none" w:sz="0" w:space="0" w:color="auto"/>
      </w:divBdr>
    </w:div>
    <w:div w:id="87313066">
      <w:bodyDiv w:val="1"/>
      <w:marLeft w:val="0"/>
      <w:marRight w:val="0"/>
      <w:marTop w:val="0"/>
      <w:marBottom w:val="0"/>
      <w:divBdr>
        <w:top w:val="none" w:sz="0" w:space="0" w:color="auto"/>
        <w:left w:val="none" w:sz="0" w:space="0" w:color="auto"/>
        <w:bottom w:val="none" w:sz="0" w:space="0" w:color="auto"/>
        <w:right w:val="none" w:sz="0" w:space="0" w:color="auto"/>
      </w:divBdr>
    </w:div>
    <w:div w:id="96411510">
      <w:bodyDiv w:val="1"/>
      <w:marLeft w:val="0"/>
      <w:marRight w:val="0"/>
      <w:marTop w:val="0"/>
      <w:marBottom w:val="0"/>
      <w:divBdr>
        <w:top w:val="none" w:sz="0" w:space="0" w:color="auto"/>
        <w:left w:val="none" w:sz="0" w:space="0" w:color="auto"/>
        <w:bottom w:val="none" w:sz="0" w:space="0" w:color="auto"/>
        <w:right w:val="none" w:sz="0" w:space="0" w:color="auto"/>
      </w:divBdr>
    </w:div>
    <w:div w:id="98255543">
      <w:bodyDiv w:val="1"/>
      <w:marLeft w:val="0"/>
      <w:marRight w:val="0"/>
      <w:marTop w:val="0"/>
      <w:marBottom w:val="0"/>
      <w:divBdr>
        <w:top w:val="none" w:sz="0" w:space="0" w:color="auto"/>
        <w:left w:val="none" w:sz="0" w:space="0" w:color="auto"/>
        <w:bottom w:val="none" w:sz="0" w:space="0" w:color="auto"/>
        <w:right w:val="none" w:sz="0" w:space="0" w:color="auto"/>
      </w:divBdr>
    </w:div>
    <w:div w:id="108671010">
      <w:bodyDiv w:val="1"/>
      <w:marLeft w:val="0"/>
      <w:marRight w:val="0"/>
      <w:marTop w:val="0"/>
      <w:marBottom w:val="0"/>
      <w:divBdr>
        <w:top w:val="none" w:sz="0" w:space="0" w:color="auto"/>
        <w:left w:val="none" w:sz="0" w:space="0" w:color="auto"/>
        <w:bottom w:val="none" w:sz="0" w:space="0" w:color="auto"/>
        <w:right w:val="none" w:sz="0" w:space="0" w:color="auto"/>
      </w:divBdr>
    </w:div>
    <w:div w:id="109402301">
      <w:bodyDiv w:val="1"/>
      <w:marLeft w:val="0"/>
      <w:marRight w:val="0"/>
      <w:marTop w:val="0"/>
      <w:marBottom w:val="0"/>
      <w:divBdr>
        <w:top w:val="none" w:sz="0" w:space="0" w:color="auto"/>
        <w:left w:val="none" w:sz="0" w:space="0" w:color="auto"/>
        <w:bottom w:val="none" w:sz="0" w:space="0" w:color="auto"/>
        <w:right w:val="none" w:sz="0" w:space="0" w:color="auto"/>
      </w:divBdr>
    </w:div>
    <w:div w:id="110437756">
      <w:bodyDiv w:val="1"/>
      <w:marLeft w:val="0"/>
      <w:marRight w:val="0"/>
      <w:marTop w:val="0"/>
      <w:marBottom w:val="0"/>
      <w:divBdr>
        <w:top w:val="none" w:sz="0" w:space="0" w:color="auto"/>
        <w:left w:val="none" w:sz="0" w:space="0" w:color="auto"/>
        <w:bottom w:val="none" w:sz="0" w:space="0" w:color="auto"/>
        <w:right w:val="none" w:sz="0" w:space="0" w:color="auto"/>
      </w:divBdr>
    </w:div>
    <w:div w:id="112556970">
      <w:bodyDiv w:val="1"/>
      <w:marLeft w:val="0"/>
      <w:marRight w:val="0"/>
      <w:marTop w:val="0"/>
      <w:marBottom w:val="0"/>
      <w:divBdr>
        <w:top w:val="none" w:sz="0" w:space="0" w:color="auto"/>
        <w:left w:val="none" w:sz="0" w:space="0" w:color="auto"/>
        <w:bottom w:val="none" w:sz="0" w:space="0" w:color="auto"/>
        <w:right w:val="none" w:sz="0" w:space="0" w:color="auto"/>
      </w:divBdr>
    </w:div>
    <w:div w:id="125009218">
      <w:bodyDiv w:val="1"/>
      <w:marLeft w:val="0"/>
      <w:marRight w:val="0"/>
      <w:marTop w:val="0"/>
      <w:marBottom w:val="0"/>
      <w:divBdr>
        <w:top w:val="none" w:sz="0" w:space="0" w:color="auto"/>
        <w:left w:val="none" w:sz="0" w:space="0" w:color="auto"/>
        <w:bottom w:val="none" w:sz="0" w:space="0" w:color="auto"/>
        <w:right w:val="none" w:sz="0" w:space="0" w:color="auto"/>
      </w:divBdr>
    </w:div>
    <w:div w:id="135880781">
      <w:bodyDiv w:val="1"/>
      <w:marLeft w:val="0"/>
      <w:marRight w:val="0"/>
      <w:marTop w:val="0"/>
      <w:marBottom w:val="0"/>
      <w:divBdr>
        <w:top w:val="none" w:sz="0" w:space="0" w:color="auto"/>
        <w:left w:val="none" w:sz="0" w:space="0" w:color="auto"/>
        <w:bottom w:val="none" w:sz="0" w:space="0" w:color="auto"/>
        <w:right w:val="none" w:sz="0" w:space="0" w:color="auto"/>
      </w:divBdr>
    </w:div>
    <w:div w:id="139156829">
      <w:bodyDiv w:val="1"/>
      <w:marLeft w:val="0"/>
      <w:marRight w:val="0"/>
      <w:marTop w:val="0"/>
      <w:marBottom w:val="0"/>
      <w:divBdr>
        <w:top w:val="none" w:sz="0" w:space="0" w:color="auto"/>
        <w:left w:val="none" w:sz="0" w:space="0" w:color="auto"/>
        <w:bottom w:val="none" w:sz="0" w:space="0" w:color="auto"/>
        <w:right w:val="none" w:sz="0" w:space="0" w:color="auto"/>
      </w:divBdr>
    </w:div>
    <w:div w:id="139927602">
      <w:bodyDiv w:val="1"/>
      <w:marLeft w:val="0"/>
      <w:marRight w:val="0"/>
      <w:marTop w:val="0"/>
      <w:marBottom w:val="0"/>
      <w:divBdr>
        <w:top w:val="none" w:sz="0" w:space="0" w:color="auto"/>
        <w:left w:val="none" w:sz="0" w:space="0" w:color="auto"/>
        <w:bottom w:val="none" w:sz="0" w:space="0" w:color="auto"/>
        <w:right w:val="none" w:sz="0" w:space="0" w:color="auto"/>
      </w:divBdr>
    </w:div>
    <w:div w:id="140658361">
      <w:bodyDiv w:val="1"/>
      <w:marLeft w:val="0"/>
      <w:marRight w:val="0"/>
      <w:marTop w:val="0"/>
      <w:marBottom w:val="0"/>
      <w:divBdr>
        <w:top w:val="none" w:sz="0" w:space="0" w:color="auto"/>
        <w:left w:val="none" w:sz="0" w:space="0" w:color="auto"/>
        <w:bottom w:val="none" w:sz="0" w:space="0" w:color="auto"/>
        <w:right w:val="none" w:sz="0" w:space="0" w:color="auto"/>
      </w:divBdr>
    </w:div>
    <w:div w:id="141310959">
      <w:bodyDiv w:val="1"/>
      <w:marLeft w:val="0"/>
      <w:marRight w:val="0"/>
      <w:marTop w:val="0"/>
      <w:marBottom w:val="0"/>
      <w:divBdr>
        <w:top w:val="none" w:sz="0" w:space="0" w:color="auto"/>
        <w:left w:val="none" w:sz="0" w:space="0" w:color="auto"/>
        <w:bottom w:val="none" w:sz="0" w:space="0" w:color="auto"/>
        <w:right w:val="none" w:sz="0" w:space="0" w:color="auto"/>
      </w:divBdr>
    </w:div>
    <w:div w:id="149568152">
      <w:bodyDiv w:val="1"/>
      <w:marLeft w:val="0"/>
      <w:marRight w:val="0"/>
      <w:marTop w:val="0"/>
      <w:marBottom w:val="0"/>
      <w:divBdr>
        <w:top w:val="none" w:sz="0" w:space="0" w:color="auto"/>
        <w:left w:val="none" w:sz="0" w:space="0" w:color="auto"/>
        <w:bottom w:val="none" w:sz="0" w:space="0" w:color="auto"/>
        <w:right w:val="none" w:sz="0" w:space="0" w:color="auto"/>
      </w:divBdr>
    </w:div>
    <w:div w:id="151944196">
      <w:bodyDiv w:val="1"/>
      <w:marLeft w:val="0"/>
      <w:marRight w:val="0"/>
      <w:marTop w:val="0"/>
      <w:marBottom w:val="0"/>
      <w:divBdr>
        <w:top w:val="none" w:sz="0" w:space="0" w:color="auto"/>
        <w:left w:val="none" w:sz="0" w:space="0" w:color="auto"/>
        <w:bottom w:val="none" w:sz="0" w:space="0" w:color="auto"/>
        <w:right w:val="none" w:sz="0" w:space="0" w:color="auto"/>
      </w:divBdr>
    </w:div>
    <w:div w:id="152646608">
      <w:bodyDiv w:val="1"/>
      <w:marLeft w:val="0"/>
      <w:marRight w:val="0"/>
      <w:marTop w:val="0"/>
      <w:marBottom w:val="0"/>
      <w:divBdr>
        <w:top w:val="none" w:sz="0" w:space="0" w:color="auto"/>
        <w:left w:val="none" w:sz="0" w:space="0" w:color="auto"/>
        <w:bottom w:val="none" w:sz="0" w:space="0" w:color="auto"/>
        <w:right w:val="none" w:sz="0" w:space="0" w:color="auto"/>
      </w:divBdr>
    </w:div>
    <w:div w:id="153687562">
      <w:bodyDiv w:val="1"/>
      <w:marLeft w:val="0"/>
      <w:marRight w:val="0"/>
      <w:marTop w:val="0"/>
      <w:marBottom w:val="0"/>
      <w:divBdr>
        <w:top w:val="none" w:sz="0" w:space="0" w:color="auto"/>
        <w:left w:val="none" w:sz="0" w:space="0" w:color="auto"/>
        <w:bottom w:val="none" w:sz="0" w:space="0" w:color="auto"/>
        <w:right w:val="none" w:sz="0" w:space="0" w:color="auto"/>
      </w:divBdr>
    </w:div>
    <w:div w:id="169951434">
      <w:bodyDiv w:val="1"/>
      <w:marLeft w:val="0"/>
      <w:marRight w:val="0"/>
      <w:marTop w:val="0"/>
      <w:marBottom w:val="0"/>
      <w:divBdr>
        <w:top w:val="none" w:sz="0" w:space="0" w:color="auto"/>
        <w:left w:val="none" w:sz="0" w:space="0" w:color="auto"/>
        <w:bottom w:val="none" w:sz="0" w:space="0" w:color="auto"/>
        <w:right w:val="none" w:sz="0" w:space="0" w:color="auto"/>
      </w:divBdr>
    </w:div>
    <w:div w:id="172770978">
      <w:bodyDiv w:val="1"/>
      <w:marLeft w:val="0"/>
      <w:marRight w:val="0"/>
      <w:marTop w:val="0"/>
      <w:marBottom w:val="0"/>
      <w:divBdr>
        <w:top w:val="none" w:sz="0" w:space="0" w:color="auto"/>
        <w:left w:val="none" w:sz="0" w:space="0" w:color="auto"/>
        <w:bottom w:val="none" w:sz="0" w:space="0" w:color="auto"/>
        <w:right w:val="none" w:sz="0" w:space="0" w:color="auto"/>
      </w:divBdr>
    </w:div>
    <w:div w:id="173304489">
      <w:bodyDiv w:val="1"/>
      <w:marLeft w:val="0"/>
      <w:marRight w:val="0"/>
      <w:marTop w:val="0"/>
      <w:marBottom w:val="0"/>
      <w:divBdr>
        <w:top w:val="none" w:sz="0" w:space="0" w:color="auto"/>
        <w:left w:val="none" w:sz="0" w:space="0" w:color="auto"/>
        <w:bottom w:val="none" w:sz="0" w:space="0" w:color="auto"/>
        <w:right w:val="none" w:sz="0" w:space="0" w:color="auto"/>
      </w:divBdr>
    </w:div>
    <w:div w:id="175729903">
      <w:bodyDiv w:val="1"/>
      <w:marLeft w:val="0"/>
      <w:marRight w:val="0"/>
      <w:marTop w:val="0"/>
      <w:marBottom w:val="0"/>
      <w:divBdr>
        <w:top w:val="none" w:sz="0" w:space="0" w:color="auto"/>
        <w:left w:val="none" w:sz="0" w:space="0" w:color="auto"/>
        <w:bottom w:val="none" w:sz="0" w:space="0" w:color="auto"/>
        <w:right w:val="none" w:sz="0" w:space="0" w:color="auto"/>
      </w:divBdr>
    </w:div>
    <w:div w:id="176776303">
      <w:bodyDiv w:val="1"/>
      <w:marLeft w:val="0"/>
      <w:marRight w:val="0"/>
      <w:marTop w:val="0"/>
      <w:marBottom w:val="0"/>
      <w:divBdr>
        <w:top w:val="none" w:sz="0" w:space="0" w:color="auto"/>
        <w:left w:val="none" w:sz="0" w:space="0" w:color="auto"/>
        <w:bottom w:val="none" w:sz="0" w:space="0" w:color="auto"/>
        <w:right w:val="none" w:sz="0" w:space="0" w:color="auto"/>
      </w:divBdr>
    </w:div>
    <w:div w:id="181363872">
      <w:bodyDiv w:val="1"/>
      <w:marLeft w:val="0"/>
      <w:marRight w:val="0"/>
      <w:marTop w:val="0"/>
      <w:marBottom w:val="0"/>
      <w:divBdr>
        <w:top w:val="none" w:sz="0" w:space="0" w:color="auto"/>
        <w:left w:val="none" w:sz="0" w:space="0" w:color="auto"/>
        <w:bottom w:val="none" w:sz="0" w:space="0" w:color="auto"/>
        <w:right w:val="none" w:sz="0" w:space="0" w:color="auto"/>
      </w:divBdr>
    </w:div>
    <w:div w:id="193738249">
      <w:bodyDiv w:val="1"/>
      <w:marLeft w:val="0"/>
      <w:marRight w:val="0"/>
      <w:marTop w:val="0"/>
      <w:marBottom w:val="0"/>
      <w:divBdr>
        <w:top w:val="none" w:sz="0" w:space="0" w:color="auto"/>
        <w:left w:val="none" w:sz="0" w:space="0" w:color="auto"/>
        <w:bottom w:val="none" w:sz="0" w:space="0" w:color="auto"/>
        <w:right w:val="none" w:sz="0" w:space="0" w:color="auto"/>
      </w:divBdr>
    </w:div>
    <w:div w:id="205339624">
      <w:bodyDiv w:val="1"/>
      <w:marLeft w:val="0"/>
      <w:marRight w:val="0"/>
      <w:marTop w:val="0"/>
      <w:marBottom w:val="0"/>
      <w:divBdr>
        <w:top w:val="none" w:sz="0" w:space="0" w:color="auto"/>
        <w:left w:val="none" w:sz="0" w:space="0" w:color="auto"/>
        <w:bottom w:val="none" w:sz="0" w:space="0" w:color="auto"/>
        <w:right w:val="none" w:sz="0" w:space="0" w:color="auto"/>
      </w:divBdr>
    </w:div>
    <w:div w:id="205532150">
      <w:bodyDiv w:val="1"/>
      <w:marLeft w:val="0"/>
      <w:marRight w:val="0"/>
      <w:marTop w:val="0"/>
      <w:marBottom w:val="0"/>
      <w:divBdr>
        <w:top w:val="none" w:sz="0" w:space="0" w:color="auto"/>
        <w:left w:val="none" w:sz="0" w:space="0" w:color="auto"/>
        <w:bottom w:val="none" w:sz="0" w:space="0" w:color="auto"/>
        <w:right w:val="none" w:sz="0" w:space="0" w:color="auto"/>
      </w:divBdr>
    </w:div>
    <w:div w:id="207955899">
      <w:bodyDiv w:val="1"/>
      <w:marLeft w:val="0"/>
      <w:marRight w:val="0"/>
      <w:marTop w:val="0"/>
      <w:marBottom w:val="0"/>
      <w:divBdr>
        <w:top w:val="none" w:sz="0" w:space="0" w:color="auto"/>
        <w:left w:val="none" w:sz="0" w:space="0" w:color="auto"/>
        <w:bottom w:val="none" w:sz="0" w:space="0" w:color="auto"/>
        <w:right w:val="none" w:sz="0" w:space="0" w:color="auto"/>
      </w:divBdr>
    </w:div>
    <w:div w:id="208348650">
      <w:bodyDiv w:val="1"/>
      <w:marLeft w:val="0"/>
      <w:marRight w:val="0"/>
      <w:marTop w:val="0"/>
      <w:marBottom w:val="0"/>
      <w:divBdr>
        <w:top w:val="none" w:sz="0" w:space="0" w:color="auto"/>
        <w:left w:val="none" w:sz="0" w:space="0" w:color="auto"/>
        <w:bottom w:val="none" w:sz="0" w:space="0" w:color="auto"/>
        <w:right w:val="none" w:sz="0" w:space="0" w:color="auto"/>
      </w:divBdr>
    </w:div>
    <w:div w:id="216744090">
      <w:bodyDiv w:val="1"/>
      <w:marLeft w:val="0"/>
      <w:marRight w:val="0"/>
      <w:marTop w:val="0"/>
      <w:marBottom w:val="0"/>
      <w:divBdr>
        <w:top w:val="none" w:sz="0" w:space="0" w:color="auto"/>
        <w:left w:val="none" w:sz="0" w:space="0" w:color="auto"/>
        <w:bottom w:val="none" w:sz="0" w:space="0" w:color="auto"/>
        <w:right w:val="none" w:sz="0" w:space="0" w:color="auto"/>
      </w:divBdr>
    </w:div>
    <w:div w:id="221984636">
      <w:bodyDiv w:val="1"/>
      <w:marLeft w:val="0"/>
      <w:marRight w:val="0"/>
      <w:marTop w:val="0"/>
      <w:marBottom w:val="0"/>
      <w:divBdr>
        <w:top w:val="none" w:sz="0" w:space="0" w:color="auto"/>
        <w:left w:val="none" w:sz="0" w:space="0" w:color="auto"/>
        <w:bottom w:val="none" w:sz="0" w:space="0" w:color="auto"/>
        <w:right w:val="none" w:sz="0" w:space="0" w:color="auto"/>
      </w:divBdr>
    </w:div>
    <w:div w:id="223302587">
      <w:bodyDiv w:val="1"/>
      <w:marLeft w:val="0"/>
      <w:marRight w:val="0"/>
      <w:marTop w:val="0"/>
      <w:marBottom w:val="0"/>
      <w:divBdr>
        <w:top w:val="none" w:sz="0" w:space="0" w:color="auto"/>
        <w:left w:val="none" w:sz="0" w:space="0" w:color="auto"/>
        <w:bottom w:val="none" w:sz="0" w:space="0" w:color="auto"/>
        <w:right w:val="none" w:sz="0" w:space="0" w:color="auto"/>
      </w:divBdr>
    </w:div>
    <w:div w:id="224418170">
      <w:bodyDiv w:val="1"/>
      <w:marLeft w:val="0"/>
      <w:marRight w:val="0"/>
      <w:marTop w:val="0"/>
      <w:marBottom w:val="0"/>
      <w:divBdr>
        <w:top w:val="none" w:sz="0" w:space="0" w:color="auto"/>
        <w:left w:val="none" w:sz="0" w:space="0" w:color="auto"/>
        <w:bottom w:val="none" w:sz="0" w:space="0" w:color="auto"/>
        <w:right w:val="none" w:sz="0" w:space="0" w:color="auto"/>
      </w:divBdr>
    </w:div>
    <w:div w:id="225577911">
      <w:bodyDiv w:val="1"/>
      <w:marLeft w:val="0"/>
      <w:marRight w:val="0"/>
      <w:marTop w:val="0"/>
      <w:marBottom w:val="0"/>
      <w:divBdr>
        <w:top w:val="none" w:sz="0" w:space="0" w:color="auto"/>
        <w:left w:val="none" w:sz="0" w:space="0" w:color="auto"/>
        <w:bottom w:val="none" w:sz="0" w:space="0" w:color="auto"/>
        <w:right w:val="none" w:sz="0" w:space="0" w:color="auto"/>
      </w:divBdr>
    </w:div>
    <w:div w:id="225840320">
      <w:bodyDiv w:val="1"/>
      <w:marLeft w:val="0"/>
      <w:marRight w:val="0"/>
      <w:marTop w:val="0"/>
      <w:marBottom w:val="0"/>
      <w:divBdr>
        <w:top w:val="none" w:sz="0" w:space="0" w:color="auto"/>
        <w:left w:val="none" w:sz="0" w:space="0" w:color="auto"/>
        <w:bottom w:val="none" w:sz="0" w:space="0" w:color="auto"/>
        <w:right w:val="none" w:sz="0" w:space="0" w:color="auto"/>
      </w:divBdr>
    </w:div>
    <w:div w:id="225842021">
      <w:bodyDiv w:val="1"/>
      <w:marLeft w:val="0"/>
      <w:marRight w:val="0"/>
      <w:marTop w:val="0"/>
      <w:marBottom w:val="0"/>
      <w:divBdr>
        <w:top w:val="none" w:sz="0" w:space="0" w:color="auto"/>
        <w:left w:val="none" w:sz="0" w:space="0" w:color="auto"/>
        <w:bottom w:val="none" w:sz="0" w:space="0" w:color="auto"/>
        <w:right w:val="none" w:sz="0" w:space="0" w:color="auto"/>
      </w:divBdr>
    </w:div>
    <w:div w:id="240063011">
      <w:bodyDiv w:val="1"/>
      <w:marLeft w:val="0"/>
      <w:marRight w:val="0"/>
      <w:marTop w:val="0"/>
      <w:marBottom w:val="0"/>
      <w:divBdr>
        <w:top w:val="none" w:sz="0" w:space="0" w:color="auto"/>
        <w:left w:val="none" w:sz="0" w:space="0" w:color="auto"/>
        <w:bottom w:val="none" w:sz="0" w:space="0" w:color="auto"/>
        <w:right w:val="none" w:sz="0" w:space="0" w:color="auto"/>
      </w:divBdr>
    </w:div>
    <w:div w:id="250359870">
      <w:bodyDiv w:val="1"/>
      <w:marLeft w:val="0"/>
      <w:marRight w:val="0"/>
      <w:marTop w:val="0"/>
      <w:marBottom w:val="0"/>
      <w:divBdr>
        <w:top w:val="none" w:sz="0" w:space="0" w:color="auto"/>
        <w:left w:val="none" w:sz="0" w:space="0" w:color="auto"/>
        <w:bottom w:val="none" w:sz="0" w:space="0" w:color="auto"/>
        <w:right w:val="none" w:sz="0" w:space="0" w:color="auto"/>
      </w:divBdr>
    </w:div>
    <w:div w:id="251476677">
      <w:bodyDiv w:val="1"/>
      <w:marLeft w:val="0"/>
      <w:marRight w:val="0"/>
      <w:marTop w:val="0"/>
      <w:marBottom w:val="0"/>
      <w:divBdr>
        <w:top w:val="none" w:sz="0" w:space="0" w:color="auto"/>
        <w:left w:val="none" w:sz="0" w:space="0" w:color="auto"/>
        <w:bottom w:val="none" w:sz="0" w:space="0" w:color="auto"/>
        <w:right w:val="none" w:sz="0" w:space="0" w:color="auto"/>
      </w:divBdr>
    </w:div>
    <w:div w:id="253513183">
      <w:bodyDiv w:val="1"/>
      <w:marLeft w:val="0"/>
      <w:marRight w:val="0"/>
      <w:marTop w:val="0"/>
      <w:marBottom w:val="0"/>
      <w:divBdr>
        <w:top w:val="none" w:sz="0" w:space="0" w:color="auto"/>
        <w:left w:val="none" w:sz="0" w:space="0" w:color="auto"/>
        <w:bottom w:val="none" w:sz="0" w:space="0" w:color="auto"/>
        <w:right w:val="none" w:sz="0" w:space="0" w:color="auto"/>
      </w:divBdr>
    </w:div>
    <w:div w:id="263072768">
      <w:bodyDiv w:val="1"/>
      <w:marLeft w:val="0"/>
      <w:marRight w:val="0"/>
      <w:marTop w:val="0"/>
      <w:marBottom w:val="0"/>
      <w:divBdr>
        <w:top w:val="none" w:sz="0" w:space="0" w:color="auto"/>
        <w:left w:val="none" w:sz="0" w:space="0" w:color="auto"/>
        <w:bottom w:val="none" w:sz="0" w:space="0" w:color="auto"/>
        <w:right w:val="none" w:sz="0" w:space="0" w:color="auto"/>
      </w:divBdr>
    </w:div>
    <w:div w:id="263920602">
      <w:bodyDiv w:val="1"/>
      <w:marLeft w:val="0"/>
      <w:marRight w:val="0"/>
      <w:marTop w:val="0"/>
      <w:marBottom w:val="0"/>
      <w:divBdr>
        <w:top w:val="none" w:sz="0" w:space="0" w:color="auto"/>
        <w:left w:val="none" w:sz="0" w:space="0" w:color="auto"/>
        <w:bottom w:val="none" w:sz="0" w:space="0" w:color="auto"/>
        <w:right w:val="none" w:sz="0" w:space="0" w:color="auto"/>
      </w:divBdr>
    </w:div>
    <w:div w:id="266473906">
      <w:bodyDiv w:val="1"/>
      <w:marLeft w:val="0"/>
      <w:marRight w:val="0"/>
      <w:marTop w:val="0"/>
      <w:marBottom w:val="0"/>
      <w:divBdr>
        <w:top w:val="none" w:sz="0" w:space="0" w:color="auto"/>
        <w:left w:val="none" w:sz="0" w:space="0" w:color="auto"/>
        <w:bottom w:val="none" w:sz="0" w:space="0" w:color="auto"/>
        <w:right w:val="none" w:sz="0" w:space="0" w:color="auto"/>
      </w:divBdr>
    </w:div>
    <w:div w:id="267736081">
      <w:bodyDiv w:val="1"/>
      <w:marLeft w:val="0"/>
      <w:marRight w:val="0"/>
      <w:marTop w:val="0"/>
      <w:marBottom w:val="0"/>
      <w:divBdr>
        <w:top w:val="none" w:sz="0" w:space="0" w:color="auto"/>
        <w:left w:val="none" w:sz="0" w:space="0" w:color="auto"/>
        <w:bottom w:val="none" w:sz="0" w:space="0" w:color="auto"/>
        <w:right w:val="none" w:sz="0" w:space="0" w:color="auto"/>
      </w:divBdr>
    </w:div>
    <w:div w:id="268052296">
      <w:bodyDiv w:val="1"/>
      <w:marLeft w:val="0"/>
      <w:marRight w:val="0"/>
      <w:marTop w:val="0"/>
      <w:marBottom w:val="0"/>
      <w:divBdr>
        <w:top w:val="none" w:sz="0" w:space="0" w:color="auto"/>
        <w:left w:val="none" w:sz="0" w:space="0" w:color="auto"/>
        <w:bottom w:val="none" w:sz="0" w:space="0" w:color="auto"/>
        <w:right w:val="none" w:sz="0" w:space="0" w:color="auto"/>
      </w:divBdr>
    </w:div>
    <w:div w:id="275526951">
      <w:bodyDiv w:val="1"/>
      <w:marLeft w:val="0"/>
      <w:marRight w:val="0"/>
      <w:marTop w:val="0"/>
      <w:marBottom w:val="0"/>
      <w:divBdr>
        <w:top w:val="none" w:sz="0" w:space="0" w:color="auto"/>
        <w:left w:val="none" w:sz="0" w:space="0" w:color="auto"/>
        <w:bottom w:val="none" w:sz="0" w:space="0" w:color="auto"/>
        <w:right w:val="none" w:sz="0" w:space="0" w:color="auto"/>
      </w:divBdr>
    </w:div>
    <w:div w:id="279146404">
      <w:bodyDiv w:val="1"/>
      <w:marLeft w:val="0"/>
      <w:marRight w:val="0"/>
      <w:marTop w:val="0"/>
      <w:marBottom w:val="0"/>
      <w:divBdr>
        <w:top w:val="none" w:sz="0" w:space="0" w:color="auto"/>
        <w:left w:val="none" w:sz="0" w:space="0" w:color="auto"/>
        <w:bottom w:val="none" w:sz="0" w:space="0" w:color="auto"/>
        <w:right w:val="none" w:sz="0" w:space="0" w:color="auto"/>
      </w:divBdr>
    </w:div>
    <w:div w:id="284699772">
      <w:bodyDiv w:val="1"/>
      <w:marLeft w:val="0"/>
      <w:marRight w:val="0"/>
      <w:marTop w:val="0"/>
      <w:marBottom w:val="0"/>
      <w:divBdr>
        <w:top w:val="none" w:sz="0" w:space="0" w:color="auto"/>
        <w:left w:val="none" w:sz="0" w:space="0" w:color="auto"/>
        <w:bottom w:val="none" w:sz="0" w:space="0" w:color="auto"/>
        <w:right w:val="none" w:sz="0" w:space="0" w:color="auto"/>
      </w:divBdr>
    </w:div>
    <w:div w:id="288627169">
      <w:bodyDiv w:val="1"/>
      <w:marLeft w:val="0"/>
      <w:marRight w:val="0"/>
      <w:marTop w:val="0"/>
      <w:marBottom w:val="0"/>
      <w:divBdr>
        <w:top w:val="none" w:sz="0" w:space="0" w:color="auto"/>
        <w:left w:val="none" w:sz="0" w:space="0" w:color="auto"/>
        <w:bottom w:val="none" w:sz="0" w:space="0" w:color="auto"/>
        <w:right w:val="none" w:sz="0" w:space="0" w:color="auto"/>
      </w:divBdr>
    </w:div>
    <w:div w:id="297230286">
      <w:bodyDiv w:val="1"/>
      <w:marLeft w:val="0"/>
      <w:marRight w:val="0"/>
      <w:marTop w:val="0"/>
      <w:marBottom w:val="0"/>
      <w:divBdr>
        <w:top w:val="none" w:sz="0" w:space="0" w:color="auto"/>
        <w:left w:val="none" w:sz="0" w:space="0" w:color="auto"/>
        <w:bottom w:val="none" w:sz="0" w:space="0" w:color="auto"/>
        <w:right w:val="none" w:sz="0" w:space="0" w:color="auto"/>
      </w:divBdr>
    </w:div>
    <w:div w:id="301275495">
      <w:bodyDiv w:val="1"/>
      <w:marLeft w:val="0"/>
      <w:marRight w:val="0"/>
      <w:marTop w:val="0"/>
      <w:marBottom w:val="0"/>
      <w:divBdr>
        <w:top w:val="none" w:sz="0" w:space="0" w:color="auto"/>
        <w:left w:val="none" w:sz="0" w:space="0" w:color="auto"/>
        <w:bottom w:val="none" w:sz="0" w:space="0" w:color="auto"/>
        <w:right w:val="none" w:sz="0" w:space="0" w:color="auto"/>
      </w:divBdr>
    </w:div>
    <w:div w:id="302544865">
      <w:bodyDiv w:val="1"/>
      <w:marLeft w:val="0"/>
      <w:marRight w:val="0"/>
      <w:marTop w:val="0"/>
      <w:marBottom w:val="0"/>
      <w:divBdr>
        <w:top w:val="none" w:sz="0" w:space="0" w:color="auto"/>
        <w:left w:val="none" w:sz="0" w:space="0" w:color="auto"/>
        <w:bottom w:val="none" w:sz="0" w:space="0" w:color="auto"/>
        <w:right w:val="none" w:sz="0" w:space="0" w:color="auto"/>
      </w:divBdr>
    </w:div>
    <w:div w:id="303698621">
      <w:bodyDiv w:val="1"/>
      <w:marLeft w:val="0"/>
      <w:marRight w:val="0"/>
      <w:marTop w:val="0"/>
      <w:marBottom w:val="0"/>
      <w:divBdr>
        <w:top w:val="none" w:sz="0" w:space="0" w:color="auto"/>
        <w:left w:val="none" w:sz="0" w:space="0" w:color="auto"/>
        <w:bottom w:val="none" w:sz="0" w:space="0" w:color="auto"/>
        <w:right w:val="none" w:sz="0" w:space="0" w:color="auto"/>
      </w:divBdr>
    </w:div>
    <w:div w:id="312759392">
      <w:bodyDiv w:val="1"/>
      <w:marLeft w:val="0"/>
      <w:marRight w:val="0"/>
      <w:marTop w:val="0"/>
      <w:marBottom w:val="0"/>
      <w:divBdr>
        <w:top w:val="none" w:sz="0" w:space="0" w:color="auto"/>
        <w:left w:val="none" w:sz="0" w:space="0" w:color="auto"/>
        <w:bottom w:val="none" w:sz="0" w:space="0" w:color="auto"/>
        <w:right w:val="none" w:sz="0" w:space="0" w:color="auto"/>
      </w:divBdr>
    </w:div>
    <w:div w:id="321471671">
      <w:bodyDiv w:val="1"/>
      <w:marLeft w:val="0"/>
      <w:marRight w:val="0"/>
      <w:marTop w:val="0"/>
      <w:marBottom w:val="0"/>
      <w:divBdr>
        <w:top w:val="none" w:sz="0" w:space="0" w:color="auto"/>
        <w:left w:val="none" w:sz="0" w:space="0" w:color="auto"/>
        <w:bottom w:val="none" w:sz="0" w:space="0" w:color="auto"/>
        <w:right w:val="none" w:sz="0" w:space="0" w:color="auto"/>
      </w:divBdr>
    </w:div>
    <w:div w:id="326707971">
      <w:bodyDiv w:val="1"/>
      <w:marLeft w:val="0"/>
      <w:marRight w:val="0"/>
      <w:marTop w:val="0"/>
      <w:marBottom w:val="0"/>
      <w:divBdr>
        <w:top w:val="none" w:sz="0" w:space="0" w:color="auto"/>
        <w:left w:val="none" w:sz="0" w:space="0" w:color="auto"/>
        <w:bottom w:val="none" w:sz="0" w:space="0" w:color="auto"/>
        <w:right w:val="none" w:sz="0" w:space="0" w:color="auto"/>
      </w:divBdr>
    </w:div>
    <w:div w:id="327757782">
      <w:bodyDiv w:val="1"/>
      <w:marLeft w:val="0"/>
      <w:marRight w:val="0"/>
      <w:marTop w:val="0"/>
      <w:marBottom w:val="0"/>
      <w:divBdr>
        <w:top w:val="none" w:sz="0" w:space="0" w:color="auto"/>
        <w:left w:val="none" w:sz="0" w:space="0" w:color="auto"/>
        <w:bottom w:val="none" w:sz="0" w:space="0" w:color="auto"/>
        <w:right w:val="none" w:sz="0" w:space="0" w:color="auto"/>
      </w:divBdr>
    </w:div>
    <w:div w:id="328408747">
      <w:bodyDiv w:val="1"/>
      <w:marLeft w:val="0"/>
      <w:marRight w:val="0"/>
      <w:marTop w:val="0"/>
      <w:marBottom w:val="0"/>
      <w:divBdr>
        <w:top w:val="none" w:sz="0" w:space="0" w:color="auto"/>
        <w:left w:val="none" w:sz="0" w:space="0" w:color="auto"/>
        <w:bottom w:val="none" w:sz="0" w:space="0" w:color="auto"/>
        <w:right w:val="none" w:sz="0" w:space="0" w:color="auto"/>
      </w:divBdr>
    </w:div>
    <w:div w:id="330068016">
      <w:bodyDiv w:val="1"/>
      <w:marLeft w:val="0"/>
      <w:marRight w:val="0"/>
      <w:marTop w:val="0"/>
      <w:marBottom w:val="0"/>
      <w:divBdr>
        <w:top w:val="none" w:sz="0" w:space="0" w:color="auto"/>
        <w:left w:val="none" w:sz="0" w:space="0" w:color="auto"/>
        <w:bottom w:val="none" w:sz="0" w:space="0" w:color="auto"/>
        <w:right w:val="none" w:sz="0" w:space="0" w:color="auto"/>
      </w:divBdr>
    </w:div>
    <w:div w:id="332031996">
      <w:bodyDiv w:val="1"/>
      <w:marLeft w:val="0"/>
      <w:marRight w:val="0"/>
      <w:marTop w:val="0"/>
      <w:marBottom w:val="0"/>
      <w:divBdr>
        <w:top w:val="none" w:sz="0" w:space="0" w:color="auto"/>
        <w:left w:val="none" w:sz="0" w:space="0" w:color="auto"/>
        <w:bottom w:val="none" w:sz="0" w:space="0" w:color="auto"/>
        <w:right w:val="none" w:sz="0" w:space="0" w:color="auto"/>
      </w:divBdr>
    </w:div>
    <w:div w:id="336806569">
      <w:bodyDiv w:val="1"/>
      <w:marLeft w:val="0"/>
      <w:marRight w:val="0"/>
      <w:marTop w:val="0"/>
      <w:marBottom w:val="0"/>
      <w:divBdr>
        <w:top w:val="none" w:sz="0" w:space="0" w:color="auto"/>
        <w:left w:val="none" w:sz="0" w:space="0" w:color="auto"/>
        <w:bottom w:val="none" w:sz="0" w:space="0" w:color="auto"/>
        <w:right w:val="none" w:sz="0" w:space="0" w:color="auto"/>
      </w:divBdr>
    </w:div>
    <w:div w:id="339821469">
      <w:bodyDiv w:val="1"/>
      <w:marLeft w:val="0"/>
      <w:marRight w:val="0"/>
      <w:marTop w:val="0"/>
      <w:marBottom w:val="0"/>
      <w:divBdr>
        <w:top w:val="none" w:sz="0" w:space="0" w:color="auto"/>
        <w:left w:val="none" w:sz="0" w:space="0" w:color="auto"/>
        <w:bottom w:val="none" w:sz="0" w:space="0" w:color="auto"/>
        <w:right w:val="none" w:sz="0" w:space="0" w:color="auto"/>
      </w:divBdr>
    </w:div>
    <w:div w:id="343289056">
      <w:bodyDiv w:val="1"/>
      <w:marLeft w:val="0"/>
      <w:marRight w:val="0"/>
      <w:marTop w:val="0"/>
      <w:marBottom w:val="0"/>
      <w:divBdr>
        <w:top w:val="none" w:sz="0" w:space="0" w:color="auto"/>
        <w:left w:val="none" w:sz="0" w:space="0" w:color="auto"/>
        <w:bottom w:val="none" w:sz="0" w:space="0" w:color="auto"/>
        <w:right w:val="none" w:sz="0" w:space="0" w:color="auto"/>
      </w:divBdr>
    </w:div>
    <w:div w:id="343674398">
      <w:bodyDiv w:val="1"/>
      <w:marLeft w:val="0"/>
      <w:marRight w:val="0"/>
      <w:marTop w:val="0"/>
      <w:marBottom w:val="0"/>
      <w:divBdr>
        <w:top w:val="none" w:sz="0" w:space="0" w:color="auto"/>
        <w:left w:val="none" w:sz="0" w:space="0" w:color="auto"/>
        <w:bottom w:val="none" w:sz="0" w:space="0" w:color="auto"/>
        <w:right w:val="none" w:sz="0" w:space="0" w:color="auto"/>
      </w:divBdr>
    </w:div>
    <w:div w:id="346714637">
      <w:bodyDiv w:val="1"/>
      <w:marLeft w:val="0"/>
      <w:marRight w:val="0"/>
      <w:marTop w:val="0"/>
      <w:marBottom w:val="0"/>
      <w:divBdr>
        <w:top w:val="none" w:sz="0" w:space="0" w:color="auto"/>
        <w:left w:val="none" w:sz="0" w:space="0" w:color="auto"/>
        <w:bottom w:val="none" w:sz="0" w:space="0" w:color="auto"/>
        <w:right w:val="none" w:sz="0" w:space="0" w:color="auto"/>
      </w:divBdr>
    </w:div>
    <w:div w:id="347099562">
      <w:bodyDiv w:val="1"/>
      <w:marLeft w:val="0"/>
      <w:marRight w:val="0"/>
      <w:marTop w:val="0"/>
      <w:marBottom w:val="0"/>
      <w:divBdr>
        <w:top w:val="none" w:sz="0" w:space="0" w:color="auto"/>
        <w:left w:val="none" w:sz="0" w:space="0" w:color="auto"/>
        <w:bottom w:val="none" w:sz="0" w:space="0" w:color="auto"/>
        <w:right w:val="none" w:sz="0" w:space="0" w:color="auto"/>
      </w:divBdr>
    </w:div>
    <w:div w:id="356657752">
      <w:bodyDiv w:val="1"/>
      <w:marLeft w:val="0"/>
      <w:marRight w:val="0"/>
      <w:marTop w:val="0"/>
      <w:marBottom w:val="0"/>
      <w:divBdr>
        <w:top w:val="none" w:sz="0" w:space="0" w:color="auto"/>
        <w:left w:val="none" w:sz="0" w:space="0" w:color="auto"/>
        <w:bottom w:val="none" w:sz="0" w:space="0" w:color="auto"/>
        <w:right w:val="none" w:sz="0" w:space="0" w:color="auto"/>
      </w:divBdr>
    </w:div>
    <w:div w:id="358360229">
      <w:bodyDiv w:val="1"/>
      <w:marLeft w:val="0"/>
      <w:marRight w:val="0"/>
      <w:marTop w:val="0"/>
      <w:marBottom w:val="0"/>
      <w:divBdr>
        <w:top w:val="none" w:sz="0" w:space="0" w:color="auto"/>
        <w:left w:val="none" w:sz="0" w:space="0" w:color="auto"/>
        <w:bottom w:val="none" w:sz="0" w:space="0" w:color="auto"/>
        <w:right w:val="none" w:sz="0" w:space="0" w:color="auto"/>
      </w:divBdr>
    </w:div>
    <w:div w:id="359670127">
      <w:bodyDiv w:val="1"/>
      <w:marLeft w:val="0"/>
      <w:marRight w:val="0"/>
      <w:marTop w:val="0"/>
      <w:marBottom w:val="0"/>
      <w:divBdr>
        <w:top w:val="none" w:sz="0" w:space="0" w:color="auto"/>
        <w:left w:val="none" w:sz="0" w:space="0" w:color="auto"/>
        <w:bottom w:val="none" w:sz="0" w:space="0" w:color="auto"/>
        <w:right w:val="none" w:sz="0" w:space="0" w:color="auto"/>
      </w:divBdr>
    </w:div>
    <w:div w:id="363406583">
      <w:bodyDiv w:val="1"/>
      <w:marLeft w:val="0"/>
      <w:marRight w:val="0"/>
      <w:marTop w:val="0"/>
      <w:marBottom w:val="0"/>
      <w:divBdr>
        <w:top w:val="none" w:sz="0" w:space="0" w:color="auto"/>
        <w:left w:val="none" w:sz="0" w:space="0" w:color="auto"/>
        <w:bottom w:val="none" w:sz="0" w:space="0" w:color="auto"/>
        <w:right w:val="none" w:sz="0" w:space="0" w:color="auto"/>
      </w:divBdr>
    </w:div>
    <w:div w:id="375472432">
      <w:bodyDiv w:val="1"/>
      <w:marLeft w:val="0"/>
      <w:marRight w:val="0"/>
      <w:marTop w:val="0"/>
      <w:marBottom w:val="0"/>
      <w:divBdr>
        <w:top w:val="none" w:sz="0" w:space="0" w:color="auto"/>
        <w:left w:val="none" w:sz="0" w:space="0" w:color="auto"/>
        <w:bottom w:val="none" w:sz="0" w:space="0" w:color="auto"/>
        <w:right w:val="none" w:sz="0" w:space="0" w:color="auto"/>
      </w:divBdr>
    </w:div>
    <w:div w:id="375550989">
      <w:bodyDiv w:val="1"/>
      <w:marLeft w:val="0"/>
      <w:marRight w:val="0"/>
      <w:marTop w:val="0"/>
      <w:marBottom w:val="0"/>
      <w:divBdr>
        <w:top w:val="none" w:sz="0" w:space="0" w:color="auto"/>
        <w:left w:val="none" w:sz="0" w:space="0" w:color="auto"/>
        <w:bottom w:val="none" w:sz="0" w:space="0" w:color="auto"/>
        <w:right w:val="none" w:sz="0" w:space="0" w:color="auto"/>
      </w:divBdr>
    </w:div>
    <w:div w:id="382140597">
      <w:bodyDiv w:val="1"/>
      <w:marLeft w:val="0"/>
      <w:marRight w:val="0"/>
      <w:marTop w:val="0"/>
      <w:marBottom w:val="0"/>
      <w:divBdr>
        <w:top w:val="none" w:sz="0" w:space="0" w:color="auto"/>
        <w:left w:val="none" w:sz="0" w:space="0" w:color="auto"/>
        <w:bottom w:val="none" w:sz="0" w:space="0" w:color="auto"/>
        <w:right w:val="none" w:sz="0" w:space="0" w:color="auto"/>
      </w:divBdr>
    </w:div>
    <w:div w:id="386537184">
      <w:bodyDiv w:val="1"/>
      <w:marLeft w:val="0"/>
      <w:marRight w:val="0"/>
      <w:marTop w:val="0"/>
      <w:marBottom w:val="0"/>
      <w:divBdr>
        <w:top w:val="none" w:sz="0" w:space="0" w:color="auto"/>
        <w:left w:val="none" w:sz="0" w:space="0" w:color="auto"/>
        <w:bottom w:val="none" w:sz="0" w:space="0" w:color="auto"/>
        <w:right w:val="none" w:sz="0" w:space="0" w:color="auto"/>
      </w:divBdr>
    </w:div>
    <w:div w:id="393047023">
      <w:bodyDiv w:val="1"/>
      <w:marLeft w:val="0"/>
      <w:marRight w:val="0"/>
      <w:marTop w:val="0"/>
      <w:marBottom w:val="0"/>
      <w:divBdr>
        <w:top w:val="none" w:sz="0" w:space="0" w:color="auto"/>
        <w:left w:val="none" w:sz="0" w:space="0" w:color="auto"/>
        <w:bottom w:val="none" w:sz="0" w:space="0" w:color="auto"/>
        <w:right w:val="none" w:sz="0" w:space="0" w:color="auto"/>
      </w:divBdr>
    </w:div>
    <w:div w:id="393698146">
      <w:bodyDiv w:val="1"/>
      <w:marLeft w:val="0"/>
      <w:marRight w:val="0"/>
      <w:marTop w:val="0"/>
      <w:marBottom w:val="0"/>
      <w:divBdr>
        <w:top w:val="none" w:sz="0" w:space="0" w:color="auto"/>
        <w:left w:val="none" w:sz="0" w:space="0" w:color="auto"/>
        <w:bottom w:val="none" w:sz="0" w:space="0" w:color="auto"/>
        <w:right w:val="none" w:sz="0" w:space="0" w:color="auto"/>
      </w:divBdr>
    </w:div>
    <w:div w:id="394351826">
      <w:bodyDiv w:val="1"/>
      <w:marLeft w:val="0"/>
      <w:marRight w:val="0"/>
      <w:marTop w:val="0"/>
      <w:marBottom w:val="0"/>
      <w:divBdr>
        <w:top w:val="none" w:sz="0" w:space="0" w:color="auto"/>
        <w:left w:val="none" w:sz="0" w:space="0" w:color="auto"/>
        <w:bottom w:val="none" w:sz="0" w:space="0" w:color="auto"/>
        <w:right w:val="none" w:sz="0" w:space="0" w:color="auto"/>
      </w:divBdr>
    </w:div>
    <w:div w:id="395248190">
      <w:bodyDiv w:val="1"/>
      <w:marLeft w:val="0"/>
      <w:marRight w:val="0"/>
      <w:marTop w:val="0"/>
      <w:marBottom w:val="0"/>
      <w:divBdr>
        <w:top w:val="none" w:sz="0" w:space="0" w:color="auto"/>
        <w:left w:val="none" w:sz="0" w:space="0" w:color="auto"/>
        <w:bottom w:val="none" w:sz="0" w:space="0" w:color="auto"/>
        <w:right w:val="none" w:sz="0" w:space="0" w:color="auto"/>
      </w:divBdr>
    </w:div>
    <w:div w:id="395518637">
      <w:bodyDiv w:val="1"/>
      <w:marLeft w:val="0"/>
      <w:marRight w:val="0"/>
      <w:marTop w:val="0"/>
      <w:marBottom w:val="0"/>
      <w:divBdr>
        <w:top w:val="none" w:sz="0" w:space="0" w:color="auto"/>
        <w:left w:val="none" w:sz="0" w:space="0" w:color="auto"/>
        <w:bottom w:val="none" w:sz="0" w:space="0" w:color="auto"/>
        <w:right w:val="none" w:sz="0" w:space="0" w:color="auto"/>
      </w:divBdr>
    </w:div>
    <w:div w:id="403914911">
      <w:bodyDiv w:val="1"/>
      <w:marLeft w:val="0"/>
      <w:marRight w:val="0"/>
      <w:marTop w:val="0"/>
      <w:marBottom w:val="0"/>
      <w:divBdr>
        <w:top w:val="none" w:sz="0" w:space="0" w:color="auto"/>
        <w:left w:val="none" w:sz="0" w:space="0" w:color="auto"/>
        <w:bottom w:val="none" w:sz="0" w:space="0" w:color="auto"/>
        <w:right w:val="none" w:sz="0" w:space="0" w:color="auto"/>
      </w:divBdr>
    </w:div>
    <w:div w:id="406653518">
      <w:bodyDiv w:val="1"/>
      <w:marLeft w:val="0"/>
      <w:marRight w:val="0"/>
      <w:marTop w:val="0"/>
      <w:marBottom w:val="0"/>
      <w:divBdr>
        <w:top w:val="none" w:sz="0" w:space="0" w:color="auto"/>
        <w:left w:val="none" w:sz="0" w:space="0" w:color="auto"/>
        <w:bottom w:val="none" w:sz="0" w:space="0" w:color="auto"/>
        <w:right w:val="none" w:sz="0" w:space="0" w:color="auto"/>
      </w:divBdr>
    </w:div>
    <w:div w:id="407848960">
      <w:bodyDiv w:val="1"/>
      <w:marLeft w:val="0"/>
      <w:marRight w:val="0"/>
      <w:marTop w:val="0"/>
      <w:marBottom w:val="0"/>
      <w:divBdr>
        <w:top w:val="none" w:sz="0" w:space="0" w:color="auto"/>
        <w:left w:val="none" w:sz="0" w:space="0" w:color="auto"/>
        <w:bottom w:val="none" w:sz="0" w:space="0" w:color="auto"/>
        <w:right w:val="none" w:sz="0" w:space="0" w:color="auto"/>
      </w:divBdr>
    </w:div>
    <w:div w:id="419066059">
      <w:bodyDiv w:val="1"/>
      <w:marLeft w:val="0"/>
      <w:marRight w:val="0"/>
      <w:marTop w:val="0"/>
      <w:marBottom w:val="0"/>
      <w:divBdr>
        <w:top w:val="none" w:sz="0" w:space="0" w:color="auto"/>
        <w:left w:val="none" w:sz="0" w:space="0" w:color="auto"/>
        <w:bottom w:val="none" w:sz="0" w:space="0" w:color="auto"/>
        <w:right w:val="none" w:sz="0" w:space="0" w:color="auto"/>
      </w:divBdr>
    </w:div>
    <w:div w:id="419107563">
      <w:bodyDiv w:val="1"/>
      <w:marLeft w:val="0"/>
      <w:marRight w:val="0"/>
      <w:marTop w:val="0"/>
      <w:marBottom w:val="0"/>
      <w:divBdr>
        <w:top w:val="none" w:sz="0" w:space="0" w:color="auto"/>
        <w:left w:val="none" w:sz="0" w:space="0" w:color="auto"/>
        <w:bottom w:val="none" w:sz="0" w:space="0" w:color="auto"/>
        <w:right w:val="none" w:sz="0" w:space="0" w:color="auto"/>
      </w:divBdr>
    </w:div>
    <w:div w:id="427963126">
      <w:bodyDiv w:val="1"/>
      <w:marLeft w:val="0"/>
      <w:marRight w:val="0"/>
      <w:marTop w:val="0"/>
      <w:marBottom w:val="0"/>
      <w:divBdr>
        <w:top w:val="none" w:sz="0" w:space="0" w:color="auto"/>
        <w:left w:val="none" w:sz="0" w:space="0" w:color="auto"/>
        <w:bottom w:val="none" w:sz="0" w:space="0" w:color="auto"/>
        <w:right w:val="none" w:sz="0" w:space="0" w:color="auto"/>
      </w:divBdr>
    </w:div>
    <w:div w:id="435977393">
      <w:bodyDiv w:val="1"/>
      <w:marLeft w:val="0"/>
      <w:marRight w:val="0"/>
      <w:marTop w:val="0"/>
      <w:marBottom w:val="0"/>
      <w:divBdr>
        <w:top w:val="none" w:sz="0" w:space="0" w:color="auto"/>
        <w:left w:val="none" w:sz="0" w:space="0" w:color="auto"/>
        <w:bottom w:val="none" w:sz="0" w:space="0" w:color="auto"/>
        <w:right w:val="none" w:sz="0" w:space="0" w:color="auto"/>
      </w:divBdr>
    </w:div>
    <w:div w:id="437411572">
      <w:bodyDiv w:val="1"/>
      <w:marLeft w:val="0"/>
      <w:marRight w:val="0"/>
      <w:marTop w:val="0"/>
      <w:marBottom w:val="0"/>
      <w:divBdr>
        <w:top w:val="none" w:sz="0" w:space="0" w:color="auto"/>
        <w:left w:val="none" w:sz="0" w:space="0" w:color="auto"/>
        <w:bottom w:val="none" w:sz="0" w:space="0" w:color="auto"/>
        <w:right w:val="none" w:sz="0" w:space="0" w:color="auto"/>
      </w:divBdr>
    </w:div>
    <w:div w:id="441339625">
      <w:bodyDiv w:val="1"/>
      <w:marLeft w:val="0"/>
      <w:marRight w:val="0"/>
      <w:marTop w:val="0"/>
      <w:marBottom w:val="0"/>
      <w:divBdr>
        <w:top w:val="none" w:sz="0" w:space="0" w:color="auto"/>
        <w:left w:val="none" w:sz="0" w:space="0" w:color="auto"/>
        <w:bottom w:val="none" w:sz="0" w:space="0" w:color="auto"/>
        <w:right w:val="none" w:sz="0" w:space="0" w:color="auto"/>
      </w:divBdr>
    </w:div>
    <w:div w:id="442845682">
      <w:bodyDiv w:val="1"/>
      <w:marLeft w:val="0"/>
      <w:marRight w:val="0"/>
      <w:marTop w:val="0"/>
      <w:marBottom w:val="0"/>
      <w:divBdr>
        <w:top w:val="none" w:sz="0" w:space="0" w:color="auto"/>
        <w:left w:val="none" w:sz="0" w:space="0" w:color="auto"/>
        <w:bottom w:val="none" w:sz="0" w:space="0" w:color="auto"/>
        <w:right w:val="none" w:sz="0" w:space="0" w:color="auto"/>
      </w:divBdr>
    </w:div>
    <w:div w:id="445663946">
      <w:bodyDiv w:val="1"/>
      <w:marLeft w:val="0"/>
      <w:marRight w:val="0"/>
      <w:marTop w:val="0"/>
      <w:marBottom w:val="0"/>
      <w:divBdr>
        <w:top w:val="none" w:sz="0" w:space="0" w:color="auto"/>
        <w:left w:val="none" w:sz="0" w:space="0" w:color="auto"/>
        <w:bottom w:val="none" w:sz="0" w:space="0" w:color="auto"/>
        <w:right w:val="none" w:sz="0" w:space="0" w:color="auto"/>
      </w:divBdr>
    </w:div>
    <w:div w:id="447358947">
      <w:bodyDiv w:val="1"/>
      <w:marLeft w:val="0"/>
      <w:marRight w:val="0"/>
      <w:marTop w:val="0"/>
      <w:marBottom w:val="0"/>
      <w:divBdr>
        <w:top w:val="none" w:sz="0" w:space="0" w:color="auto"/>
        <w:left w:val="none" w:sz="0" w:space="0" w:color="auto"/>
        <w:bottom w:val="none" w:sz="0" w:space="0" w:color="auto"/>
        <w:right w:val="none" w:sz="0" w:space="0" w:color="auto"/>
      </w:divBdr>
    </w:div>
    <w:div w:id="450513188">
      <w:bodyDiv w:val="1"/>
      <w:marLeft w:val="0"/>
      <w:marRight w:val="0"/>
      <w:marTop w:val="0"/>
      <w:marBottom w:val="0"/>
      <w:divBdr>
        <w:top w:val="none" w:sz="0" w:space="0" w:color="auto"/>
        <w:left w:val="none" w:sz="0" w:space="0" w:color="auto"/>
        <w:bottom w:val="none" w:sz="0" w:space="0" w:color="auto"/>
        <w:right w:val="none" w:sz="0" w:space="0" w:color="auto"/>
      </w:divBdr>
    </w:div>
    <w:div w:id="459880081">
      <w:bodyDiv w:val="1"/>
      <w:marLeft w:val="0"/>
      <w:marRight w:val="0"/>
      <w:marTop w:val="0"/>
      <w:marBottom w:val="0"/>
      <w:divBdr>
        <w:top w:val="none" w:sz="0" w:space="0" w:color="auto"/>
        <w:left w:val="none" w:sz="0" w:space="0" w:color="auto"/>
        <w:bottom w:val="none" w:sz="0" w:space="0" w:color="auto"/>
        <w:right w:val="none" w:sz="0" w:space="0" w:color="auto"/>
      </w:divBdr>
    </w:div>
    <w:div w:id="460274408">
      <w:bodyDiv w:val="1"/>
      <w:marLeft w:val="0"/>
      <w:marRight w:val="0"/>
      <w:marTop w:val="0"/>
      <w:marBottom w:val="0"/>
      <w:divBdr>
        <w:top w:val="none" w:sz="0" w:space="0" w:color="auto"/>
        <w:left w:val="none" w:sz="0" w:space="0" w:color="auto"/>
        <w:bottom w:val="none" w:sz="0" w:space="0" w:color="auto"/>
        <w:right w:val="none" w:sz="0" w:space="0" w:color="auto"/>
      </w:divBdr>
    </w:div>
    <w:div w:id="461071717">
      <w:bodyDiv w:val="1"/>
      <w:marLeft w:val="0"/>
      <w:marRight w:val="0"/>
      <w:marTop w:val="0"/>
      <w:marBottom w:val="0"/>
      <w:divBdr>
        <w:top w:val="none" w:sz="0" w:space="0" w:color="auto"/>
        <w:left w:val="none" w:sz="0" w:space="0" w:color="auto"/>
        <w:bottom w:val="none" w:sz="0" w:space="0" w:color="auto"/>
        <w:right w:val="none" w:sz="0" w:space="0" w:color="auto"/>
      </w:divBdr>
    </w:div>
    <w:div w:id="467820484">
      <w:bodyDiv w:val="1"/>
      <w:marLeft w:val="0"/>
      <w:marRight w:val="0"/>
      <w:marTop w:val="0"/>
      <w:marBottom w:val="0"/>
      <w:divBdr>
        <w:top w:val="none" w:sz="0" w:space="0" w:color="auto"/>
        <w:left w:val="none" w:sz="0" w:space="0" w:color="auto"/>
        <w:bottom w:val="none" w:sz="0" w:space="0" w:color="auto"/>
        <w:right w:val="none" w:sz="0" w:space="0" w:color="auto"/>
      </w:divBdr>
    </w:div>
    <w:div w:id="469179484">
      <w:bodyDiv w:val="1"/>
      <w:marLeft w:val="0"/>
      <w:marRight w:val="0"/>
      <w:marTop w:val="0"/>
      <w:marBottom w:val="0"/>
      <w:divBdr>
        <w:top w:val="none" w:sz="0" w:space="0" w:color="auto"/>
        <w:left w:val="none" w:sz="0" w:space="0" w:color="auto"/>
        <w:bottom w:val="none" w:sz="0" w:space="0" w:color="auto"/>
        <w:right w:val="none" w:sz="0" w:space="0" w:color="auto"/>
      </w:divBdr>
    </w:div>
    <w:div w:id="470291195">
      <w:bodyDiv w:val="1"/>
      <w:marLeft w:val="0"/>
      <w:marRight w:val="0"/>
      <w:marTop w:val="0"/>
      <w:marBottom w:val="0"/>
      <w:divBdr>
        <w:top w:val="none" w:sz="0" w:space="0" w:color="auto"/>
        <w:left w:val="none" w:sz="0" w:space="0" w:color="auto"/>
        <w:bottom w:val="none" w:sz="0" w:space="0" w:color="auto"/>
        <w:right w:val="none" w:sz="0" w:space="0" w:color="auto"/>
      </w:divBdr>
    </w:div>
    <w:div w:id="470486816">
      <w:bodyDiv w:val="1"/>
      <w:marLeft w:val="0"/>
      <w:marRight w:val="0"/>
      <w:marTop w:val="0"/>
      <w:marBottom w:val="0"/>
      <w:divBdr>
        <w:top w:val="none" w:sz="0" w:space="0" w:color="auto"/>
        <w:left w:val="none" w:sz="0" w:space="0" w:color="auto"/>
        <w:bottom w:val="none" w:sz="0" w:space="0" w:color="auto"/>
        <w:right w:val="none" w:sz="0" w:space="0" w:color="auto"/>
      </w:divBdr>
    </w:div>
    <w:div w:id="473302483">
      <w:bodyDiv w:val="1"/>
      <w:marLeft w:val="0"/>
      <w:marRight w:val="0"/>
      <w:marTop w:val="0"/>
      <w:marBottom w:val="0"/>
      <w:divBdr>
        <w:top w:val="none" w:sz="0" w:space="0" w:color="auto"/>
        <w:left w:val="none" w:sz="0" w:space="0" w:color="auto"/>
        <w:bottom w:val="none" w:sz="0" w:space="0" w:color="auto"/>
        <w:right w:val="none" w:sz="0" w:space="0" w:color="auto"/>
      </w:divBdr>
    </w:div>
    <w:div w:id="474418537">
      <w:bodyDiv w:val="1"/>
      <w:marLeft w:val="0"/>
      <w:marRight w:val="0"/>
      <w:marTop w:val="0"/>
      <w:marBottom w:val="0"/>
      <w:divBdr>
        <w:top w:val="none" w:sz="0" w:space="0" w:color="auto"/>
        <w:left w:val="none" w:sz="0" w:space="0" w:color="auto"/>
        <w:bottom w:val="none" w:sz="0" w:space="0" w:color="auto"/>
        <w:right w:val="none" w:sz="0" w:space="0" w:color="auto"/>
      </w:divBdr>
    </w:div>
    <w:div w:id="475806375">
      <w:bodyDiv w:val="1"/>
      <w:marLeft w:val="0"/>
      <w:marRight w:val="0"/>
      <w:marTop w:val="0"/>
      <w:marBottom w:val="0"/>
      <w:divBdr>
        <w:top w:val="none" w:sz="0" w:space="0" w:color="auto"/>
        <w:left w:val="none" w:sz="0" w:space="0" w:color="auto"/>
        <w:bottom w:val="none" w:sz="0" w:space="0" w:color="auto"/>
        <w:right w:val="none" w:sz="0" w:space="0" w:color="auto"/>
      </w:divBdr>
    </w:div>
    <w:div w:id="477115055">
      <w:bodyDiv w:val="1"/>
      <w:marLeft w:val="0"/>
      <w:marRight w:val="0"/>
      <w:marTop w:val="0"/>
      <w:marBottom w:val="0"/>
      <w:divBdr>
        <w:top w:val="none" w:sz="0" w:space="0" w:color="auto"/>
        <w:left w:val="none" w:sz="0" w:space="0" w:color="auto"/>
        <w:bottom w:val="none" w:sz="0" w:space="0" w:color="auto"/>
        <w:right w:val="none" w:sz="0" w:space="0" w:color="auto"/>
      </w:divBdr>
    </w:div>
    <w:div w:id="482551727">
      <w:bodyDiv w:val="1"/>
      <w:marLeft w:val="0"/>
      <w:marRight w:val="0"/>
      <w:marTop w:val="0"/>
      <w:marBottom w:val="0"/>
      <w:divBdr>
        <w:top w:val="none" w:sz="0" w:space="0" w:color="auto"/>
        <w:left w:val="none" w:sz="0" w:space="0" w:color="auto"/>
        <w:bottom w:val="none" w:sz="0" w:space="0" w:color="auto"/>
        <w:right w:val="none" w:sz="0" w:space="0" w:color="auto"/>
      </w:divBdr>
    </w:div>
    <w:div w:id="485363498">
      <w:bodyDiv w:val="1"/>
      <w:marLeft w:val="0"/>
      <w:marRight w:val="0"/>
      <w:marTop w:val="0"/>
      <w:marBottom w:val="0"/>
      <w:divBdr>
        <w:top w:val="none" w:sz="0" w:space="0" w:color="auto"/>
        <w:left w:val="none" w:sz="0" w:space="0" w:color="auto"/>
        <w:bottom w:val="none" w:sz="0" w:space="0" w:color="auto"/>
        <w:right w:val="none" w:sz="0" w:space="0" w:color="auto"/>
      </w:divBdr>
    </w:div>
    <w:div w:id="492717406">
      <w:bodyDiv w:val="1"/>
      <w:marLeft w:val="0"/>
      <w:marRight w:val="0"/>
      <w:marTop w:val="0"/>
      <w:marBottom w:val="0"/>
      <w:divBdr>
        <w:top w:val="none" w:sz="0" w:space="0" w:color="auto"/>
        <w:left w:val="none" w:sz="0" w:space="0" w:color="auto"/>
        <w:bottom w:val="none" w:sz="0" w:space="0" w:color="auto"/>
        <w:right w:val="none" w:sz="0" w:space="0" w:color="auto"/>
      </w:divBdr>
    </w:div>
    <w:div w:id="499002037">
      <w:bodyDiv w:val="1"/>
      <w:marLeft w:val="0"/>
      <w:marRight w:val="0"/>
      <w:marTop w:val="0"/>
      <w:marBottom w:val="0"/>
      <w:divBdr>
        <w:top w:val="none" w:sz="0" w:space="0" w:color="auto"/>
        <w:left w:val="none" w:sz="0" w:space="0" w:color="auto"/>
        <w:bottom w:val="none" w:sz="0" w:space="0" w:color="auto"/>
        <w:right w:val="none" w:sz="0" w:space="0" w:color="auto"/>
      </w:divBdr>
    </w:div>
    <w:div w:id="502746821">
      <w:bodyDiv w:val="1"/>
      <w:marLeft w:val="0"/>
      <w:marRight w:val="0"/>
      <w:marTop w:val="0"/>
      <w:marBottom w:val="0"/>
      <w:divBdr>
        <w:top w:val="none" w:sz="0" w:space="0" w:color="auto"/>
        <w:left w:val="none" w:sz="0" w:space="0" w:color="auto"/>
        <w:bottom w:val="none" w:sz="0" w:space="0" w:color="auto"/>
        <w:right w:val="none" w:sz="0" w:space="0" w:color="auto"/>
      </w:divBdr>
    </w:div>
    <w:div w:id="511922101">
      <w:bodyDiv w:val="1"/>
      <w:marLeft w:val="0"/>
      <w:marRight w:val="0"/>
      <w:marTop w:val="0"/>
      <w:marBottom w:val="0"/>
      <w:divBdr>
        <w:top w:val="none" w:sz="0" w:space="0" w:color="auto"/>
        <w:left w:val="none" w:sz="0" w:space="0" w:color="auto"/>
        <w:bottom w:val="none" w:sz="0" w:space="0" w:color="auto"/>
        <w:right w:val="none" w:sz="0" w:space="0" w:color="auto"/>
      </w:divBdr>
    </w:div>
    <w:div w:id="521167561">
      <w:bodyDiv w:val="1"/>
      <w:marLeft w:val="0"/>
      <w:marRight w:val="0"/>
      <w:marTop w:val="0"/>
      <w:marBottom w:val="0"/>
      <w:divBdr>
        <w:top w:val="none" w:sz="0" w:space="0" w:color="auto"/>
        <w:left w:val="none" w:sz="0" w:space="0" w:color="auto"/>
        <w:bottom w:val="none" w:sz="0" w:space="0" w:color="auto"/>
        <w:right w:val="none" w:sz="0" w:space="0" w:color="auto"/>
      </w:divBdr>
    </w:div>
    <w:div w:id="522868331">
      <w:bodyDiv w:val="1"/>
      <w:marLeft w:val="0"/>
      <w:marRight w:val="0"/>
      <w:marTop w:val="0"/>
      <w:marBottom w:val="0"/>
      <w:divBdr>
        <w:top w:val="none" w:sz="0" w:space="0" w:color="auto"/>
        <w:left w:val="none" w:sz="0" w:space="0" w:color="auto"/>
        <w:bottom w:val="none" w:sz="0" w:space="0" w:color="auto"/>
        <w:right w:val="none" w:sz="0" w:space="0" w:color="auto"/>
      </w:divBdr>
    </w:div>
    <w:div w:id="528956399">
      <w:bodyDiv w:val="1"/>
      <w:marLeft w:val="0"/>
      <w:marRight w:val="0"/>
      <w:marTop w:val="0"/>
      <w:marBottom w:val="0"/>
      <w:divBdr>
        <w:top w:val="none" w:sz="0" w:space="0" w:color="auto"/>
        <w:left w:val="none" w:sz="0" w:space="0" w:color="auto"/>
        <w:bottom w:val="none" w:sz="0" w:space="0" w:color="auto"/>
        <w:right w:val="none" w:sz="0" w:space="0" w:color="auto"/>
      </w:divBdr>
    </w:div>
    <w:div w:id="529949241">
      <w:bodyDiv w:val="1"/>
      <w:marLeft w:val="0"/>
      <w:marRight w:val="0"/>
      <w:marTop w:val="0"/>
      <w:marBottom w:val="0"/>
      <w:divBdr>
        <w:top w:val="none" w:sz="0" w:space="0" w:color="auto"/>
        <w:left w:val="none" w:sz="0" w:space="0" w:color="auto"/>
        <w:bottom w:val="none" w:sz="0" w:space="0" w:color="auto"/>
        <w:right w:val="none" w:sz="0" w:space="0" w:color="auto"/>
      </w:divBdr>
    </w:div>
    <w:div w:id="535044921">
      <w:bodyDiv w:val="1"/>
      <w:marLeft w:val="0"/>
      <w:marRight w:val="0"/>
      <w:marTop w:val="0"/>
      <w:marBottom w:val="0"/>
      <w:divBdr>
        <w:top w:val="none" w:sz="0" w:space="0" w:color="auto"/>
        <w:left w:val="none" w:sz="0" w:space="0" w:color="auto"/>
        <w:bottom w:val="none" w:sz="0" w:space="0" w:color="auto"/>
        <w:right w:val="none" w:sz="0" w:space="0" w:color="auto"/>
      </w:divBdr>
    </w:div>
    <w:div w:id="542791001">
      <w:bodyDiv w:val="1"/>
      <w:marLeft w:val="0"/>
      <w:marRight w:val="0"/>
      <w:marTop w:val="0"/>
      <w:marBottom w:val="0"/>
      <w:divBdr>
        <w:top w:val="none" w:sz="0" w:space="0" w:color="auto"/>
        <w:left w:val="none" w:sz="0" w:space="0" w:color="auto"/>
        <w:bottom w:val="none" w:sz="0" w:space="0" w:color="auto"/>
        <w:right w:val="none" w:sz="0" w:space="0" w:color="auto"/>
      </w:divBdr>
    </w:div>
    <w:div w:id="542906650">
      <w:bodyDiv w:val="1"/>
      <w:marLeft w:val="0"/>
      <w:marRight w:val="0"/>
      <w:marTop w:val="0"/>
      <w:marBottom w:val="0"/>
      <w:divBdr>
        <w:top w:val="none" w:sz="0" w:space="0" w:color="auto"/>
        <w:left w:val="none" w:sz="0" w:space="0" w:color="auto"/>
        <w:bottom w:val="none" w:sz="0" w:space="0" w:color="auto"/>
        <w:right w:val="none" w:sz="0" w:space="0" w:color="auto"/>
      </w:divBdr>
    </w:div>
    <w:div w:id="550507109">
      <w:bodyDiv w:val="1"/>
      <w:marLeft w:val="0"/>
      <w:marRight w:val="0"/>
      <w:marTop w:val="0"/>
      <w:marBottom w:val="0"/>
      <w:divBdr>
        <w:top w:val="none" w:sz="0" w:space="0" w:color="auto"/>
        <w:left w:val="none" w:sz="0" w:space="0" w:color="auto"/>
        <w:bottom w:val="none" w:sz="0" w:space="0" w:color="auto"/>
        <w:right w:val="none" w:sz="0" w:space="0" w:color="auto"/>
      </w:divBdr>
    </w:div>
    <w:div w:id="554194641">
      <w:bodyDiv w:val="1"/>
      <w:marLeft w:val="0"/>
      <w:marRight w:val="0"/>
      <w:marTop w:val="0"/>
      <w:marBottom w:val="0"/>
      <w:divBdr>
        <w:top w:val="none" w:sz="0" w:space="0" w:color="auto"/>
        <w:left w:val="none" w:sz="0" w:space="0" w:color="auto"/>
        <w:bottom w:val="none" w:sz="0" w:space="0" w:color="auto"/>
        <w:right w:val="none" w:sz="0" w:space="0" w:color="auto"/>
      </w:divBdr>
    </w:div>
    <w:div w:id="557208826">
      <w:bodyDiv w:val="1"/>
      <w:marLeft w:val="0"/>
      <w:marRight w:val="0"/>
      <w:marTop w:val="0"/>
      <w:marBottom w:val="0"/>
      <w:divBdr>
        <w:top w:val="none" w:sz="0" w:space="0" w:color="auto"/>
        <w:left w:val="none" w:sz="0" w:space="0" w:color="auto"/>
        <w:bottom w:val="none" w:sz="0" w:space="0" w:color="auto"/>
        <w:right w:val="none" w:sz="0" w:space="0" w:color="auto"/>
      </w:divBdr>
    </w:div>
    <w:div w:id="557672060">
      <w:bodyDiv w:val="1"/>
      <w:marLeft w:val="0"/>
      <w:marRight w:val="0"/>
      <w:marTop w:val="0"/>
      <w:marBottom w:val="0"/>
      <w:divBdr>
        <w:top w:val="none" w:sz="0" w:space="0" w:color="auto"/>
        <w:left w:val="none" w:sz="0" w:space="0" w:color="auto"/>
        <w:bottom w:val="none" w:sz="0" w:space="0" w:color="auto"/>
        <w:right w:val="none" w:sz="0" w:space="0" w:color="auto"/>
      </w:divBdr>
    </w:div>
    <w:div w:id="564409992">
      <w:bodyDiv w:val="1"/>
      <w:marLeft w:val="0"/>
      <w:marRight w:val="0"/>
      <w:marTop w:val="0"/>
      <w:marBottom w:val="0"/>
      <w:divBdr>
        <w:top w:val="none" w:sz="0" w:space="0" w:color="auto"/>
        <w:left w:val="none" w:sz="0" w:space="0" w:color="auto"/>
        <w:bottom w:val="none" w:sz="0" w:space="0" w:color="auto"/>
        <w:right w:val="none" w:sz="0" w:space="0" w:color="auto"/>
      </w:divBdr>
    </w:div>
    <w:div w:id="564529946">
      <w:bodyDiv w:val="1"/>
      <w:marLeft w:val="0"/>
      <w:marRight w:val="0"/>
      <w:marTop w:val="0"/>
      <w:marBottom w:val="0"/>
      <w:divBdr>
        <w:top w:val="none" w:sz="0" w:space="0" w:color="auto"/>
        <w:left w:val="none" w:sz="0" w:space="0" w:color="auto"/>
        <w:bottom w:val="none" w:sz="0" w:space="0" w:color="auto"/>
        <w:right w:val="none" w:sz="0" w:space="0" w:color="auto"/>
      </w:divBdr>
    </w:div>
    <w:div w:id="566696403">
      <w:bodyDiv w:val="1"/>
      <w:marLeft w:val="0"/>
      <w:marRight w:val="0"/>
      <w:marTop w:val="0"/>
      <w:marBottom w:val="0"/>
      <w:divBdr>
        <w:top w:val="none" w:sz="0" w:space="0" w:color="auto"/>
        <w:left w:val="none" w:sz="0" w:space="0" w:color="auto"/>
        <w:bottom w:val="none" w:sz="0" w:space="0" w:color="auto"/>
        <w:right w:val="none" w:sz="0" w:space="0" w:color="auto"/>
      </w:divBdr>
    </w:div>
    <w:div w:id="571936739">
      <w:bodyDiv w:val="1"/>
      <w:marLeft w:val="0"/>
      <w:marRight w:val="0"/>
      <w:marTop w:val="0"/>
      <w:marBottom w:val="0"/>
      <w:divBdr>
        <w:top w:val="none" w:sz="0" w:space="0" w:color="auto"/>
        <w:left w:val="none" w:sz="0" w:space="0" w:color="auto"/>
        <w:bottom w:val="none" w:sz="0" w:space="0" w:color="auto"/>
        <w:right w:val="none" w:sz="0" w:space="0" w:color="auto"/>
      </w:divBdr>
    </w:div>
    <w:div w:id="579171353">
      <w:bodyDiv w:val="1"/>
      <w:marLeft w:val="0"/>
      <w:marRight w:val="0"/>
      <w:marTop w:val="0"/>
      <w:marBottom w:val="0"/>
      <w:divBdr>
        <w:top w:val="none" w:sz="0" w:space="0" w:color="auto"/>
        <w:left w:val="none" w:sz="0" w:space="0" w:color="auto"/>
        <w:bottom w:val="none" w:sz="0" w:space="0" w:color="auto"/>
        <w:right w:val="none" w:sz="0" w:space="0" w:color="auto"/>
      </w:divBdr>
    </w:div>
    <w:div w:id="583535411">
      <w:bodyDiv w:val="1"/>
      <w:marLeft w:val="0"/>
      <w:marRight w:val="0"/>
      <w:marTop w:val="0"/>
      <w:marBottom w:val="0"/>
      <w:divBdr>
        <w:top w:val="none" w:sz="0" w:space="0" w:color="auto"/>
        <w:left w:val="none" w:sz="0" w:space="0" w:color="auto"/>
        <w:bottom w:val="none" w:sz="0" w:space="0" w:color="auto"/>
        <w:right w:val="none" w:sz="0" w:space="0" w:color="auto"/>
      </w:divBdr>
    </w:div>
    <w:div w:id="586621252">
      <w:bodyDiv w:val="1"/>
      <w:marLeft w:val="0"/>
      <w:marRight w:val="0"/>
      <w:marTop w:val="0"/>
      <w:marBottom w:val="0"/>
      <w:divBdr>
        <w:top w:val="none" w:sz="0" w:space="0" w:color="auto"/>
        <w:left w:val="none" w:sz="0" w:space="0" w:color="auto"/>
        <w:bottom w:val="none" w:sz="0" w:space="0" w:color="auto"/>
        <w:right w:val="none" w:sz="0" w:space="0" w:color="auto"/>
      </w:divBdr>
    </w:div>
    <w:div w:id="600336826">
      <w:bodyDiv w:val="1"/>
      <w:marLeft w:val="0"/>
      <w:marRight w:val="0"/>
      <w:marTop w:val="0"/>
      <w:marBottom w:val="0"/>
      <w:divBdr>
        <w:top w:val="none" w:sz="0" w:space="0" w:color="auto"/>
        <w:left w:val="none" w:sz="0" w:space="0" w:color="auto"/>
        <w:bottom w:val="none" w:sz="0" w:space="0" w:color="auto"/>
        <w:right w:val="none" w:sz="0" w:space="0" w:color="auto"/>
      </w:divBdr>
    </w:div>
    <w:div w:id="607010073">
      <w:bodyDiv w:val="1"/>
      <w:marLeft w:val="0"/>
      <w:marRight w:val="0"/>
      <w:marTop w:val="0"/>
      <w:marBottom w:val="0"/>
      <w:divBdr>
        <w:top w:val="none" w:sz="0" w:space="0" w:color="auto"/>
        <w:left w:val="none" w:sz="0" w:space="0" w:color="auto"/>
        <w:bottom w:val="none" w:sz="0" w:space="0" w:color="auto"/>
        <w:right w:val="none" w:sz="0" w:space="0" w:color="auto"/>
      </w:divBdr>
    </w:div>
    <w:div w:id="607129776">
      <w:bodyDiv w:val="1"/>
      <w:marLeft w:val="0"/>
      <w:marRight w:val="0"/>
      <w:marTop w:val="0"/>
      <w:marBottom w:val="0"/>
      <w:divBdr>
        <w:top w:val="none" w:sz="0" w:space="0" w:color="auto"/>
        <w:left w:val="none" w:sz="0" w:space="0" w:color="auto"/>
        <w:bottom w:val="none" w:sz="0" w:space="0" w:color="auto"/>
        <w:right w:val="none" w:sz="0" w:space="0" w:color="auto"/>
      </w:divBdr>
    </w:div>
    <w:div w:id="607352924">
      <w:bodyDiv w:val="1"/>
      <w:marLeft w:val="0"/>
      <w:marRight w:val="0"/>
      <w:marTop w:val="0"/>
      <w:marBottom w:val="0"/>
      <w:divBdr>
        <w:top w:val="none" w:sz="0" w:space="0" w:color="auto"/>
        <w:left w:val="none" w:sz="0" w:space="0" w:color="auto"/>
        <w:bottom w:val="none" w:sz="0" w:space="0" w:color="auto"/>
        <w:right w:val="none" w:sz="0" w:space="0" w:color="auto"/>
      </w:divBdr>
    </w:div>
    <w:div w:id="608396630">
      <w:bodyDiv w:val="1"/>
      <w:marLeft w:val="0"/>
      <w:marRight w:val="0"/>
      <w:marTop w:val="0"/>
      <w:marBottom w:val="0"/>
      <w:divBdr>
        <w:top w:val="none" w:sz="0" w:space="0" w:color="auto"/>
        <w:left w:val="none" w:sz="0" w:space="0" w:color="auto"/>
        <w:bottom w:val="none" w:sz="0" w:space="0" w:color="auto"/>
        <w:right w:val="none" w:sz="0" w:space="0" w:color="auto"/>
      </w:divBdr>
    </w:div>
    <w:div w:id="610935482">
      <w:bodyDiv w:val="1"/>
      <w:marLeft w:val="0"/>
      <w:marRight w:val="0"/>
      <w:marTop w:val="0"/>
      <w:marBottom w:val="0"/>
      <w:divBdr>
        <w:top w:val="none" w:sz="0" w:space="0" w:color="auto"/>
        <w:left w:val="none" w:sz="0" w:space="0" w:color="auto"/>
        <w:bottom w:val="none" w:sz="0" w:space="0" w:color="auto"/>
        <w:right w:val="none" w:sz="0" w:space="0" w:color="auto"/>
      </w:divBdr>
    </w:div>
    <w:div w:id="612320335">
      <w:bodyDiv w:val="1"/>
      <w:marLeft w:val="0"/>
      <w:marRight w:val="0"/>
      <w:marTop w:val="0"/>
      <w:marBottom w:val="0"/>
      <w:divBdr>
        <w:top w:val="none" w:sz="0" w:space="0" w:color="auto"/>
        <w:left w:val="none" w:sz="0" w:space="0" w:color="auto"/>
        <w:bottom w:val="none" w:sz="0" w:space="0" w:color="auto"/>
        <w:right w:val="none" w:sz="0" w:space="0" w:color="auto"/>
      </w:divBdr>
    </w:div>
    <w:div w:id="616453550">
      <w:bodyDiv w:val="1"/>
      <w:marLeft w:val="0"/>
      <w:marRight w:val="0"/>
      <w:marTop w:val="0"/>
      <w:marBottom w:val="0"/>
      <w:divBdr>
        <w:top w:val="none" w:sz="0" w:space="0" w:color="auto"/>
        <w:left w:val="none" w:sz="0" w:space="0" w:color="auto"/>
        <w:bottom w:val="none" w:sz="0" w:space="0" w:color="auto"/>
        <w:right w:val="none" w:sz="0" w:space="0" w:color="auto"/>
      </w:divBdr>
    </w:div>
    <w:div w:id="617875163">
      <w:bodyDiv w:val="1"/>
      <w:marLeft w:val="0"/>
      <w:marRight w:val="0"/>
      <w:marTop w:val="0"/>
      <w:marBottom w:val="0"/>
      <w:divBdr>
        <w:top w:val="none" w:sz="0" w:space="0" w:color="auto"/>
        <w:left w:val="none" w:sz="0" w:space="0" w:color="auto"/>
        <w:bottom w:val="none" w:sz="0" w:space="0" w:color="auto"/>
        <w:right w:val="none" w:sz="0" w:space="0" w:color="auto"/>
      </w:divBdr>
    </w:div>
    <w:div w:id="627664927">
      <w:bodyDiv w:val="1"/>
      <w:marLeft w:val="0"/>
      <w:marRight w:val="0"/>
      <w:marTop w:val="0"/>
      <w:marBottom w:val="0"/>
      <w:divBdr>
        <w:top w:val="none" w:sz="0" w:space="0" w:color="auto"/>
        <w:left w:val="none" w:sz="0" w:space="0" w:color="auto"/>
        <w:bottom w:val="none" w:sz="0" w:space="0" w:color="auto"/>
        <w:right w:val="none" w:sz="0" w:space="0" w:color="auto"/>
      </w:divBdr>
    </w:div>
    <w:div w:id="631518977">
      <w:bodyDiv w:val="1"/>
      <w:marLeft w:val="0"/>
      <w:marRight w:val="0"/>
      <w:marTop w:val="0"/>
      <w:marBottom w:val="0"/>
      <w:divBdr>
        <w:top w:val="none" w:sz="0" w:space="0" w:color="auto"/>
        <w:left w:val="none" w:sz="0" w:space="0" w:color="auto"/>
        <w:bottom w:val="none" w:sz="0" w:space="0" w:color="auto"/>
        <w:right w:val="none" w:sz="0" w:space="0" w:color="auto"/>
      </w:divBdr>
    </w:div>
    <w:div w:id="631864217">
      <w:bodyDiv w:val="1"/>
      <w:marLeft w:val="0"/>
      <w:marRight w:val="0"/>
      <w:marTop w:val="0"/>
      <w:marBottom w:val="0"/>
      <w:divBdr>
        <w:top w:val="none" w:sz="0" w:space="0" w:color="auto"/>
        <w:left w:val="none" w:sz="0" w:space="0" w:color="auto"/>
        <w:bottom w:val="none" w:sz="0" w:space="0" w:color="auto"/>
        <w:right w:val="none" w:sz="0" w:space="0" w:color="auto"/>
      </w:divBdr>
    </w:div>
    <w:div w:id="634334868">
      <w:bodyDiv w:val="1"/>
      <w:marLeft w:val="0"/>
      <w:marRight w:val="0"/>
      <w:marTop w:val="0"/>
      <w:marBottom w:val="0"/>
      <w:divBdr>
        <w:top w:val="none" w:sz="0" w:space="0" w:color="auto"/>
        <w:left w:val="none" w:sz="0" w:space="0" w:color="auto"/>
        <w:bottom w:val="none" w:sz="0" w:space="0" w:color="auto"/>
        <w:right w:val="none" w:sz="0" w:space="0" w:color="auto"/>
      </w:divBdr>
    </w:div>
    <w:div w:id="634336286">
      <w:bodyDiv w:val="1"/>
      <w:marLeft w:val="0"/>
      <w:marRight w:val="0"/>
      <w:marTop w:val="0"/>
      <w:marBottom w:val="0"/>
      <w:divBdr>
        <w:top w:val="none" w:sz="0" w:space="0" w:color="auto"/>
        <w:left w:val="none" w:sz="0" w:space="0" w:color="auto"/>
        <w:bottom w:val="none" w:sz="0" w:space="0" w:color="auto"/>
        <w:right w:val="none" w:sz="0" w:space="0" w:color="auto"/>
      </w:divBdr>
    </w:div>
    <w:div w:id="648248099">
      <w:bodyDiv w:val="1"/>
      <w:marLeft w:val="0"/>
      <w:marRight w:val="0"/>
      <w:marTop w:val="0"/>
      <w:marBottom w:val="0"/>
      <w:divBdr>
        <w:top w:val="none" w:sz="0" w:space="0" w:color="auto"/>
        <w:left w:val="none" w:sz="0" w:space="0" w:color="auto"/>
        <w:bottom w:val="none" w:sz="0" w:space="0" w:color="auto"/>
        <w:right w:val="none" w:sz="0" w:space="0" w:color="auto"/>
      </w:divBdr>
    </w:div>
    <w:div w:id="651757975">
      <w:bodyDiv w:val="1"/>
      <w:marLeft w:val="0"/>
      <w:marRight w:val="0"/>
      <w:marTop w:val="0"/>
      <w:marBottom w:val="0"/>
      <w:divBdr>
        <w:top w:val="none" w:sz="0" w:space="0" w:color="auto"/>
        <w:left w:val="none" w:sz="0" w:space="0" w:color="auto"/>
        <w:bottom w:val="none" w:sz="0" w:space="0" w:color="auto"/>
        <w:right w:val="none" w:sz="0" w:space="0" w:color="auto"/>
      </w:divBdr>
    </w:div>
    <w:div w:id="651980071">
      <w:bodyDiv w:val="1"/>
      <w:marLeft w:val="0"/>
      <w:marRight w:val="0"/>
      <w:marTop w:val="0"/>
      <w:marBottom w:val="0"/>
      <w:divBdr>
        <w:top w:val="none" w:sz="0" w:space="0" w:color="auto"/>
        <w:left w:val="none" w:sz="0" w:space="0" w:color="auto"/>
        <w:bottom w:val="none" w:sz="0" w:space="0" w:color="auto"/>
        <w:right w:val="none" w:sz="0" w:space="0" w:color="auto"/>
      </w:divBdr>
    </w:div>
    <w:div w:id="665981626">
      <w:bodyDiv w:val="1"/>
      <w:marLeft w:val="0"/>
      <w:marRight w:val="0"/>
      <w:marTop w:val="0"/>
      <w:marBottom w:val="0"/>
      <w:divBdr>
        <w:top w:val="none" w:sz="0" w:space="0" w:color="auto"/>
        <w:left w:val="none" w:sz="0" w:space="0" w:color="auto"/>
        <w:bottom w:val="none" w:sz="0" w:space="0" w:color="auto"/>
        <w:right w:val="none" w:sz="0" w:space="0" w:color="auto"/>
      </w:divBdr>
    </w:div>
    <w:div w:id="669482527">
      <w:bodyDiv w:val="1"/>
      <w:marLeft w:val="0"/>
      <w:marRight w:val="0"/>
      <w:marTop w:val="0"/>
      <w:marBottom w:val="0"/>
      <w:divBdr>
        <w:top w:val="none" w:sz="0" w:space="0" w:color="auto"/>
        <w:left w:val="none" w:sz="0" w:space="0" w:color="auto"/>
        <w:bottom w:val="none" w:sz="0" w:space="0" w:color="auto"/>
        <w:right w:val="none" w:sz="0" w:space="0" w:color="auto"/>
      </w:divBdr>
    </w:div>
    <w:div w:id="677467184">
      <w:bodyDiv w:val="1"/>
      <w:marLeft w:val="0"/>
      <w:marRight w:val="0"/>
      <w:marTop w:val="0"/>
      <w:marBottom w:val="0"/>
      <w:divBdr>
        <w:top w:val="none" w:sz="0" w:space="0" w:color="auto"/>
        <w:left w:val="none" w:sz="0" w:space="0" w:color="auto"/>
        <w:bottom w:val="none" w:sz="0" w:space="0" w:color="auto"/>
        <w:right w:val="none" w:sz="0" w:space="0" w:color="auto"/>
      </w:divBdr>
    </w:div>
    <w:div w:id="681123352">
      <w:bodyDiv w:val="1"/>
      <w:marLeft w:val="0"/>
      <w:marRight w:val="0"/>
      <w:marTop w:val="0"/>
      <w:marBottom w:val="0"/>
      <w:divBdr>
        <w:top w:val="none" w:sz="0" w:space="0" w:color="auto"/>
        <w:left w:val="none" w:sz="0" w:space="0" w:color="auto"/>
        <w:bottom w:val="none" w:sz="0" w:space="0" w:color="auto"/>
        <w:right w:val="none" w:sz="0" w:space="0" w:color="auto"/>
      </w:divBdr>
    </w:div>
    <w:div w:id="681710822">
      <w:bodyDiv w:val="1"/>
      <w:marLeft w:val="0"/>
      <w:marRight w:val="0"/>
      <w:marTop w:val="0"/>
      <w:marBottom w:val="0"/>
      <w:divBdr>
        <w:top w:val="none" w:sz="0" w:space="0" w:color="auto"/>
        <w:left w:val="none" w:sz="0" w:space="0" w:color="auto"/>
        <w:bottom w:val="none" w:sz="0" w:space="0" w:color="auto"/>
        <w:right w:val="none" w:sz="0" w:space="0" w:color="auto"/>
      </w:divBdr>
    </w:div>
    <w:div w:id="686558847">
      <w:bodyDiv w:val="1"/>
      <w:marLeft w:val="0"/>
      <w:marRight w:val="0"/>
      <w:marTop w:val="0"/>
      <w:marBottom w:val="0"/>
      <w:divBdr>
        <w:top w:val="none" w:sz="0" w:space="0" w:color="auto"/>
        <w:left w:val="none" w:sz="0" w:space="0" w:color="auto"/>
        <w:bottom w:val="none" w:sz="0" w:space="0" w:color="auto"/>
        <w:right w:val="none" w:sz="0" w:space="0" w:color="auto"/>
      </w:divBdr>
    </w:div>
    <w:div w:id="689525149">
      <w:bodyDiv w:val="1"/>
      <w:marLeft w:val="0"/>
      <w:marRight w:val="0"/>
      <w:marTop w:val="0"/>
      <w:marBottom w:val="0"/>
      <w:divBdr>
        <w:top w:val="none" w:sz="0" w:space="0" w:color="auto"/>
        <w:left w:val="none" w:sz="0" w:space="0" w:color="auto"/>
        <w:bottom w:val="none" w:sz="0" w:space="0" w:color="auto"/>
        <w:right w:val="none" w:sz="0" w:space="0" w:color="auto"/>
      </w:divBdr>
    </w:div>
    <w:div w:id="695303334">
      <w:bodyDiv w:val="1"/>
      <w:marLeft w:val="0"/>
      <w:marRight w:val="0"/>
      <w:marTop w:val="0"/>
      <w:marBottom w:val="0"/>
      <w:divBdr>
        <w:top w:val="none" w:sz="0" w:space="0" w:color="auto"/>
        <w:left w:val="none" w:sz="0" w:space="0" w:color="auto"/>
        <w:bottom w:val="none" w:sz="0" w:space="0" w:color="auto"/>
        <w:right w:val="none" w:sz="0" w:space="0" w:color="auto"/>
      </w:divBdr>
    </w:div>
    <w:div w:id="698629274">
      <w:bodyDiv w:val="1"/>
      <w:marLeft w:val="0"/>
      <w:marRight w:val="0"/>
      <w:marTop w:val="0"/>
      <w:marBottom w:val="0"/>
      <w:divBdr>
        <w:top w:val="none" w:sz="0" w:space="0" w:color="auto"/>
        <w:left w:val="none" w:sz="0" w:space="0" w:color="auto"/>
        <w:bottom w:val="none" w:sz="0" w:space="0" w:color="auto"/>
        <w:right w:val="none" w:sz="0" w:space="0" w:color="auto"/>
      </w:divBdr>
    </w:div>
    <w:div w:id="705064222">
      <w:bodyDiv w:val="1"/>
      <w:marLeft w:val="0"/>
      <w:marRight w:val="0"/>
      <w:marTop w:val="0"/>
      <w:marBottom w:val="0"/>
      <w:divBdr>
        <w:top w:val="none" w:sz="0" w:space="0" w:color="auto"/>
        <w:left w:val="none" w:sz="0" w:space="0" w:color="auto"/>
        <w:bottom w:val="none" w:sz="0" w:space="0" w:color="auto"/>
        <w:right w:val="none" w:sz="0" w:space="0" w:color="auto"/>
      </w:divBdr>
    </w:div>
    <w:div w:id="706296541">
      <w:bodyDiv w:val="1"/>
      <w:marLeft w:val="0"/>
      <w:marRight w:val="0"/>
      <w:marTop w:val="0"/>
      <w:marBottom w:val="0"/>
      <w:divBdr>
        <w:top w:val="none" w:sz="0" w:space="0" w:color="auto"/>
        <w:left w:val="none" w:sz="0" w:space="0" w:color="auto"/>
        <w:bottom w:val="none" w:sz="0" w:space="0" w:color="auto"/>
        <w:right w:val="none" w:sz="0" w:space="0" w:color="auto"/>
      </w:divBdr>
    </w:div>
    <w:div w:id="711224194">
      <w:bodyDiv w:val="1"/>
      <w:marLeft w:val="0"/>
      <w:marRight w:val="0"/>
      <w:marTop w:val="0"/>
      <w:marBottom w:val="0"/>
      <w:divBdr>
        <w:top w:val="none" w:sz="0" w:space="0" w:color="auto"/>
        <w:left w:val="none" w:sz="0" w:space="0" w:color="auto"/>
        <w:bottom w:val="none" w:sz="0" w:space="0" w:color="auto"/>
        <w:right w:val="none" w:sz="0" w:space="0" w:color="auto"/>
      </w:divBdr>
    </w:div>
    <w:div w:id="712968373">
      <w:bodyDiv w:val="1"/>
      <w:marLeft w:val="0"/>
      <w:marRight w:val="0"/>
      <w:marTop w:val="0"/>
      <w:marBottom w:val="0"/>
      <w:divBdr>
        <w:top w:val="none" w:sz="0" w:space="0" w:color="auto"/>
        <w:left w:val="none" w:sz="0" w:space="0" w:color="auto"/>
        <w:bottom w:val="none" w:sz="0" w:space="0" w:color="auto"/>
        <w:right w:val="none" w:sz="0" w:space="0" w:color="auto"/>
      </w:divBdr>
    </w:div>
    <w:div w:id="720204749">
      <w:bodyDiv w:val="1"/>
      <w:marLeft w:val="0"/>
      <w:marRight w:val="0"/>
      <w:marTop w:val="0"/>
      <w:marBottom w:val="0"/>
      <w:divBdr>
        <w:top w:val="none" w:sz="0" w:space="0" w:color="auto"/>
        <w:left w:val="none" w:sz="0" w:space="0" w:color="auto"/>
        <w:bottom w:val="none" w:sz="0" w:space="0" w:color="auto"/>
        <w:right w:val="none" w:sz="0" w:space="0" w:color="auto"/>
      </w:divBdr>
    </w:div>
    <w:div w:id="725182608">
      <w:bodyDiv w:val="1"/>
      <w:marLeft w:val="0"/>
      <w:marRight w:val="0"/>
      <w:marTop w:val="0"/>
      <w:marBottom w:val="0"/>
      <w:divBdr>
        <w:top w:val="none" w:sz="0" w:space="0" w:color="auto"/>
        <w:left w:val="none" w:sz="0" w:space="0" w:color="auto"/>
        <w:bottom w:val="none" w:sz="0" w:space="0" w:color="auto"/>
        <w:right w:val="none" w:sz="0" w:space="0" w:color="auto"/>
      </w:divBdr>
    </w:div>
    <w:div w:id="729381406">
      <w:bodyDiv w:val="1"/>
      <w:marLeft w:val="0"/>
      <w:marRight w:val="0"/>
      <w:marTop w:val="0"/>
      <w:marBottom w:val="0"/>
      <w:divBdr>
        <w:top w:val="none" w:sz="0" w:space="0" w:color="auto"/>
        <w:left w:val="none" w:sz="0" w:space="0" w:color="auto"/>
        <w:bottom w:val="none" w:sz="0" w:space="0" w:color="auto"/>
        <w:right w:val="none" w:sz="0" w:space="0" w:color="auto"/>
      </w:divBdr>
    </w:div>
    <w:div w:id="731584072">
      <w:bodyDiv w:val="1"/>
      <w:marLeft w:val="0"/>
      <w:marRight w:val="0"/>
      <w:marTop w:val="0"/>
      <w:marBottom w:val="0"/>
      <w:divBdr>
        <w:top w:val="none" w:sz="0" w:space="0" w:color="auto"/>
        <w:left w:val="none" w:sz="0" w:space="0" w:color="auto"/>
        <w:bottom w:val="none" w:sz="0" w:space="0" w:color="auto"/>
        <w:right w:val="none" w:sz="0" w:space="0" w:color="auto"/>
      </w:divBdr>
    </w:div>
    <w:div w:id="731661335">
      <w:bodyDiv w:val="1"/>
      <w:marLeft w:val="0"/>
      <w:marRight w:val="0"/>
      <w:marTop w:val="0"/>
      <w:marBottom w:val="0"/>
      <w:divBdr>
        <w:top w:val="none" w:sz="0" w:space="0" w:color="auto"/>
        <w:left w:val="none" w:sz="0" w:space="0" w:color="auto"/>
        <w:bottom w:val="none" w:sz="0" w:space="0" w:color="auto"/>
        <w:right w:val="none" w:sz="0" w:space="0" w:color="auto"/>
      </w:divBdr>
    </w:div>
    <w:div w:id="737479902">
      <w:bodyDiv w:val="1"/>
      <w:marLeft w:val="0"/>
      <w:marRight w:val="0"/>
      <w:marTop w:val="0"/>
      <w:marBottom w:val="0"/>
      <w:divBdr>
        <w:top w:val="none" w:sz="0" w:space="0" w:color="auto"/>
        <w:left w:val="none" w:sz="0" w:space="0" w:color="auto"/>
        <w:bottom w:val="none" w:sz="0" w:space="0" w:color="auto"/>
        <w:right w:val="none" w:sz="0" w:space="0" w:color="auto"/>
      </w:divBdr>
    </w:div>
    <w:div w:id="738526436">
      <w:bodyDiv w:val="1"/>
      <w:marLeft w:val="0"/>
      <w:marRight w:val="0"/>
      <w:marTop w:val="0"/>
      <w:marBottom w:val="0"/>
      <w:divBdr>
        <w:top w:val="none" w:sz="0" w:space="0" w:color="auto"/>
        <w:left w:val="none" w:sz="0" w:space="0" w:color="auto"/>
        <w:bottom w:val="none" w:sz="0" w:space="0" w:color="auto"/>
        <w:right w:val="none" w:sz="0" w:space="0" w:color="auto"/>
      </w:divBdr>
    </w:div>
    <w:div w:id="739248773">
      <w:bodyDiv w:val="1"/>
      <w:marLeft w:val="0"/>
      <w:marRight w:val="0"/>
      <w:marTop w:val="0"/>
      <w:marBottom w:val="0"/>
      <w:divBdr>
        <w:top w:val="none" w:sz="0" w:space="0" w:color="auto"/>
        <w:left w:val="none" w:sz="0" w:space="0" w:color="auto"/>
        <w:bottom w:val="none" w:sz="0" w:space="0" w:color="auto"/>
        <w:right w:val="none" w:sz="0" w:space="0" w:color="auto"/>
      </w:divBdr>
    </w:div>
    <w:div w:id="754666803">
      <w:bodyDiv w:val="1"/>
      <w:marLeft w:val="0"/>
      <w:marRight w:val="0"/>
      <w:marTop w:val="0"/>
      <w:marBottom w:val="0"/>
      <w:divBdr>
        <w:top w:val="none" w:sz="0" w:space="0" w:color="auto"/>
        <w:left w:val="none" w:sz="0" w:space="0" w:color="auto"/>
        <w:bottom w:val="none" w:sz="0" w:space="0" w:color="auto"/>
        <w:right w:val="none" w:sz="0" w:space="0" w:color="auto"/>
      </w:divBdr>
    </w:div>
    <w:div w:id="754739777">
      <w:bodyDiv w:val="1"/>
      <w:marLeft w:val="0"/>
      <w:marRight w:val="0"/>
      <w:marTop w:val="0"/>
      <w:marBottom w:val="0"/>
      <w:divBdr>
        <w:top w:val="none" w:sz="0" w:space="0" w:color="auto"/>
        <w:left w:val="none" w:sz="0" w:space="0" w:color="auto"/>
        <w:bottom w:val="none" w:sz="0" w:space="0" w:color="auto"/>
        <w:right w:val="none" w:sz="0" w:space="0" w:color="auto"/>
      </w:divBdr>
    </w:div>
    <w:div w:id="755057125">
      <w:bodyDiv w:val="1"/>
      <w:marLeft w:val="0"/>
      <w:marRight w:val="0"/>
      <w:marTop w:val="0"/>
      <w:marBottom w:val="0"/>
      <w:divBdr>
        <w:top w:val="none" w:sz="0" w:space="0" w:color="auto"/>
        <w:left w:val="none" w:sz="0" w:space="0" w:color="auto"/>
        <w:bottom w:val="none" w:sz="0" w:space="0" w:color="auto"/>
        <w:right w:val="none" w:sz="0" w:space="0" w:color="auto"/>
      </w:divBdr>
    </w:div>
    <w:div w:id="758597215">
      <w:bodyDiv w:val="1"/>
      <w:marLeft w:val="0"/>
      <w:marRight w:val="0"/>
      <w:marTop w:val="0"/>
      <w:marBottom w:val="0"/>
      <w:divBdr>
        <w:top w:val="none" w:sz="0" w:space="0" w:color="auto"/>
        <w:left w:val="none" w:sz="0" w:space="0" w:color="auto"/>
        <w:bottom w:val="none" w:sz="0" w:space="0" w:color="auto"/>
        <w:right w:val="none" w:sz="0" w:space="0" w:color="auto"/>
      </w:divBdr>
    </w:div>
    <w:div w:id="761874739">
      <w:bodyDiv w:val="1"/>
      <w:marLeft w:val="0"/>
      <w:marRight w:val="0"/>
      <w:marTop w:val="0"/>
      <w:marBottom w:val="0"/>
      <w:divBdr>
        <w:top w:val="none" w:sz="0" w:space="0" w:color="auto"/>
        <w:left w:val="none" w:sz="0" w:space="0" w:color="auto"/>
        <w:bottom w:val="none" w:sz="0" w:space="0" w:color="auto"/>
        <w:right w:val="none" w:sz="0" w:space="0" w:color="auto"/>
      </w:divBdr>
    </w:div>
    <w:div w:id="768550419">
      <w:bodyDiv w:val="1"/>
      <w:marLeft w:val="0"/>
      <w:marRight w:val="0"/>
      <w:marTop w:val="0"/>
      <w:marBottom w:val="0"/>
      <w:divBdr>
        <w:top w:val="none" w:sz="0" w:space="0" w:color="auto"/>
        <w:left w:val="none" w:sz="0" w:space="0" w:color="auto"/>
        <w:bottom w:val="none" w:sz="0" w:space="0" w:color="auto"/>
        <w:right w:val="none" w:sz="0" w:space="0" w:color="auto"/>
      </w:divBdr>
    </w:div>
    <w:div w:id="771172573">
      <w:bodyDiv w:val="1"/>
      <w:marLeft w:val="0"/>
      <w:marRight w:val="0"/>
      <w:marTop w:val="0"/>
      <w:marBottom w:val="0"/>
      <w:divBdr>
        <w:top w:val="none" w:sz="0" w:space="0" w:color="auto"/>
        <w:left w:val="none" w:sz="0" w:space="0" w:color="auto"/>
        <w:bottom w:val="none" w:sz="0" w:space="0" w:color="auto"/>
        <w:right w:val="none" w:sz="0" w:space="0" w:color="auto"/>
      </w:divBdr>
    </w:div>
    <w:div w:id="773937285">
      <w:bodyDiv w:val="1"/>
      <w:marLeft w:val="0"/>
      <w:marRight w:val="0"/>
      <w:marTop w:val="0"/>
      <w:marBottom w:val="0"/>
      <w:divBdr>
        <w:top w:val="none" w:sz="0" w:space="0" w:color="auto"/>
        <w:left w:val="none" w:sz="0" w:space="0" w:color="auto"/>
        <w:bottom w:val="none" w:sz="0" w:space="0" w:color="auto"/>
        <w:right w:val="none" w:sz="0" w:space="0" w:color="auto"/>
      </w:divBdr>
    </w:div>
    <w:div w:id="775907769">
      <w:bodyDiv w:val="1"/>
      <w:marLeft w:val="0"/>
      <w:marRight w:val="0"/>
      <w:marTop w:val="0"/>
      <w:marBottom w:val="0"/>
      <w:divBdr>
        <w:top w:val="none" w:sz="0" w:space="0" w:color="auto"/>
        <w:left w:val="none" w:sz="0" w:space="0" w:color="auto"/>
        <w:bottom w:val="none" w:sz="0" w:space="0" w:color="auto"/>
        <w:right w:val="none" w:sz="0" w:space="0" w:color="auto"/>
      </w:divBdr>
    </w:div>
    <w:div w:id="776364962">
      <w:bodyDiv w:val="1"/>
      <w:marLeft w:val="0"/>
      <w:marRight w:val="0"/>
      <w:marTop w:val="0"/>
      <w:marBottom w:val="0"/>
      <w:divBdr>
        <w:top w:val="none" w:sz="0" w:space="0" w:color="auto"/>
        <w:left w:val="none" w:sz="0" w:space="0" w:color="auto"/>
        <w:bottom w:val="none" w:sz="0" w:space="0" w:color="auto"/>
        <w:right w:val="none" w:sz="0" w:space="0" w:color="auto"/>
      </w:divBdr>
    </w:div>
    <w:div w:id="787284925">
      <w:bodyDiv w:val="1"/>
      <w:marLeft w:val="0"/>
      <w:marRight w:val="0"/>
      <w:marTop w:val="0"/>
      <w:marBottom w:val="0"/>
      <w:divBdr>
        <w:top w:val="none" w:sz="0" w:space="0" w:color="auto"/>
        <w:left w:val="none" w:sz="0" w:space="0" w:color="auto"/>
        <w:bottom w:val="none" w:sz="0" w:space="0" w:color="auto"/>
        <w:right w:val="none" w:sz="0" w:space="0" w:color="auto"/>
      </w:divBdr>
    </w:div>
    <w:div w:id="788164853">
      <w:bodyDiv w:val="1"/>
      <w:marLeft w:val="0"/>
      <w:marRight w:val="0"/>
      <w:marTop w:val="0"/>
      <w:marBottom w:val="0"/>
      <w:divBdr>
        <w:top w:val="none" w:sz="0" w:space="0" w:color="auto"/>
        <w:left w:val="none" w:sz="0" w:space="0" w:color="auto"/>
        <w:bottom w:val="none" w:sz="0" w:space="0" w:color="auto"/>
        <w:right w:val="none" w:sz="0" w:space="0" w:color="auto"/>
      </w:divBdr>
    </w:div>
    <w:div w:id="793013835">
      <w:bodyDiv w:val="1"/>
      <w:marLeft w:val="0"/>
      <w:marRight w:val="0"/>
      <w:marTop w:val="0"/>
      <w:marBottom w:val="0"/>
      <w:divBdr>
        <w:top w:val="none" w:sz="0" w:space="0" w:color="auto"/>
        <w:left w:val="none" w:sz="0" w:space="0" w:color="auto"/>
        <w:bottom w:val="none" w:sz="0" w:space="0" w:color="auto"/>
        <w:right w:val="none" w:sz="0" w:space="0" w:color="auto"/>
      </w:divBdr>
    </w:div>
    <w:div w:id="794063524">
      <w:bodyDiv w:val="1"/>
      <w:marLeft w:val="0"/>
      <w:marRight w:val="0"/>
      <w:marTop w:val="0"/>
      <w:marBottom w:val="0"/>
      <w:divBdr>
        <w:top w:val="none" w:sz="0" w:space="0" w:color="auto"/>
        <w:left w:val="none" w:sz="0" w:space="0" w:color="auto"/>
        <w:bottom w:val="none" w:sz="0" w:space="0" w:color="auto"/>
        <w:right w:val="none" w:sz="0" w:space="0" w:color="auto"/>
      </w:divBdr>
    </w:div>
    <w:div w:id="794955129">
      <w:bodyDiv w:val="1"/>
      <w:marLeft w:val="0"/>
      <w:marRight w:val="0"/>
      <w:marTop w:val="0"/>
      <w:marBottom w:val="0"/>
      <w:divBdr>
        <w:top w:val="none" w:sz="0" w:space="0" w:color="auto"/>
        <w:left w:val="none" w:sz="0" w:space="0" w:color="auto"/>
        <w:bottom w:val="none" w:sz="0" w:space="0" w:color="auto"/>
        <w:right w:val="none" w:sz="0" w:space="0" w:color="auto"/>
      </w:divBdr>
      <w:divsChild>
        <w:div w:id="1803231908">
          <w:marLeft w:val="0"/>
          <w:marRight w:val="0"/>
          <w:marTop w:val="100"/>
          <w:marBottom w:val="300"/>
          <w:divBdr>
            <w:top w:val="none" w:sz="0" w:space="0" w:color="auto"/>
            <w:left w:val="none" w:sz="0" w:space="0" w:color="auto"/>
            <w:bottom w:val="none" w:sz="0" w:space="0" w:color="auto"/>
            <w:right w:val="none" w:sz="0" w:space="0" w:color="auto"/>
          </w:divBdr>
          <w:divsChild>
            <w:div w:id="2126843049">
              <w:marLeft w:val="0"/>
              <w:marRight w:val="0"/>
              <w:marTop w:val="0"/>
              <w:marBottom w:val="0"/>
              <w:divBdr>
                <w:top w:val="none" w:sz="0" w:space="0" w:color="auto"/>
                <w:left w:val="none" w:sz="0" w:space="0" w:color="auto"/>
                <w:bottom w:val="none" w:sz="0" w:space="0" w:color="auto"/>
                <w:right w:val="none" w:sz="0" w:space="0" w:color="auto"/>
              </w:divBdr>
            </w:div>
            <w:div w:id="687561006">
              <w:marLeft w:val="0"/>
              <w:marRight w:val="0"/>
              <w:marTop w:val="0"/>
              <w:marBottom w:val="0"/>
              <w:divBdr>
                <w:top w:val="none" w:sz="0" w:space="0" w:color="auto"/>
                <w:left w:val="none" w:sz="0" w:space="0" w:color="auto"/>
                <w:bottom w:val="none" w:sz="0" w:space="0" w:color="auto"/>
                <w:right w:val="none" w:sz="0" w:space="0" w:color="auto"/>
              </w:divBdr>
            </w:div>
          </w:divsChild>
        </w:div>
        <w:div w:id="706760544">
          <w:marLeft w:val="0"/>
          <w:marRight w:val="0"/>
          <w:marTop w:val="100"/>
          <w:marBottom w:val="300"/>
          <w:divBdr>
            <w:top w:val="none" w:sz="0" w:space="0" w:color="auto"/>
            <w:left w:val="none" w:sz="0" w:space="0" w:color="auto"/>
            <w:bottom w:val="none" w:sz="0" w:space="0" w:color="auto"/>
            <w:right w:val="none" w:sz="0" w:space="0" w:color="auto"/>
          </w:divBdr>
          <w:divsChild>
            <w:div w:id="60372250">
              <w:marLeft w:val="0"/>
              <w:marRight w:val="0"/>
              <w:marTop w:val="0"/>
              <w:marBottom w:val="0"/>
              <w:divBdr>
                <w:top w:val="none" w:sz="0" w:space="0" w:color="auto"/>
                <w:left w:val="none" w:sz="0" w:space="0" w:color="auto"/>
                <w:bottom w:val="none" w:sz="0" w:space="0" w:color="auto"/>
                <w:right w:val="none" w:sz="0" w:space="0" w:color="auto"/>
              </w:divBdr>
            </w:div>
            <w:div w:id="92441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912223">
      <w:bodyDiv w:val="1"/>
      <w:marLeft w:val="0"/>
      <w:marRight w:val="0"/>
      <w:marTop w:val="0"/>
      <w:marBottom w:val="0"/>
      <w:divBdr>
        <w:top w:val="none" w:sz="0" w:space="0" w:color="auto"/>
        <w:left w:val="none" w:sz="0" w:space="0" w:color="auto"/>
        <w:bottom w:val="none" w:sz="0" w:space="0" w:color="auto"/>
        <w:right w:val="none" w:sz="0" w:space="0" w:color="auto"/>
      </w:divBdr>
    </w:div>
    <w:div w:id="799343075">
      <w:bodyDiv w:val="1"/>
      <w:marLeft w:val="0"/>
      <w:marRight w:val="0"/>
      <w:marTop w:val="0"/>
      <w:marBottom w:val="0"/>
      <w:divBdr>
        <w:top w:val="none" w:sz="0" w:space="0" w:color="auto"/>
        <w:left w:val="none" w:sz="0" w:space="0" w:color="auto"/>
        <w:bottom w:val="none" w:sz="0" w:space="0" w:color="auto"/>
        <w:right w:val="none" w:sz="0" w:space="0" w:color="auto"/>
      </w:divBdr>
    </w:div>
    <w:div w:id="803541546">
      <w:bodyDiv w:val="1"/>
      <w:marLeft w:val="0"/>
      <w:marRight w:val="0"/>
      <w:marTop w:val="0"/>
      <w:marBottom w:val="0"/>
      <w:divBdr>
        <w:top w:val="none" w:sz="0" w:space="0" w:color="auto"/>
        <w:left w:val="none" w:sz="0" w:space="0" w:color="auto"/>
        <w:bottom w:val="none" w:sz="0" w:space="0" w:color="auto"/>
        <w:right w:val="none" w:sz="0" w:space="0" w:color="auto"/>
      </w:divBdr>
    </w:div>
    <w:div w:id="808018980">
      <w:bodyDiv w:val="1"/>
      <w:marLeft w:val="0"/>
      <w:marRight w:val="0"/>
      <w:marTop w:val="0"/>
      <w:marBottom w:val="0"/>
      <w:divBdr>
        <w:top w:val="none" w:sz="0" w:space="0" w:color="auto"/>
        <w:left w:val="none" w:sz="0" w:space="0" w:color="auto"/>
        <w:bottom w:val="none" w:sz="0" w:space="0" w:color="auto"/>
        <w:right w:val="none" w:sz="0" w:space="0" w:color="auto"/>
      </w:divBdr>
    </w:div>
    <w:div w:id="810682315">
      <w:bodyDiv w:val="1"/>
      <w:marLeft w:val="0"/>
      <w:marRight w:val="0"/>
      <w:marTop w:val="0"/>
      <w:marBottom w:val="0"/>
      <w:divBdr>
        <w:top w:val="none" w:sz="0" w:space="0" w:color="auto"/>
        <w:left w:val="none" w:sz="0" w:space="0" w:color="auto"/>
        <w:bottom w:val="none" w:sz="0" w:space="0" w:color="auto"/>
        <w:right w:val="none" w:sz="0" w:space="0" w:color="auto"/>
      </w:divBdr>
    </w:div>
    <w:div w:id="822280602">
      <w:bodyDiv w:val="1"/>
      <w:marLeft w:val="0"/>
      <w:marRight w:val="0"/>
      <w:marTop w:val="0"/>
      <w:marBottom w:val="0"/>
      <w:divBdr>
        <w:top w:val="none" w:sz="0" w:space="0" w:color="auto"/>
        <w:left w:val="none" w:sz="0" w:space="0" w:color="auto"/>
        <w:bottom w:val="none" w:sz="0" w:space="0" w:color="auto"/>
        <w:right w:val="none" w:sz="0" w:space="0" w:color="auto"/>
      </w:divBdr>
    </w:div>
    <w:div w:id="822967676">
      <w:bodyDiv w:val="1"/>
      <w:marLeft w:val="0"/>
      <w:marRight w:val="0"/>
      <w:marTop w:val="0"/>
      <w:marBottom w:val="0"/>
      <w:divBdr>
        <w:top w:val="none" w:sz="0" w:space="0" w:color="auto"/>
        <w:left w:val="none" w:sz="0" w:space="0" w:color="auto"/>
        <w:bottom w:val="none" w:sz="0" w:space="0" w:color="auto"/>
        <w:right w:val="none" w:sz="0" w:space="0" w:color="auto"/>
      </w:divBdr>
    </w:div>
    <w:div w:id="825626423">
      <w:bodyDiv w:val="1"/>
      <w:marLeft w:val="0"/>
      <w:marRight w:val="0"/>
      <w:marTop w:val="0"/>
      <w:marBottom w:val="0"/>
      <w:divBdr>
        <w:top w:val="none" w:sz="0" w:space="0" w:color="auto"/>
        <w:left w:val="none" w:sz="0" w:space="0" w:color="auto"/>
        <w:bottom w:val="none" w:sz="0" w:space="0" w:color="auto"/>
        <w:right w:val="none" w:sz="0" w:space="0" w:color="auto"/>
      </w:divBdr>
    </w:div>
    <w:div w:id="826090095">
      <w:bodyDiv w:val="1"/>
      <w:marLeft w:val="0"/>
      <w:marRight w:val="0"/>
      <w:marTop w:val="0"/>
      <w:marBottom w:val="0"/>
      <w:divBdr>
        <w:top w:val="none" w:sz="0" w:space="0" w:color="auto"/>
        <w:left w:val="none" w:sz="0" w:space="0" w:color="auto"/>
        <w:bottom w:val="none" w:sz="0" w:space="0" w:color="auto"/>
        <w:right w:val="none" w:sz="0" w:space="0" w:color="auto"/>
      </w:divBdr>
    </w:div>
    <w:div w:id="828248079">
      <w:bodyDiv w:val="1"/>
      <w:marLeft w:val="0"/>
      <w:marRight w:val="0"/>
      <w:marTop w:val="0"/>
      <w:marBottom w:val="0"/>
      <w:divBdr>
        <w:top w:val="none" w:sz="0" w:space="0" w:color="auto"/>
        <w:left w:val="none" w:sz="0" w:space="0" w:color="auto"/>
        <w:bottom w:val="none" w:sz="0" w:space="0" w:color="auto"/>
        <w:right w:val="none" w:sz="0" w:space="0" w:color="auto"/>
      </w:divBdr>
    </w:div>
    <w:div w:id="831873990">
      <w:bodyDiv w:val="1"/>
      <w:marLeft w:val="0"/>
      <w:marRight w:val="0"/>
      <w:marTop w:val="0"/>
      <w:marBottom w:val="0"/>
      <w:divBdr>
        <w:top w:val="none" w:sz="0" w:space="0" w:color="auto"/>
        <w:left w:val="none" w:sz="0" w:space="0" w:color="auto"/>
        <w:bottom w:val="none" w:sz="0" w:space="0" w:color="auto"/>
        <w:right w:val="none" w:sz="0" w:space="0" w:color="auto"/>
      </w:divBdr>
      <w:divsChild>
        <w:div w:id="715010051">
          <w:marLeft w:val="0"/>
          <w:marRight w:val="525"/>
          <w:marTop w:val="0"/>
          <w:marBottom w:val="0"/>
          <w:divBdr>
            <w:top w:val="none" w:sz="0" w:space="0" w:color="auto"/>
            <w:left w:val="none" w:sz="0" w:space="0" w:color="auto"/>
            <w:bottom w:val="none" w:sz="0" w:space="0" w:color="auto"/>
            <w:right w:val="none" w:sz="0" w:space="0" w:color="auto"/>
          </w:divBdr>
        </w:div>
      </w:divsChild>
    </w:div>
    <w:div w:id="833107899">
      <w:bodyDiv w:val="1"/>
      <w:marLeft w:val="0"/>
      <w:marRight w:val="0"/>
      <w:marTop w:val="0"/>
      <w:marBottom w:val="0"/>
      <w:divBdr>
        <w:top w:val="none" w:sz="0" w:space="0" w:color="auto"/>
        <w:left w:val="none" w:sz="0" w:space="0" w:color="auto"/>
        <w:bottom w:val="none" w:sz="0" w:space="0" w:color="auto"/>
        <w:right w:val="none" w:sz="0" w:space="0" w:color="auto"/>
      </w:divBdr>
    </w:div>
    <w:div w:id="837423064">
      <w:bodyDiv w:val="1"/>
      <w:marLeft w:val="0"/>
      <w:marRight w:val="0"/>
      <w:marTop w:val="0"/>
      <w:marBottom w:val="0"/>
      <w:divBdr>
        <w:top w:val="none" w:sz="0" w:space="0" w:color="auto"/>
        <w:left w:val="none" w:sz="0" w:space="0" w:color="auto"/>
        <w:bottom w:val="none" w:sz="0" w:space="0" w:color="auto"/>
        <w:right w:val="none" w:sz="0" w:space="0" w:color="auto"/>
      </w:divBdr>
    </w:div>
    <w:div w:id="842740945">
      <w:bodyDiv w:val="1"/>
      <w:marLeft w:val="0"/>
      <w:marRight w:val="0"/>
      <w:marTop w:val="0"/>
      <w:marBottom w:val="0"/>
      <w:divBdr>
        <w:top w:val="none" w:sz="0" w:space="0" w:color="auto"/>
        <w:left w:val="none" w:sz="0" w:space="0" w:color="auto"/>
        <w:bottom w:val="none" w:sz="0" w:space="0" w:color="auto"/>
        <w:right w:val="none" w:sz="0" w:space="0" w:color="auto"/>
      </w:divBdr>
    </w:div>
    <w:div w:id="843665194">
      <w:bodyDiv w:val="1"/>
      <w:marLeft w:val="0"/>
      <w:marRight w:val="0"/>
      <w:marTop w:val="0"/>
      <w:marBottom w:val="0"/>
      <w:divBdr>
        <w:top w:val="none" w:sz="0" w:space="0" w:color="auto"/>
        <w:left w:val="none" w:sz="0" w:space="0" w:color="auto"/>
        <w:bottom w:val="none" w:sz="0" w:space="0" w:color="auto"/>
        <w:right w:val="none" w:sz="0" w:space="0" w:color="auto"/>
      </w:divBdr>
    </w:div>
    <w:div w:id="846410831">
      <w:bodyDiv w:val="1"/>
      <w:marLeft w:val="0"/>
      <w:marRight w:val="0"/>
      <w:marTop w:val="0"/>
      <w:marBottom w:val="0"/>
      <w:divBdr>
        <w:top w:val="none" w:sz="0" w:space="0" w:color="auto"/>
        <w:left w:val="none" w:sz="0" w:space="0" w:color="auto"/>
        <w:bottom w:val="none" w:sz="0" w:space="0" w:color="auto"/>
        <w:right w:val="none" w:sz="0" w:space="0" w:color="auto"/>
      </w:divBdr>
    </w:div>
    <w:div w:id="848058042">
      <w:bodyDiv w:val="1"/>
      <w:marLeft w:val="0"/>
      <w:marRight w:val="0"/>
      <w:marTop w:val="0"/>
      <w:marBottom w:val="0"/>
      <w:divBdr>
        <w:top w:val="none" w:sz="0" w:space="0" w:color="auto"/>
        <w:left w:val="none" w:sz="0" w:space="0" w:color="auto"/>
        <w:bottom w:val="none" w:sz="0" w:space="0" w:color="auto"/>
        <w:right w:val="none" w:sz="0" w:space="0" w:color="auto"/>
      </w:divBdr>
    </w:div>
    <w:div w:id="852259322">
      <w:bodyDiv w:val="1"/>
      <w:marLeft w:val="0"/>
      <w:marRight w:val="0"/>
      <w:marTop w:val="0"/>
      <w:marBottom w:val="0"/>
      <w:divBdr>
        <w:top w:val="none" w:sz="0" w:space="0" w:color="auto"/>
        <w:left w:val="none" w:sz="0" w:space="0" w:color="auto"/>
        <w:bottom w:val="none" w:sz="0" w:space="0" w:color="auto"/>
        <w:right w:val="none" w:sz="0" w:space="0" w:color="auto"/>
      </w:divBdr>
      <w:divsChild>
        <w:div w:id="1321541235">
          <w:marLeft w:val="0"/>
          <w:marRight w:val="0"/>
          <w:marTop w:val="0"/>
          <w:marBottom w:val="0"/>
          <w:divBdr>
            <w:top w:val="none" w:sz="0" w:space="0" w:color="auto"/>
            <w:left w:val="none" w:sz="0" w:space="0" w:color="auto"/>
            <w:bottom w:val="none" w:sz="0" w:space="0" w:color="auto"/>
            <w:right w:val="none" w:sz="0" w:space="0" w:color="auto"/>
          </w:divBdr>
        </w:div>
      </w:divsChild>
    </w:div>
    <w:div w:id="857044648">
      <w:bodyDiv w:val="1"/>
      <w:marLeft w:val="0"/>
      <w:marRight w:val="0"/>
      <w:marTop w:val="0"/>
      <w:marBottom w:val="0"/>
      <w:divBdr>
        <w:top w:val="none" w:sz="0" w:space="0" w:color="auto"/>
        <w:left w:val="none" w:sz="0" w:space="0" w:color="auto"/>
        <w:bottom w:val="none" w:sz="0" w:space="0" w:color="auto"/>
        <w:right w:val="none" w:sz="0" w:space="0" w:color="auto"/>
      </w:divBdr>
    </w:div>
    <w:div w:id="857544523">
      <w:bodyDiv w:val="1"/>
      <w:marLeft w:val="0"/>
      <w:marRight w:val="0"/>
      <w:marTop w:val="0"/>
      <w:marBottom w:val="0"/>
      <w:divBdr>
        <w:top w:val="none" w:sz="0" w:space="0" w:color="auto"/>
        <w:left w:val="none" w:sz="0" w:space="0" w:color="auto"/>
        <w:bottom w:val="none" w:sz="0" w:space="0" w:color="auto"/>
        <w:right w:val="none" w:sz="0" w:space="0" w:color="auto"/>
      </w:divBdr>
    </w:div>
    <w:div w:id="857548758">
      <w:bodyDiv w:val="1"/>
      <w:marLeft w:val="0"/>
      <w:marRight w:val="0"/>
      <w:marTop w:val="0"/>
      <w:marBottom w:val="0"/>
      <w:divBdr>
        <w:top w:val="none" w:sz="0" w:space="0" w:color="auto"/>
        <w:left w:val="none" w:sz="0" w:space="0" w:color="auto"/>
        <w:bottom w:val="none" w:sz="0" w:space="0" w:color="auto"/>
        <w:right w:val="none" w:sz="0" w:space="0" w:color="auto"/>
      </w:divBdr>
    </w:div>
    <w:div w:id="862943538">
      <w:bodyDiv w:val="1"/>
      <w:marLeft w:val="0"/>
      <w:marRight w:val="0"/>
      <w:marTop w:val="0"/>
      <w:marBottom w:val="0"/>
      <w:divBdr>
        <w:top w:val="none" w:sz="0" w:space="0" w:color="auto"/>
        <w:left w:val="none" w:sz="0" w:space="0" w:color="auto"/>
        <w:bottom w:val="none" w:sz="0" w:space="0" w:color="auto"/>
        <w:right w:val="none" w:sz="0" w:space="0" w:color="auto"/>
      </w:divBdr>
    </w:div>
    <w:div w:id="871647474">
      <w:bodyDiv w:val="1"/>
      <w:marLeft w:val="0"/>
      <w:marRight w:val="0"/>
      <w:marTop w:val="0"/>
      <w:marBottom w:val="0"/>
      <w:divBdr>
        <w:top w:val="none" w:sz="0" w:space="0" w:color="auto"/>
        <w:left w:val="none" w:sz="0" w:space="0" w:color="auto"/>
        <w:bottom w:val="none" w:sz="0" w:space="0" w:color="auto"/>
        <w:right w:val="none" w:sz="0" w:space="0" w:color="auto"/>
      </w:divBdr>
    </w:div>
    <w:div w:id="874077821">
      <w:bodyDiv w:val="1"/>
      <w:marLeft w:val="0"/>
      <w:marRight w:val="0"/>
      <w:marTop w:val="0"/>
      <w:marBottom w:val="0"/>
      <w:divBdr>
        <w:top w:val="none" w:sz="0" w:space="0" w:color="auto"/>
        <w:left w:val="none" w:sz="0" w:space="0" w:color="auto"/>
        <w:bottom w:val="none" w:sz="0" w:space="0" w:color="auto"/>
        <w:right w:val="none" w:sz="0" w:space="0" w:color="auto"/>
      </w:divBdr>
    </w:div>
    <w:div w:id="874120745">
      <w:bodyDiv w:val="1"/>
      <w:marLeft w:val="0"/>
      <w:marRight w:val="0"/>
      <w:marTop w:val="0"/>
      <w:marBottom w:val="0"/>
      <w:divBdr>
        <w:top w:val="none" w:sz="0" w:space="0" w:color="auto"/>
        <w:left w:val="none" w:sz="0" w:space="0" w:color="auto"/>
        <w:bottom w:val="none" w:sz="0" w:space="0" w:color="auto"/>
        <w:right w:val="none" w:sz="0" w:space="0" w:color="auto"/>
      </w:divBdr>
    </w:div>
    <w:div w:id="876117760">
      <w:bodyDiv w:val="1"/>
      <w:marLeft w:val="0"/>
      <w:marRight w:val="0"/>
      <w:marTop w:val="0"/>
      <w:marBottom w:val="0"/>
      <w:divBdr>
        <w:top w:val="none" w:sz="0" w:space="0" w:color="auto"/>
        <w:left w:val="none" w:sz="0" w:space="0" w:color="auto"/>
        <w:bottom w:val="none" w:sz="0" w:space="0" w:color="auto"/>
        <w:right w:val="none" w:sz="0" w:space="0" w:color="auto"/>
      </w:divBdr>
    </w:div>
    <w:div w:id="877081305">
      <w:bodyDiv w:val="1"/>
      <w:marLeft w:val="0"/>
      <w:marRight w:val="0"/>
      <w:marTop w:val="0"/>
      <w:marBottom w:val="0"/>
      <w:divBdr>
        <w:top w:val="none" w:sz="0" w:space="0" w:color="auto"/>
        <w:left w:val="none" w:sz="0" w:space="0" w:color="auto"/>
        <w:bottom w:val="none" w:sz="0" w:space="0" w:color="auto"/>
        <w:right w:val="none" w:sz="0" w:space="0" w:color="auto"/>
      </w:divBdr>
    </w:div>
    <w:div w:id="877595395">
      <w:bodyDiv w:val="1"/>
      <w:marLeft w:val="0"/>
      <w:marRight w:val="0"/>
      <w:marTop w:val="0"/>
      <w:marBottom w:val="0"/>
      <w:divBdr>
        <w:top w:val="none" w:sz="0" w:space="0" w:color="auto"/>
        <w:left w:val="none" w:sz="0" w:space="0" w:color="auto"/>
        <w:bottom w:val="none" w:sz="0" w:space="0" w:color="auto"/>
        <w:right w:val="none" w:sz="0" w:space="0" w:color="auto"/>
      </w:divBdr>
    </w:div>
    <w:div w:id="878854637">
      <w:bodyDiv w:val="1"/>
      <w:marLeft w:val="0"/>
      <w:marRight w:val="0"/>
      <w:marTop w:val="0"/>
      <w:marBottom w:val="0"/>
      <w:divBdr>
        <w:top w:val="none" w:sz="0" w:space="0" w:color="auto"/>
        <w:left w:val="none" w:sz="0" w:space="0" w:color="auto"/>
        <w:bottom w:val="none" w:sz="0" w:space="0" w:color="auto"/>
        <w:right w:val="none" w:sz="0" w:space="0" w:color="auto"/>
      </w:divBdr>
    </w:div>
    <w:div w:id="885994926">
      <w:bodyDiv w:val="1"/>
      <w:marLeft w:val="0"/>
      <w:marRight w:val="0"/>
      <w:marTop w:val="0"/>
      <w:marBottom w:val="0"/>
      <w:divBdr>
        <w:top w:val="none" w:sz="0" w:space="0" w:color="auto"/>
        <w:left w:val="none" w:sz="0" w:space="0" w:color="auto"/>
        <w:bottom w:val="none" w:sz="0" w:space="0" w:color="auto"/>
        <w:right w:val="none" w:sz="0" w:space="0" w:color="auto"/>
      </w:divBdr>
    </w:div>
    <w:div w:id="886186032">
      <w:bodyDiv w:val="1"/>
      <w:marLeft w:val="0"/>
      <w:marRight w:val="0"/>
      <w:marTop w:val="0"/>
      <w:marBottom w:val="0"/>
      <w:divBdr>
        <w:top w:val="none" w:sz="0" w:space="0" w:color="auto"/>
        <w:left w:val="none" w:sz="0" w:space="0" w:color="auto"/>
        <w:bottom w:val="none" w:sz="0" w:space="0" w:color="auto"/>
        <w:right w:val="none" w:sz="0" w:space="0" w:color="auto"/>
      </w:divBdr>
    </w:div>
    <w:div w:id="890767284">
      <w:bodyDiv w:val="1"/>
      <w:marLeft w:val="0"/>
      <w:marRight w:val="0"/>
      <w:marTop w:val="0"/>
      <w:marBottom w:val="0"/>
      <w:divBdr>
        <w:top w:val="none" w:sz="0" w:space="0" w:color="auto"/>
        <w:left w:val="none" w:sz="0" w:space="0" w:color="auto"/>
        <w:bottom w:val="none" w:sz="0" w:space="0" w:color="auto"/>
        <w:right w:val="none" w:sz="0" w:space="0" w:color="auto"/>
      </w:divBdr>
    </w:div>
    <w:div w:id="894269239">
      <w:bodyDiv w:val="1"/>
      <w:marLeft w:val="0"/>
      <w:marRight w:val="0"/>
      <w:marTop w:val="0"/>
      <w:marBottom w:val="0"/>
      <w:divBdr>
        <w:top w:val="none" w:sz="0" w:space="0" w:color="auto"/>
        <w:left w:val="none" w:sz="0" w:space="0" w:color="auto"/>
        <w:bottom w:val="none" w:sz="0" w:space="0" w:color="auto"/>
        <w:right w:val="none" w:sz="0" w:space="0" w:color="auto"/>
      </w:divBdr>
    </w:div>
    <w:div w:id="895506208">
      <w:bodyDiv w:val="1"/>
      <w:marLeft w:val="0"/>
      <w:marRight w:val="0"/>
      <w:marTop w:val="0"/>
      <w:marBottom w:val="0"/>
      <w:divBdr>
        <w:top w:val="none" w:sz="0" w:space="0" w:color="auto"/>
        <w:left w:val="none" w:sz="0" w:space="0" w:color="auto"/>
        <w:bottom w:val="none" w:sz="0" w:space="0" w:color="auto"/>
        <w:right w:val="none" w:sz="0" w:space="0" w:color="auto"/>
      </w:divBdr>
    </w:div>
    <w:div w:id="895896363">
      <w:bodyDiv w:val="1"/>
      <w:marLeft w:val="0"/>
      <w:marRight w:val="0"/>
      <w:marTop w:val="0"/>
      <w:marBottom w:val="0"/>
      <w:divBdr>
        <w:top w:val="none" w:sz="0" w:space="0" w:color="auto"/>
        <w:left w:val="none" w:sz="0" w:space="0" w:color="auto"/>
        <w:bottom w:val="none" w:sz="0" w:space="0" w:color="auto"/>
        <w:right w:val="none" w:sz="0" w:space="0" w:color="auto"/>
      </w:divBdr>
    </w:div>
    <w:div w:id="897517974">
      <w:bodyDiv w:val="1"/>
      <w:marLeft w:val="0"/>
      <w:marRight w:val="0"/>
      <w:marTop w:val="0"/>
      <w:marBottom w:val="0"/>
      <w:divBdr>
        <w:top w:val="none" w:sz="0" w:space="0" w:color="auto"/>
        <w:left w:val="none" w:sz="0" w:space="0" w:color="auto"/>
        <w:bottom w:val="none" w:sz="0" w:space="0" w:color="auto"/>
        <w:right w:val="none" w:sz="0" w:space="0" w:color="auto"/>
      </w:divBdr>
    </w:div>
    <w:div w:id="902712672">
      <w:bodyDiv w:val="1"/>
      <w:marLeft w:val="0"/>
      <w:marRight w:val="0"/>
      <w:marTop w:val="0"/>
      <w:marBottom w:val="0"/>
      <w:divBdr>
        <w:top w:val="none" w:sz="0" w:space="0" w:color="auto"/>
        <w:left w:val="none" w:sz="0" w:space="0" w:color="auto"/>
        <w:bottom w:val="none" w:sz="0" w:space="0" w:color="auto"/>
        <w:right w:val="none" w:sz="0" w:space="0" w:color="auto"/>
      </w:divBdr>
    </w:div>
    <w:div w:id="904419010">
      <w:bodyDiv w:val="1"/>
      <w:marLeft w:val="0"/>
      <w:marRight w:val="0"/>
      <w:marTop w:val="0"/>
      <w:marBottom w:val="0"/>
      <w:divBdr>
        <w:top w:val="none" w:sz="0" w:space="0" w:color="auto"/>
        <w:left w:val="none" w:sz="0" w:space="0" w:color="auto"/>
        <w:bottom w:val="none" w:sz="0" w:space="0" w:color="auto"/>
        <w:right w:val="none" w:sz="0" w:space="0" w:color="auto"/>
      </w:divBdr>
    </w:div>
    <w:div w:id="908416782">
      <w:bodyDiv w:val="1"/>
      <w:marLeft w:val="0"/>
      <w:marRight w:val="0"/>
      <w:marTop w:val="0"/>
      <w:marBottom w:val="0"/>
      <w:divBdr>
        <w:top w:val="none" w:sz="0" w:space="0" w:color="auto"/>
        <w:left w:val="none" w:sz="0" w:space="0" w:color="auto"/>
        <w:bottom w:val="none" w:sz="0" w:space="0" w:color="auto"/>
        <w:right w:val="none" w:sz="0" w:space="0" w:color="auto"/>
      </w:divBdr>
    </w:div>
    <w:div w:id="912861200">
      <w:bodyDiv w:val="1"/>
      <w:marLeft w:val="0"/>
      <w:marRight w:val="0"/>
      <w:marTop w:val="0"/>
      <w:marBottom w:val="0"/>
      <w:divBdr>
        <w:top w:val="none" w:sz="0" w:space="0" w:color="auto"/>
        <w:left w:val="none" w:sz="0" w:space="0" w:color="auto"/>
        <w:bottom w:val="none" w:sz="0" w:space="0" w:color="auto"/>
        <w:right w:val="none" w:sz="0" w:space="0" w:color="auto"/>
      </w:divBdr>
    </w:div>
    <w:div w:id="923730630">
      <w:bodyDiv w:val="1"/>
      <w:marLeft w:val="0"/>
      <w:marRight w:val="0"/>
      <w:marTop w:val="0"/>
      <w:marBottom w:val="0"/>
      <w:divBdr>
        <w:top w:val="none" w:sz="0" w:space="0" w:color="auto"/>
        <w:left w:val="none" w:sz="0" w:space="0" w:color="auto"/>
        <w:bottom w:val="none" w:sz="0" w:space="0" w:color="auto"/>
        <w:right w:val="none" w:sz="0" w:space="0" w:color="auto"/>
      </w:divBdr>
    </w:div>
    <w:div w:id="924530940">
      <w:bodyDiv w:val="1"/>
      <w:marLeft w:val="0"/>
      <w:marRight w:val="0"/>
      <w:marTop w:val="0"/>
      <w:marBottom w:val="0"/>
      <w:divBdr>
        <w:top w:val="none" w:sz="0" w:space="0" w:color="auto"/>
        <w:left w:val="none" w:sz="0" w:space="0" w:color="auto"/>
        <w:bottom w:val="none" w:sz="0" w:space="0" w:color="auto"/>
        <w:right w:val="none" w:sz="0" w:space="0" w:color="auto"/>
      </w:divBdr>
    </w:div>
    <w:div w:id="933637342">
      <w:bodyDiv w:val="1"/>
      <w:marLeft w:val="0"/>
      <w:marRight w:val="0"/>
      <w:marTop w:val="0"/>
      <w:marBottom w:val="0"/>
      <w:divBdr>
        <w:top w:val="none" w:sz="0" w:space="0" w:color="auto"/>
        <w:left w:val="none" w:sz="0" w:space="0" w:color="auto"/>
        <w:bottom w:val="none" w:sz="0" w:space="0" w:color="auto"/>
        <w:right w:val="none" w:sz="0" w:space="0" w:color="auto"/>
      </w:divBdr>
    </w:div>
    <w:div w:id="938827247">
      <w:bodyDiv w:val="1"/>
      <w:marLeft w:val="0"/>
      <w:marRight w:val="0"/>
      <w:marTop w:val="0"/>
      <w:marBottom w:val="0"/>
      <w:divBdr>
        <w:top w:val="none" w:sz="0" w:space="0" w:color="auto"/>
        <w:left w:val="none" w:sz="0" w:space="0" w:color="auto"/>
        <w:bottom w:val="none" w:sz="0" w:space="0" w:color="auto"/>
        <w:right w:val="none" w:sz="0" w:space="0" w:color="auto"/>
      </w:divBdr>
    </w:div>
    <w:div w:id="940457404">
      <w:bodyDiv w:val="1"/>
      <w:marLeft w:val="0"/>
      <w:marRight w:val="0"/>
      <w:marTop w:val="0"/>
      <w:marBottom w:val="0"/>
      <w:divBdr>
        <w:top w:val="none" w:sz="0" w:space="0" w:color="auto"/>
        <w:left w:val="none" w:sz="0" w:space="0" w:color="auto"/>
        <w:bottom w:val="none" w:sz="0" w:space="0" w:color="auto"/>
        <w:right w:val="none" w:sz="0" w:space="0" w:color="auto"/>
      </w:divBdr>
    </w:div>
    <w:div w:id="946160253">
      <w:bodyDiv w:val="1"/>
      <w:marLeft w:val="0"/>
      <w:marRight w:val="0"/>
      <w:marTop w:val="0"/>
      <w:marBottom w:val="0"/>
      <w:divBdr>
        <w:top w:val="none" w:sz="0" w:space="0" w:color="auto"/>
        <w:left w:val="none" w:sz="0" w:space="0" w:color="auto"/>
        <w:bottom w:val="none" w:sz="0" w:space="0" w:color="auto"/>
        <w:right w:val="none" w:sz="0" w:space="0" w:color="auto"/>
      </w:divBdr>
    </w:div>
    <w:div w:id="952520754">
      <w:bodyDiv w:val="1"/>
      <w:marLeft w:val="0"/>
      <w:marRight w:val="0"/>
      <w:marTop w:val="0"/>
      <w:marBottom w:val="0"/>
      <w:divBdr>
        <w:top w:val="none" w:sz="0" w:space="0" w:color="auto"/>
        <w:left w:val="none" w:sz="0" w:space="0" w:color="auto"/>
        <w:bottom w:val="none" w:sz="0" w:space="0" w:color="auto"/>
        <w:right w:val="none" w:sz="0" w:space="0" w:color="auto"/>
      </w:divBdr>
    </w:div>
    <w:div w:id="962424508">
      <w:bodyDiv w:val="1"/>
      <w:marLeft w:val="0"/>
      <w:marRight w:val="0"/>
      <w:marTop w:val="0"/>
      <w:marBottom w:val="0"/>
      <w:divBdr>
        <w:top w:val="none" w:sz="0" w:space="0" w:color="auto"/>
        <w:left w:val="none" w:sz="0" w:space="0" w:color="auto"/>
        <w:bottom w:val="none" w:sz="0" w:space="0" w:color="auto"/>
        <w:right w:val="none" w:sz="0" w:space="0" w:color="auto"/>
      </w:divBdr>
    </w:div>
    <w:div w:id="963001656">
      <w:bodyDiv w:val="1"/>
      <w:marLeft w:val="0"/>
      <w:marRight w:val="0"/>
      <w:marTop w:val="0"/>
      <w:marBottom w:val="0"/>
      <w:divBdr>
        <w:top w:val="none" w:sz="0" w:space="0" w:color="auto"/>
        <w:left w:val="none" w:sz="0" w:space="0" w:color="auto"/>
        <w:bottom w:val="none" w:sz="0" w:space="0" w:color="auto"/>
        <w:right w:val="none" w:sz="0" w:space="0" w:color="auto"/>
      </w:divBdr>
    </w:div>
    <w:div w:id="964314071">
      <w:bodyDiv w:val="1"/>
      <w:marLeft w:val="0"/>
      <w:marRight w:val="0"/>
      <w:marTop w:val="0"/>
      <w:marBottom w:val="0"/>
      <w:divBdr>
        <w:top w:val="none" w:sz="0" w:space="0" w:color="auto"/>
        <w:left w:val="none" w:sz="0" w:space="0" w:color="auto"/>
        <w:bottom w:val="none" w:sz="0" w:space="0" w:color="auto"/>
        <w:right w:val="none" w:sz="0" w:space="0" w:color="auto"/>
      </w:divBdr>
    </w:div>
    <w:div w:id="970356996">
      <w:bodyDiv w:val="1"/>
      <w:marLeft w:val="0"/>
      <w:marRight w:val="0"/>
      <w:marTop w:val="0"/>
      <w:marBottom w:val="0"/>
      <w:divBdr>
        <w:top w:val="none" w:sz="0" w:space="0" w:color="auto"/>
        <w:left w:val="none" w:sz="0" w:space="0" w:color="auto"/>
        <w:bottom w:val="none" w:sz="0" w:space="0" w:color="auto"/>
        <w:right w:val="none" w:sz="0" w:space="0" w:color="auto"/>
      </w:divBdr>
    </w:div>
    <w:div w:id="971520201">
      <w:bodyDiv w:val="1"/>
      <w:marLeft w:val="0"/>
      <w:marRight w:val="0"/>
      <w:marTop w:val="0"/>
      <w:marBottom w:val="0"/>
      <w:divBdr>
        <w:top w:val="none" w:sz="0" w:space="0" w:color="auto"/>
        <w:left w:val="none" w:sz="0" w:space="0" w:color="auto"/>
        <w:bottom w:val="none" w:sz="0" w:space="0" w:color="auto"/>
        <w:right w:val="none" w:sz="0" w:space="0" w:color="auto"/>
      </w:divBdr>
    </w:div>
    <w:div w:id="976031240">
      <w:bodyDiv w:val="1"/>
      <w:marLeft w:val="0"/>
      <w:marRight w:val="0"/>
      <w:marTop w:val="0"/>
      <w:marBottom w:val="0"/>
      <w:divBdr>
        <w:top w:val="none" w:sz="0" w:space="0" w:color="auto"/>
        <w:left w:val="none" w:sz="0" w:space="0" w:color="auto"/>
        <w:bottom w:val="none" w:sz="0" w:space="0" w:color="auto"/>
        <w:right w:val="none" w:sz="0" w:space="0" w:color="auto"/>
      </w:divBdr>
    </w:div>
    <w:div w:id="976108824">
      <w:bodyDiv w:val="1"/>
      <w:marLeft w:val="0"/>
      <w:marRight w:val="0"/>
      <w:marTop w:val="0"/>
      <w:marBottom w:val="0"/>
      <w:divBdr>
        <w:top w:val="none" w:sz="0" w:space="0" w:color="auto"/>
        <w:left w:val="none" w:sz="0" w:space="0" w:color="auto"/>
        <w:bottom w:val="none" w:sz="0" w:space="0" w:color="auto"/>
        <w:right w:val="none" w:sz="0" w:space="0" w:color="auto"/>
      </w:divBdr>
    </w:div>
    <w:div w:id="978413916">
      <w:bodyDiv w:val="1"/>
      <w:marLeft w:val="0"/>
      <w:marRight w:val="0"/>
      <w:marTop w:val="0"/>
      <w:marBottom w:val="0"/>
      <w:divBdr>
        <w:top w:val="none" w:sz="0" w:space="0" w:color="auto"/>
        <w:left w:val="none" w:sz="0" w:space="0" w:color="auto"/>
        <w:bottom w:val="none" w:sz="0" w:space="0" w:color="auto"/>
        <w:right w:val="none" w:sz="0" w:space="0" w:color="auto"/>
      </w:divBdr>
    </w:div>
    <w:div w:id="982082873">
      <w:bodyDiv w:val="1"/>
      <w:marLeft w:val="0"/>
      <w:marRight w:val="0"/>
      <w:marTop w:val="0"/>
      <w:marBottom w:val="0"/>
      <w:divBdr>
        <w:top w:val="none" w:sz="0" w:space="0" w:color="auto"/>
        <w:left w:val="none" w:sz="0" w:space="0" w:color="auto"/>
        <w:bottom w:val="none" w:sz="0" w:space="0" w:color="auto"/>
        <w:right w:val="none" w:sz="0" w:space="0" w:color="auto"/>
      </w:divBdr>
    </w:div>
    <w:div w:id="990139971">
      <w:bodyDiv w:val="1"/>
      <w:marLeft w:val="0"/>
      <w:marRight w:val="0"/>
      <w:marTop w:val="0"/>
      <w:marBottom w:val="0"/>
      <w:divBdr>
        <w:top w:val="none" w:sz="0" w:space="0" w:color="auto"/>
        <w:left w:val="none" w:sz="0" w:space="0" w:color="auto"/>
        <w:bottom w:val="none" w:sz="0" w:space="0" w:color="auto"/>
        <w:right w:val="none" w:sz="0" w:space="0" w:color="auto"/>
      </w:divBdr>
    </w:div>
    <w:div w:id="990250434">
      <w:bodyDiv w:val="1"/>
      <w:marLeft w:val="0"/>
      <w:marRight w:val="0"/>
      <w:marTop w:val="0"/>
      <w:marBottom w:val="0"/>
      <w:divBdr>
        <w:top w:val="none" w:sz="0" w:space="0" w:color="auto"/>
        <w:left w:val="none" w:sz="0" w:space="0" w:color="auto"/>
        <w:bottom w:val="none" w:sz="0" w:space="0" w:color="auto"/>
        <w:right w:val="none" w:sz="0" w:space="0" w:color="auto"/>
      </w:divBdr>
    </w:div>
    <w:div w:id="1004013814">
      <w:bodyDiv w:val="1"/>
      <w:marLeft w:val="0"/>
      <w:marRight w:val="0"/>
      <w:marTop w:val="0"/>
      <w:marBottom w:val="0"/>
      <w:divBdr>
        <w:top w:val="none" w:sz="0" w:space="0" w:color="auto"/>
        <w:left w:val="none" w:sz="0" w:space="0" w:color="auto"/>
        <w:bottom w:val="none" w:sz="0" w:space="0" w:color="auto"/>
        <w:right w:val="none" w:sz="0" w:space="0" w:color="auto"/>
      </w:divBdr>
    </w:div>
    <w:div w:id="1005938693">
      <w:bodyDiv w:val="1"/>
      <w:marLeft w:val="0"/>
      <w:marRight w:val="0"/>
      <w:marTop w:val="0"/>
      <w:marBottom w:val="0"/>
      <w:divBdr>
        <w:top w:val="none" w:sz="0" w:space="0" w:color="auto"/>
        <w:left w:val="none" w:sz="0" w:space="0" w:color="auto"/>
        <w:bottom w:val="none" w:sz="0" w:space="0" w:color="auto"/>
        <w:right w:val="none" w:sz="0" w:space="0" w:color="auto"/>
      </w:divBdr>
    </w:div>
    <w:div w:id="1007248394">
      <w:bodyDiv w:val="1"/>
      <w:marLeft w:val="0"/>
      <w:marRight w:val="0"/>
      <w:marTop w:val="0"/>
      <w:marBottom w:val="0"/>
      <w:divBdr>
        <w:top w:val="none" w:sz="0" w:space="0" w:color="auto"/>
        <w:left w:val="none" w:sz="0" w:space="0" w:color="auto"/>
        <w:bottom w:val="none" w:sz="0" w:space="0" w:color="auto"/>
        <w:right w:val="none" w:sz="0" w:space="0" w:color="auto"/>
      </w:divBdr>
    </w:div>
    <w:div w:id="1009454694">
      <w:bodyDiv w:val="1"/>
      <w:marLeft w:val="0"/>
      <w:marRight w:val="0"/>
      <w:marTop w:val="0"/>
      <w:marBottom w:val="0"/>
      <w:divBdr>
        <w:top w:val="none" w:sz="0" w:space="0" w:color="auto"/>
        <w:left w:val="none" w:sz="0" w:space="0" w:color="auto"/>
        <w:bottom w:val="none" w:sz="0" w:space="0" w:color="auto"/>
        <w:right w:val="none" w:sz="0" w:space="0" w:color="auto"/>
      </w:divBdr>
    </w:div>
    <w:div w:id="1010182926">
      <w:bodyDiv w:val="1"/>
      <w:marLeft w:val="0"/>
      <w:marRight w:val="0"/>
      <w:marTop w:val="0"/>
      <w:marBottom w:val="0"/>
      <w:divBdr>
        <w:top w:val="none" w:sz="0" w:space="0" w:color="auto"/>
        <w:left w:val="none" w:sz="0" w:space="0" w:color="auto"/>
        <w:bottom w:val="none" w:sz="0" w:space="0" w:color="auto"/>
        <w:right w:val="none" w:sz="0" w:space="0" w:color="auto"/>
      </w:divBdr>
    </w:div>
    <w:div w:id="1010378252">
      <w:bodyDiv w:val="1"/>
      <w:marLeft w:val="0"/>
      <w:marRight w:val="0"/>
      <w:marTop w:val="0"/>
      <w:marBottom w:val="0"/>
      <w:divBdr>
        <w:top w:val="none" w:sz="0" w:space="0" w:color="auto"/>
        <w:left w:val="none" w:sz="0" w:space="0" w:color="auto"/>
        <w:bottom w:val="none" w:sz="0" w:space="0" w:color="auto"/>
        <w:right w:val="none" w:sz="0" w:space="0" w:color="auto"/>
      </w:divBdr>
    </w:div>
    <w:div w:id="1010450361">
      <w:bodyDiv w:val="1"/>
      <w:marLeft w:val="0"/>
      <w:marRight w:val="0"/>
      <w:marTop w:val="0"/>
      <w:marBottom w:val="0"/>
      <w:divBdr>
        <w:top w:val="none" w:sz="0" w:space="0" w:color="auto"/>
        <w:left w:val="none" w:sz="0" w:space="0" w:color="auto"/>
        <w:bottom w:val="none" w:sz="0" w:space="0" w:color="auto"/>
        <w:right w:val="none" w:sz="0" w:space="0" w:color="auto"/>
      </w:divBdr>
    </w:div>
    <w:div w:id="1017537094">
      <w:bodyDiv w:val="1"/>
      <w:marLeft w:val="0"/>
      <w:marRight w:val="0"/>
      <w:marTop w:val="0"/>
      <w:marBottom w:val="0"/>
      <w:divBdr>
        <w:top w:val="none" w:sz="0" w:space="0" w:color="auto"/>
        <w:left w:val="none" w:sz="0" w:space="0" w:color="auto"/>
        <w:bottom w:val="none" w:sz="0" w:space="0" w:color="auto"/>
        <w:right w:val="none" w:sz="0" w:space="0" w:color="auto"/>
      </w:divBdr>
    </w:div>
    <w:div w:id="1019744002">
      <w:bodyDiv w:val="1"/>
      <w:marLeft w:val="0"/>
      <w:marRight w:val="0"/>
      <w:marTop w:val="0"/>
      <w:marBottom w:val="0"/>
      <w:divBdr>
        <w:top w:val="none" w:sz="0" w:space="0" w:color="auto"/>
        <w:left w:val="none" w:sz="0" w:space="0" w:color="auto"/>
        <w:bottom w:val="none" w:sz="0" w:space="0" w:color="auto"/>
        <w:right w:val="none" w:sz="0" w:space="0" w:color="auto"/>
      </w:divBdr>
    </w:div>
    <w:div w:id="1023288032">
      <w:bodyDiv w:val="1"/>
      <w:marLeft w:val="0"/>
      <w:marRight w:val="0"/>
      <w:marTop w:val="0"/>
      <w:marBottom w:val="0"/>
      <w:divBdr>
        <w:top w:val="none" w:sz="0" w:space="0" w:color="auto"/>
        <w:left w:val="none" w:sz="0" w:space="0" w:color="auto"/>
        <w:bottom w:val="none" w:sz="0" w:space="0" w:color="auto"/>
        <w:right w:val="none" w:sz="0" w:space="0" w:color="auto"/>
      </w:divBdr>
    </w:div>
    <w:div w:id="1031536681">
      <w:bodyDiv w:val="1"/>
      <w:marLeft w:val="0"/>
      <w:marRight w:val="0"/>
      <w:marTop w:val="0"/>
      <w:marBottom w:val="0"/>
      <w:divBdr>
        <w:top w:val="none" w:sz="0" w:space="0" w:color="auto"/>
        <w:left w:val="none" w:sz="0" w:space="0" w:color="auto"/>
        <w:bottom w:val="none" w:sz="0" w:space="0" w:color="auto"/>
        <w:right w:val="none" w:sz="0" w:space="0" w:color="auto"/>
      </w:divBdr>
    </w:div>
    <w:div w:id="1033269765">
      <w:bodyDiv w:val="1"/>
      <w:marLeft w:val="0"/>
      <w:marRight w:val="0"/>
      <w:marTop w:val="0"/>
      <w:marBottom w:val="0"/>
      <w:divBdr>
        <w:top w:val="none" w:sz="0" w:space="0" w:color="auto"/>
        <w:left w:val="none" w:sz="0" w:space="0" w:color="auto"/>
        <w:bottom w:val="none" w:sz="0" w:space="0" w:color="auto"/>
        <w:right w:val="none" w:sz="0" w:space="0" w:color="auto"/>
      </w:divBdr>
    </w:div>
    <w:div w:id="1033919848">
      <w:bodyDiv w:val="1"/>
      <w:marLeft w:val="0"/>
      <w:marRight w:val="0"/>
      <w:marTop w:val="0"/>
      <w:marBottom w:val="0"/>
      <w:divBdr>
        <w:top w:val="none" w:sz="0" w:space="0" w:color="auto"/>
        <w:left w:val="none" w:sz="0" w:space="0" w:color="auto"/>
        <w:bottom w:val="none" w:sz="0" w:space="0" w:color="auto"/>
        <w:right w:val="none" w:sz="0" w:space="0" w:color="auto"/>
      </w:divBdr>
    </w:div>
    <w:div w:id="1040397239">
      <w:bodyDiv w:val="1"/>
      <w:marLeft w:val="0"/>
      <w:marRight w:val="0"/>
      <w:marTop w:val="0"/>
      <w:marBottom w:val="0"/>
      <w:divBdr>
        <w:top w:val="none" w:sz="0" w:space="0" w:color="auto"/>
        <w:left w:val="none" w:sz="0" w:space="0" w:color="auto"/>
        <w:bottom w:val="none" w:sz="0" w:space="0" w:color="auto"/>
        <w:right w:val="none" w:sz="0" w:space="0" w:color="auto"/>
      </w:divBdr>
    </w:div>
    <w:div w:id="1042678250">
      <w:bodyDiv w:val="1"/>
      <w:marLeft w:val="0"/>
      <w:marRight w:val="0"/>
      <w:marTop w:val="0"/>
      <w:marBottom w:val="0"/>
      <w:divBdr>
        <w:top w:val="none" w:sz="0" w:space="0" w:color="auto"/>
        <w:left w:val="none" w:sz="0" w:space="0" w:color="auto"/>
        <w:bottom w:val="none" w:sz="0" w:space="0" w:color="auto"/>
        <w:right w:val="none" w:sz="0" w:space="0" w:color="auto"/>
      </w:divBdr>
    </w:div>
    <w:div w:id="1048070098">
      <w:bodyDiv w:val="1"/>
      <w:marLeft w:val="0"/>
      <w:marRight w:val="0"/>
      <w:marTop w:val="0"/>
      <w:marBottom w:val="0"/>
      <w:divBdr>
        <w:top w:val="none" w:sz="0" w:space="0" w:color="auto"/>
        <w:left w:val="none" w:sz="0" w:space="0" w:color="auto"/>
        <w:bottom w:val="none" w:sz="0" w:space="0" w:color="auto"/>
        <w:right w:val="none" w:sz="0" w:space="0" w:color="auto"/>
      </w:divBdr>
    </w:div>
    <w:div w:id="1048648026">
      <w:bodyDiv w:val="1"/>
      <w:marLeft w:val="0"/>
      <w:marRight w:val="0"/>
      <w:marTop w:val="0"/>
      <w:marBottom w:val="0"/>
      <w:divBdr>
        <w:top w:val="none" w:sz="0" w:space="0" w:color="auto"/>
        <w:left w:val="none" w:sz="0" w:space="0" w:color="auto"/>
        <w:bottom w:val="none" w:sz="0" w:space="0" w:color="auto"/>
        <w:right w:val="none" w:sz="0" w:space="0" w:color="auto"/>
      </w:divBdr>
    </w:div>
    <w:div w:id="1050346770">
      <w:bodyDiv w:val="1"/>
      <w:marLeft w:val="0"/>
      <w:marRight w:val="0"/>
      <w:marTop w:val="0"/>
      <w:marBottom w:val="0"/>
      <w:divBdr>
        <w:top w:val="none" w:sz="0" w:space="0" w:color="auto"/>
        <w:left w:val="none" w:sz="0" w:space="0" w:color="auto"/>
        <w:bottom w:val="none" w:sz="0" w:space="0" w:color="auto"/>
        <w:right w:val="none" w:sz="0" w:space="0" w:color="auto"/>
      </w:divBdr>
    </w:div>
    <w:div w:id="1050494273">
      <w:bodyDiv w:val="1"/>
      <w:marLeft w:val="0"/>
      <w:marRight w:val="0"/>
      <w:marTop w:val="0"/>
      <w:marBottom w:val="0"/>
      <w:divBdr>
        <w:top w:val="none" w:sz="0" w:space="0" w:color="auto"/>
        <w:left w:val="none" w:sz="0" w:space="0" w:color="auto"/>
        <w:bottom w:val="none" w:sz="0" w:space="0" w:color="auto"/>
        <w:right w:val="none" w:sz="0" w:space="0" w:color="auto"/>
      </w:divBdr>
    </w:div>
    <w:div w:id="1053235401">
      <w:bodyDiv w:val="1"/>
      <w:marLeft w:val="0"/>
      <w:marRight w:val="0"/>
      <w:marTop w:val="0"/>
      <w:marBottom w:val="0"/>
      <w:divBdr>
        <w:top w:val="none" w:sz="0" w:space="0" w:color="auto"/>
        <w:left w:val="none" w:sz="0" w:space="0" w:color="auto"/>
        <w:bottom w:val="none" w:sz="0" w:space="0" w:color="auto"/>
        <w:right w:val="none" w:sz="0" w:space="0" w:color="auto"/>
      </w:divBdr>
      <w:divsChild>
        <w:div w:id="323820237">
          <w:marLeft w:val="0"/>
          <w:marRight w:val="0"/>
          <w:marTop w:val="0"/>
          <w:marBottom w:val="0"/>
          <w:divBdr>
            <w:top w:val="none" w:sz="0" w:space="0" w:color="auto"/>
            <w:left w:val="none" w:sz="0" w:space="0" w:color="auto"/>
            <w:bottom w:val="none" w:sz="0" w:space="0" w:color="auto"/>
            <w:right w:val="none" w:sz="0" w:space="0" w:color="auto"/>
          </w:divBdr>
        </w:div>
      </w:divsChild>
    </w:div>
    <w:div w:id="1054082006">
      <w:bodyDiv w:val="1"/>
      <w:marLeft w:val="0"/>
      <w:marRight w:val="0"/>
      <w:marTop w:val="0"/>
      <w:marBottom w:val="0"/>
      <w:divBdr>
        <w:top w:val="none" w:sz="0" w:space="0" w:color="auto"/>
        <w:left w:val="none" w:sz="0" w:space="0" w:color="auto"/>
        <w:bottom w:val="none" w:sz="0" w:space="0" w:color="auto"/>
        <w:right w:val="none" w:sz="0" w:space="0" w:color="auto"/>
      </w:divBdr>
    </w:div>
    <w:div w:id="1056198848">
      <w:bodyDiv w:val="1"/>
      <w:marLeft w:val="0"/>
      <w:marRight w:val="0"/>
      <w:marTop w:val="0"/>
      <w:marBottom w:val="0"/>
      <w:divBdr>
        <w:top w:val="none" w:sz="0" w:space="0" w:color="auto"/>
        <w:left w:val="none" w:sz="0" w:space="0" w:color="auto"/>
        <w:bottom w:val="none" w:sz="0" w:space="0" w:color="auto"/>
        <w:right w:val="none" w:sz="0" w:space="0" w:color="auto"/>
      </w:divBdr>
    </w:div>
    <w:div w:id="1056659046">
      <w:bodyDiv w:val="1"/>
      <w:marLeft w:val="0"/>
      <w:marRight w:val="0"/>
      <w:marTop w:val="0"/>
      <w:marBottom w:val="0"/>
      <w:divBdr>
        <w:top w:val="none" w:sz="0" w:space="0" w:color="auto"/>
        <w:left w:val="none" w:sz="0" w:space="0" w:color="auto"/>
        <w:bottom w:val="none" w:sz="0" w:space="0" w:color="auto"/>
        <w:right w:val="none" w:sz="0" w:space="0" w:color="auto"/>
      </w:divBdr>
    </w:div>
    <w:div w:id="1057317053">
      <w:bodyDiv w:val="1"/>
      <w:marLeft w:val="0"/>
      <w:marRight w:val="0"/>
      <w:marTop w:val="0"/>
      <w:marBottom w:val="0"/>
      <w:divBdr>
        <w:top w:val="none" w:sz="0" w:space="0" w:color="auto"/>
        <w:left w:val="none" w:sz="0" w:space="0" w:color="auto"/>
        <w:bottom w:val="none" w:sz="0" w:space="0" w:color="auto"/>
        <w:right w:val="none" w:sz="0" w:space="0" w:color="auto"/>
      </w:divBdr>
    </w:div>
    <w:div w:id="1063604372">
      <w:bodyDiv w:val="1"/>
      <w:marLeft w:val="0"/>
      <w:marRight w:val="0"/>
      <w:marTop w:val="0"/>
      <w:marBottom w:val="0"/>
      <w:divBdr>
        <w:top w:val="none" w:sz="0" w:space="0" w:color="auto"/>
        <w:left w:val="none" w:sz="0" w:space="0" w:color="auto"/>
        <w:bottom w:val="none" w:sz="0" w:space="0" w:color="auto"/>
        <w:right w:val="none" w:sz="0" w:space="0" w:color="auto"/>
      </w:divBdr>
    </w:div>
    <w:div w:id="1065223847">
      <w:bodyDiv w:val="1"/>
      <w:marLeft w:val="0"/>
      <w:marRight w:val="0"/>
      <w:marTop w:val="0"/>
      <w:marBottom w:val="0"/>
      <w:divBdr>
        <w:top w:val="none" w:sz="0" w:space="0" w:color="auto"/>
        <w:left w:val="none" w:sz="0" w:space="0" w:color="auto"/>
        <w:bottom w:val="none" w:sz="0" w:space="0" w:color="auto"/>
        <w:right w:val="none" w:sz="0" w:space="0" w:color="auto"/>
      </w:divBdr>
    </w:div>
    <w:div w:id="1072699150">
      <w:bodyDiv w:val="1"/>
      <w:marLeft w:val="0"/>
      <w:marRight w:val="0"/>
      <w:marTop w:val="0"/>
      <w:marBottom w:val="0"/>
      <w:divBdr>
        <w:top w:val="none" w:sz="0" w:space="0" w:color="auto"/>
        <w:left w:val="none" w:sz="0" w:space="0" w:color="auto"/>
        <w:bottom w:val="none" w:sz="0" w:space="0" w:color="auto"/>
        <w:right w:val="none" w:sz="0" w:space="0" w:color="auto"/>
      </w:divBdr>
    </w:div>
    <w:div w:id="1093935730">
      <w:bodyDiv w:val="1"/>
      <w:marLeft w:val="0"/>
      <w:marRight w:val="0"/>
      <w:marTop w:val="0"/>
      <w:marBottom w:val="0"/>
      <w:divBdr>
        <w:top w:val="none" w:sz="0" w:space="0" w:color="auto"/>
        <w:left w:val="none" w:sz="0" w:space="0" w:color="auto"/>
        <w:bottom w:val="none" w:sz="0" w:space="0" w:color="auto"/>
        <w:right w:val="none" w:sz="0" w:space="0" w:color="auto"/>
      </w:divBdr>
    </w:div>
    <w:div w:id="1096286677">
      <w:bodyDiv w:val="1"/>
      <w:marLeft w:val="0"/>
      <w:marRight w:val="0"/>
      <w:marTop w:val="0"/>
      <w:marBottom w:val="0"/>
      <w:divBdr>
        <w:top w:val="none" w:sz="0" w:space="0" w:color="auto"/>
        <w:left w:val="none" w:sz="0" w:space="0" w:color="auto"/>
        <w:bottom w:val="none" w:sz="0" w:space="0" w:color="auto"/>
        <w:right w:val="none" w:sz="0" w:space="0" w:color="auto"/>
      </w:divBdr>
    </w:div>
    <w:div w:id="1099064128">
      <w:bodyDiv w:val="1"/>
      <w:marLeft w:val="0"/>
      <w:marRight w:val="0"/>
      <w:marTop w:val="0"/>
      <w:marBottom w:val="0"/>
      <w:divBdr>
        <w:top w:val="none" w:sz="0" w:space="0" w:color="auto"/>
        <w:left w:val="none" w:sz="0" w:space="0" w:color="auto"/>
        <w:bottom w:val="none" w:sz="0" w:space="0" w:color="auto"/>
        <w:right w:val="none" w:sz="0" w:space="0" w:color="auto"/>
      </w:divBdr>
    </w:div>
    <w:div w:id="1100176657">
      <w:bodyDiv w:val="1"/>
      <w:marLeft w:val="0"/>
      <w:marRight w:val="0"/>
      <w:marTop w:val="0"/>
      <w:marBottom w:val="0"/>
      <w:divBdr>
        <w:top w:val="none" w:sz="0" w:space="0" w:color="auto"/>
        <w:left w:val="none" w:sz="0" w:space="0" w:color="auto"/>
        <w:bottom w:val="none" w:sz="0" w:space="0" w:color="auto"/>
        <w:right w:val="none" w:sz="0" w:space="0" w:color="auto"/>
      </w:divBdr>
    </w:div>
    <w:div w:id="1107428780">
      <w:bodyDiv w:val="1"/>
      <w:marLeft w:val="0"/>
      <w:marRight w:val="0"/>
      <w:marTop w:val="0"/>
      <w:marBottom w:val="0"/>
      <w:divBdr>
        <w:top w:val="none" w:sz="0" w:space="0" w:color="auto"/>
        <w:left w:val="none" w:sz="0" w:space="0" w:color="auto"/>
        <w:bottom w:val="none" w:sz="0" w:space="0" w:color="auto"/>
        <w:right w:val="none" w:sz="0" w:space="0" w:color="auto"/>
      </w:divBdr>
    </w:div>
    <w:div w:id="1109009922">
      <w:bodyDiv w:val="1"/>
      <w:marLeft w:val="0"/>
      <w:marRight w:val="0"/>
      <w:marTop w:val="0"/>
      <w:marBottom w:val="0"/>
      <w:divBdr>
        <w:top w:val="none" w:sz="0" w:space="0" w:color="auto"/>
        <w:left w:val="none" w:sz="0" w:space="0" w:color="auto"/>
        <w:bottom w:val="none" w:sz="0" w:space="0" w:color="auto"/>
        <w:right w:val="none" w:sz="0" w:space="0" w:color="auto"/>
      </w:divBdr>
    </w:div>
    <w:div w:id="1115712067">
      <w:bodyDiv w:val="1"/>
      <w:marLeft w:val="0"/>
      <w:marRight w:val="0"/>
      <w:marTop w:val="0"/>
      <w:marBottom w:val="0"/>
      <w:divBdr>
        <w:top w:val="none" w:sz="0" w:space="0" w:color="auto"/>
        <w:left w:val="none" w:sz="0" w:space="0" w:color="auto"/>
        <w:bottom w:val="none" w:sz="0" w:space="0" w:color="auto"/>
        <w:right w:val="none" w:sz="0" w:space="0" w:color="auto"/>
      </w:divBdr>
    </w:div>
    <w:div w:id="1132165089">
      <w:bodyDiv w:val="1"/>
      <w:marLeft w:val="0"/>
      <w:marRight w:val="0"/>
      <w:marTop w:val="0"/>
      <w:marBottom w:val="0"/>
      <w:divBdr>
        <w:top w:val="none" w:sz="0" w:space="0" w:color="auto"/>
        <w:left w:val="none" w:sz="0" w:space="0" w:color="auto"/>
        <w:bottom w:val="none" w:sz="0" w:space="0" w:color="auto"/>
        <w:right w:val="none" w:sz="0" w:space="0" w:color="auto"/>
      </w:divBdr>
    </w:div>
    <w:div w:id="1132289221">
      <w:bodyDiv w:val="1"/>
      <w:marLeft w:val="0"/>
      <w:marRight w:val="0"/>
      <w:marTop w:val="0"/>
      <w:marBottom w:val="0"/>
      <w:divBdr>
        <w:top w:val="none" w:sz="0" w:space="0" w:color="auto"/>
        <w:left w:val="none" w:sz="0" w:space="0" w:color="auto"/>
        <w:bottom w:val="none" w:sz="0" w:space="0" w:color="auto"/>
        <w:right w:val="none" w:sz="0" w:space="0" w:color="auto"/>
      </w:divBdr>
    </w:div>
    <w:div w:id="1134257799">
      <w:bodyDiv w:val="1"/>
      <w:marLeft w:val="0"/>
      <w:marRight w:val="0"/>
      <w:marTop w:val="0"/>
      <w:marBottom w:val="0"/>
      <w:divBdr>
        <w:top w:val="none" w:sz="0" w:space="0" w:color="auto"/>
        <w:left w:val="none" w:sz="0" w:space="0" w:color="auto"/>
        <w:bottom w:val="none" w:sz="0" w:space="0" w:color="auto"/>
        <w:right w:val="none" w:sz="0" w:space="0" w:color="auto"/>
      </w:divBdr>
    </w:div>
    <w:div w:id="1138644612">
      <w:bodyDiv w:val="1"/>
      <w:marLeft w:val="0"/>
      <w:marRight w:val="0"/>
      <w:marTop w:val="0"/>
      <w:marBottom w:val="0"/>
      <w:divBdr>
        <w:top w:val="none" w:sz="0" w:space="0" w:color="auto"/>
        <w:left w:val="none" w:sz="0" w:space="0" w:color="auto"/>
        <w:bottom w:val="none" w:sz="0" w:space="0" w:color="auto"/>
        <w:right w:val="none" w:sz="0" w:space="0" w:color="auto"/>
      </w:divBdr>
    </w:div>
    <w:div w:id="1138767526">
      <w:bodyDiv w:val="1"/>
      <w:marLeft w:val="0"/>
      <w:marRight w:val="0"/>
      <w:marTop w:val="0"/>
      <w:marBottom w:val="0"/>
      <w:divBdr>
        <w:top w:val="none" w:sz="0" w:space="0" w:color="auto"/>
        <w:left w:val="none" w:sz="0" w:space="0" w:color="auto"/>
        <w:bottom w:val="none" w:sz="0" w:space="0" w:color="auto"/>
        <w:right w:val="none" w:sz="0" w:space="0" w:color="auto"/>
      </w:divBdr>
    </w:div>
    <w:div w:id="1139687474">
      <w:bodyDiv w:val="1"/>
      <w:marLeft w:val="0"/>
      <w:marRight w:val="0"/>
      <w:marTop w:val="0"/>
      <w:marBottom w:val="0"/>
      <w:divBdr>
        <w:top w:val="none" w:sz="0" w:space="0" w:color="auto"/>
        <w:left w:val="none" w:sz="0" w:space="0" w:color="auto"/>
        <w:bottom w:val="none" w:sz="0" w:space="0" w:color="auto"/>
        <w:right w:val="none" w:sz="0" w:space="0" w:color="auto"/>
      </w:divBdr>
    </w:div>
    <w:div w:id="1146705657">
      <w:bodyDiv w:val="1"/>
      <w:marLeft w:val="0"/>
      <w:marRight w:val="0"/>
      <w:marTop w:val="0"/>
      <w:marBottom w:val="0"/>
      <w:divBdr>
        <w:top w:val="none" w:sz="0" w:space="0" w:color="auto"/>
        <w:left w:val="none" w:sz="0" w:space="0" w:color="auto"/>
        <w:bottom w:val="none" w:sz="0" w:space="0" w:color="auto"/>
        <w:right w:val="none" w:sz="0" w:space="0" w:color="auto"/>
      </w:divBdr>
    </w:div>
    <w:div w:id="1153986971">
      <w:bodyDiv w:val="1"/>
      <w:marLeft w:val="0"/>
      <w:marRight w:val="0"/>
      <w:marTop w:val="0"/>
      <w:marBottom w:val="0"/>
      <w:divBdr>
        <w:top w:val="none" w:sz="0" w:space="0" w:color="auto"/>
        <w:left w:val="none" w:sz="0" w:space="0" w:color="auto"/>
        <w:bottom w:val="none" w:sz="0" w:space="0" w:color="auto"/>
        <w:right w:val="none" w:sz="0" w:space="0" w:color="auto"/>
      </w:divBdr>
    </w:div>
    <w:div w:id="1155488636">
      <w:bodyDiv w:val="1"/>
      <w:marLeft w:val="0"/>
      <w:marRight w:val="0"/>
      <w:marTop w:val="0"/>
      <w:marBottom w:val="0"/>
      <w:divBdr>
        <w:top w:val="none" w:sz="0" w:space="0" w:color="auto"/>
        <w:left w:val="none" w:sz="0" w:space="0" w:color="auto"/>
        <w:bottom w:val="none" w:sz="0" w:space="0" w:color="auto"/>
        <w:right w:val="none" w:sz="0" w:space="0" w:color="auto"/>
      </w:divBdr>
    </w:div>
    <w:div w:id="1157065653">
      <w:bodyDiv w:val="1"/>
      <w:marLeft w:val="0"/>
      <w:marRight w:val="0"/>
      <w:marTop w:val="0"/>
      <w:marBottom w:val="0"/>
      <w:divBdr>
        <w:top w:val="none" w:sz="0" w:space="0" w:color="auto"/>
        <w:left w:val="none" w:sz="0" w:space="0" w:color="auto"/>
        <w:bottom w:val="none" w:sz="0" w:space="0" w:color="auto"/>
        <w:right w:val="none" w:sz="0" w:space="0" w:color="auto"/>
      </w:divBdr>
    </w:div>
    <w:div w:id="1165584197">
      <w:bodyDiv w:val="1"/>
      <w:marLeft w:val="0"/>
      <w:marRight w:val="0"/>
      <w:marTop w:val="0"/>
      <w:marBottom w:val="0"/>
      <w:divBdr>
        <w:top w:val="none" w:sz="0" w:space="0" w:color="auto"/>
        <w:left w:val="none" w:sz="0" w:space="0" w:color="auto"/>
        <w:bottom w:val="none" w:sz="0" w:space="0" w:color="auto"/>
        <w:right w:val="none" w:sz="0" w:space="0" w:color="auto"/>
      </w:divBdr>
    </w:div>
    <w:div w:id="1177386065">
      <w:bodyDiv w:val="1"/>
      <w:marLeft w:val="0"/>
      <w:marRight w:val="0"/>
      <w:marTop w:val="0"/>
      <w:marBottom w:val="0"/>
      <w:divBdr>
        <w:top w:val="none" w:sz="0" w:space="0" w:color="auto"/>
        <w:left w:val="none" w:sz="0" w:space="0" w:color="auto"/>
        <w:bottom w:val="none" w:sz="0" w:space="0" w:color="auto"/>
        <w:right w:val="none" w:sz="0" w:space="0" w:color="auto"/>
      </w:divBdr>
    </w:div>
    <w:div w:id="1178036920">
      <w:bodyDiv w:val="1"/>
      <w:marLeft w:val="0"/>
      <w:marRight w:val="0"/>
      <w:marTop w:val="0"/>
      <w:marBottom w:val="0"/>
      <w:divBdr>
        <w:top w:val="none" w:sz="0" w:space="0" w:color="auto"/>
        <w:left w:val="none" w:sz="0" w:space="0" w:color="auto"/>
        <w:bottom w:val="none" w:sz="0" w:space="0" w:color="auto"/>
        <w:right w:val="none" w:sz="0" w:space="0" w:color="auto"/>
      </w:divBdr>
    </w:div>
    <w:div w:id="1185481243">
      <w:bodyDiv w:val="1"/>
      <w:marLeft w:val="0"/>
      <w:marRight w:val="0"/>
      <w:marTop w:val="0"/>
      <w:marBottom w:val="0"/>
      <w:divBdr>
        <w:top w:val="none" w:sz="0" w:space="0" w:color="auto"/>
        <w:left w:val="none" w:sz="0" w:space="0" w:color="auto"/>
        <w:bottom w:val="none" w:sz="0" w:space="0" w:color="auto"/>
        <w:right w:val="none" w:sz="0" w:space="0" w:color="auto"/>
      </w:divBdr>
    </w:div>
    <w:div w:id="1185635534">
      <w:bodyDiv w:val="1"/>
      <w:marLeft w:val="0"/>
      <w:marRight w:val="0"/>
      <w:marTop w:val="0"/>
      <w:marBottom w:val="0"/>
      <w:divBdr>
        <w:top w:val="none" w:sz="0" w:space="0" w:color="auto"/>
        <w:left w:val="none" w:sz="0" w:space="0" w:color="auto"/>
        <w:bottom w:val="none" w:sz="0" w:space="0" w:color="auto"/>
        <w:right w:val="none" w:sz="0" w:space="0" w:color="auto"/>
      </w:divBdr>
    </w:div>
    <w:div w:id="1187593828">
      <w:bodyDiv w:val="1"/>
      <w:marLeft w:val="0"/>
      <w:marRight w:val="0"/>
      <w:marTop w:val="0"/>
      <w:marBottom w:val="0"/>
      <w:divBdr>
        <w:top w:val="none" w:sz="0" w:space="0" w:color="auto"/>
        <w:left w:val="none" w:sz="0" w:space="0" w:color="auto"/>
        <w:bottom w:val="none" w:sz="0" w:space="0" w:color="auto"/>
        <w:right w:val="none" w:sz="0" w:space="0" w:color="auto"/>
      </w:divBdr>
    </w:div>
    <w:div w:id="1188258336">
      <w:bodyDiv w:val="1"/>
      <w:marLeft w:val="0"/>
      <w:marRight w:val="0"/>
      <w:marTop w:val="0"/>
      <w:marBottom w:val="0"/>
      <w:divBdr>
        <w:top w:val="none" w:sz="0" w:space="0" w:color="auto"/>
        <w:left w:val="none" w:sz="0" w:space="0" w:color="auto"/>
        <w:bottom w:val="none" w:sz="0" w:space="0" w:color="auto"/>
        <w:right w:val="none" w:sz="0" w:space="0" w:color="auto"/>
      </w:divBdr>
    </w:div>
    <w:div w:id="1188369205">
      <w:bodyDiv w:val="1"/>
      <w:marLeft w:val="0"/>
      <w:marRight w:val="0"/>
      <w:marTop w:val="0"/>
      <w:marBottom w:val="0"/>
      <w:divBdr>
        <w:top w:val="none" w:sz="0" w:space="0" w:color="auto"/>
        <w:left w:val="none" w:sz="0" w:space="0" w:color="auto"/>
        <w:bottom w:val="none" w:sz="0" w:space="0" w:color="auto"/>
        <w:right w:val="none" w:sz="0" w:space="0" w:color="auto"/>
      </w:divBdr>
    </w:div>
    <w:div w:id="1200582869">
      <w:bodyDiv w:val="1"/>
      <w:marLeft w:val="0"/>
      <w:marRight w:val="0"/>
      <w:marTop w:val="0"/>
      <w:marBottom w:val="0"/>
      <w:divBdr>
        <w:top w:val="none" w:sz="0" w:space="0" w:color="auto"/>
        <w:left w:val="none" w:sz="0" w:space="0" w:color="auto"/>
        <w:bottom w:val="none" w:sz="0" w:space="0" w:color="auto"/>
        <w:right w:val="none" w:sz="0" w:space="0" w:color="auto"/>
      </w:divBdr>
    </w:div>
    <w:div w:id="1203202444">
      <w:bodyDiv w:val="1"/>
      <w:marLeft w:val="0"/>
      <w:marRight w:val="0"/>
      <w:marTop w:val="0"/>
      <w:marBottom w:val="0"/>
      <w:divBdr>
        <w:top w:val="none" w:sz="0" w:space="0" w:color="auto"/>
        <w:left w:val="none" w:sz="0" w:space="0" w:color="auto"/>
        <w:bottom w:val="none" w:sz="0" w:space="0" w:color="auto"/>
        <w:right w:val="none" w:sz="0" w:space="0" w:color="auto"/>
      </w:divBdr>
    </w:div>
    <w:div w:id="1204827289">
      <w:bodyDiv w:val="1"/>
      <w:marLeft w:val="0"/>
      <w:marRight w:val="0"/>
      <w:marTop w:val="0"/>
      <w:marBottom w:val="0"/>
      <w:divBdr>
        <w:top w:val="none" w:sz="0" w:space="0" w:color="auto"/>
        <w:left w:val="none" w:sz="0" w:space="0" w:color="auto"/>
        <w:bottom w:val="none" w:sz="0" w:space="0" w:color="auto"/>
        <w:right w:val="none" w:sz="0" w:space="0" w:color="auto"/>
      </w:divBdr>
    </w:div>
    <w:div w:id="1211723061">
      <w:bodyDiv w:val="1"/>
      <w:marLeft w:val="0"/>
      <w:marRight w:val="0"/>
      <w:marTop w:val="0"/>
      <w:marBottom w:val="0"/>
      <w:divBdr>
        <w:top w:val="none" w:sz="0" w:space="0" w:color="auto"/>
        <w:left w:val="none" w:sz="0" w:space="0" w:color="auto"/>
        <w:bottom w:val="none" w:sz="0" w:space="0" w:color="auto"/>
        <w:right w:val="none" w:sz="0" w:space="0" w:color="auto"/>
      </w:divBdr>
    </w:div>
    <w:div w:id="1214732482">
      <w:bodyDiv w:val="1"/>
      <w:marLeft w:val="0"/>
      <w:marRight w:val="0"/>
      <w:marTop w:val="0"/>
      <w:marBottom w:val="0"/>
      <w:divBdr>
        <w:top w:val="none" w:sz="0" w:space="0" w:color="auto"/>
        <w:left w:val="none" w:sz="0" w:space="0" w:color="auto"/>
        <w:bottom w:val="none" w:sz="0" w:space="0" w:color="auto"/>
        <w:right w:val="none" w:sz="0" w:space="0" w:color="auto"/>
      </w:divBdr>
    </w:div>
    <w:div w:id="1215317221">
      <w:bodyDiv w:val="1"/>
      <w:marLeft w:val="0"/>
      <w:marRight w:val="0"/>
      <w:marTop w:val="0"/>
      <w:marBottom w:val="0"/>
      <w:divBdr>
        <w:top w:val="none" w:sz="0" w:space="0" w:color="auto"/>
        <w:left w:val="none" w:sz="0" w:space="0" w:color="auto"/>
        <w:bottom w:val="none" w:sz="0" w:space="0" w:color="auto"/>
        <w:right w:val="none" w:sz="0" w:space="0" w:color="auto"/>
      </w:divBdr>
    </w:div>
    <w:div w:id="1216043415">
      <w:bodyDiv w:val="1"/>
      <w:marLeft w:val="0"/>
      <w:marRight w:val="0"/>
      <w:marTop w:val="0"/>
      <w:marBottom w:val="0"/>
      <w:divBdr>
        <w:top w:val="none" w:sz="0" w:space="0" w:color="auto"/>
        <w:left w:val="none" w:sz="0" w:space="0" w:color="auto"/>
        <w:bottom w:val="none" w:sz="0" w:space="0" w:color="auto"/>
        <w:right w:val="none" w:sz="0" w:space="0" w:color="auto"/>
      </w:divBdr>
    </w:div>
    <w:div w:id="1220436620">
      <w:bodyDiv w:val="1"/>
      <w:marLeft w:val="0"/>
      <w:marRight w:val="0"/>
      <w:marTop w:val="0"/>
      <w:marBottom w:val="0"/>
      <w:divBdr>
        <w:top w:val="none" w:sz="0" w:space="0" w:color="auto"/>
        <w:left w:val="none" w:sz="0" w:space="0" w:color="auto"/>
        <w:bottom w:val="none" w:sz="0" w:space="0" w:color="auto"/>
        <w:right w:val="none" w:sz="0" w:space="0" w:color="auto"/>
      </w:divBdr>
    </w:div>
    <w:div w:id="1224290962">
      <w:bodyDiv w:val="1"/>
      <w:marLeft w:val="0"/>
      <w:marRight w:val="0"/>
      <w:marTop w:val="0"/>
      <w:marBottom w:val="0"/>
      <w:divBdr>
        <w:top w:val="none" w:sz="0" w:space="0" w:color="auto"/>
        <w:left w:val="none" w:sz="0" w:space="0" w:color="auto"/>
        <w:bottom w:val="none" w:sz="0" w:space="0" w:color="auto"/>
        <w:right w:val="none" w:sz="0" w:space="0" w:color="auto"/>
      </w:divBdr>
    </w:div>
    <w:div w:id="1224294661">
      <w:bodyDiv w:val="1"/>
      <w:marLeft w:val="0"/>
      <w:marRight w:val="0"/>
      <w:marTop w:val="0"/>
      <w:marBottom w:val="0"/>
      <w:divBdr>
        <w:top w:val="none" w:sz="0" w:space="0" w:color="auto"/>
        <w:left w:val="none" w:sz="0" w:space="0" w:color="auto"/>
        <w:bottom w:val="none" w:sz="0" w:space="0" w:color="auto"/>
        <w:right w:val="none" w:sz="0" w:space="0" w:color="auto"/>
      </w:divBdr>
    </w:div>
    <w:div w:id="1226406299">
      <w:bodyDiv w:val="1"/>
      <w:marLeft w:val="0"/>
      <w:marRight w:val="0"/>
      <w:marTop w:val="0"/>
      <w:marBottom w:val="0"/>
      <w:divBdr>
        <w:top w:val="none" w:sz="0" w:space="0" w:color="auto"/>
        <w:left w:val="none" w:sz="0" w:space="0" w:color="auto"/>
        <w:bottom w:val="none" w:sz="0" w:space="0" w:color="auto"/>
        <w:right w:val="none" w:sz="0" w:space="0" w:color="auto"/>
      </w:divBdr>
    </w:div>
    <w:div w:id="1228303391">
      <w:bodyDiv w:val="1"/>
      <w:marLeft w:val="0"/>
      <w:marRight w:val="0"/>
      <w:marTop w:val="0"/>
      <w:marBottom w:val="0"/>
      <w:divBdr>
        <w:top w:val="none" w:sz="0" w:space="0" w:color="auto"/>
        <w:left w:val="none" w:sz="0" w:space="0" w:color="auto"/>
        <w:bottom w:val="none" w:sz="0" w:space="0" w:color="auto"/>
        <w:right w:val="none" w:sz="0" w:space="0" w:color="auto"/>
      </w:divBdr>
    </w:div>
    <w:div w:id="1233081658">
      <w:bodyDiv w:val="1"/>
      <w:marLeft w:val="0"/>
      <w:marRight w:val="0"/>
      <w:marTop w:val="0"/>
      <w:marBottom w:val="0"/>
      <w:divBdr>
        <w:top w:val="none" w:sz="0" w:space="0" w:color="auto"/>
        <w:left w:val="none" w:sz="0" w:space="0" w:color="auto"/>
        <w:bottom w:val="none" w:sz="0" w:space="0" w:color="auto"/>
        <w:right w:val="none" w:sz="0" w:space="0" w:color="auto"/>
      </w:divBdr>
    </w:div>
    <w:div w:id="1233809809">
      <w:bodyDiv w:val="1"/>
      <w:marLeft w:val="0"/>
      <w:marRight w:val="0"/>
      <w:marTop w:val="0"/>
      <w:marBottom w:val="0"/>
      <w:divBdr>
        <w:top w:val="none" w:sz="0" w:space="0" w:color="auto"/>
        <w:left w:val="none" w:sz="0" w:space="0" w:color="auto"/>
        <w:bottom w:val="none" w:sz="0" w:space="0" w:color="auto"/>
        <w:right w:val="none" w:sz="0" w:space="0" w:color="auto"/>
      </w:divBdr>
    </w:div>
    <w:div w:id="1234507003">
      <w:bodyDiv w:val="1"/>
      <w:marLeft w:val="0"/>
      <w:marRight w:val="0"/>
      <w:marTop w:val="0"/>
      <w:marBottom w:val="0"/>
      <w:divBdr>
        <w:top w:val="none" w:sz="0" w:space="0" w:color="auto"/>
        <w:left w:val="none" w:sz="0" w:space="0" w:color="auto"/>
        <w:bottom w:val="none" w:sz="0" w:space="0" w:color="auto"/>
        <w:right w:val="none" w:sz="0" w:space="0" w:color="auto"/>
      </w:divBdr>
    </w:div>
    <w:div w:id="1240095427">
      <w:bodyDiv w:val="1"/>
      <w:marLeft w:val="0"/>
      <w:marRight w:val="0"/>
      <w:marTop w:val="0"/>
      <w:marBottom w:val="0"/>
      <w:divBdr>
        <w:top w:val="none" w:sz="0" w:space="0" w:color="auto"/>
        <w:left w:val="none" w:sz="0" w:space="0" w:color="auto"/>
        <w:bottom w:val="none" w:sz="0" w:space="0" w:color="auto"/>
        <w:right w:val="none" w:sz="0" w:space="0" w:color="auto"/>
      </w:divBdr>
    </w:div>
    <w:div w:id="1240485057">
      <w:bodyDiv w:val="1"/>
      <w:marLeft w:val="0"/>
      <w:marRight w:val="0"/>
      <w:marTop w:val="0"/>
      <w:marBottom w:val="0"/>
      <w:divBdr>
        <w:top w:val="none" w:sz="0" w:space="0" w:color="auto"/>
        <w:left w:val="none" w:sz="0" w:space="0" w:color="auto"/>
        <w:bottom w:val="none" w:sz="0" w:space="0" w:color="auto"/>
        <w:right w:val="none" w:sz="0" w:space="0" w:color="auto"/>
      </w:divBdr>
    </w:div>
    <w:div w:id="1245577246">
      <w:bodyDiv w:val="1"/>
      <w:marLeft w:val="0"/>
      <w:marRight w:val="0"/>
      <w:marTop w:val="0"/>
      <w:marBottom w:val="0"/>
      <w:divBdr>
        <w:top w:val="none" w:sz="0" w:space="0" w:color="auto"/>
        <w:left w:val="none" w:sz="0" w:space="0" w:color="auto"/>
        <w:bottom w:val="none" w:sz="0" w:space="0" w:color="auto"/>
        <w:right w:val="none" w:sz="0" w:space="0" w:color="auto"/>
      </w:divBdr>
    </w:div>
    <w:div w:id="1247810775">
      <w:bodyDiv w:val="1"/>
      <w:marLeft w:val="0"/>
      <w:marRight w:val="0"/>
      <w:marTop w:val="0"/>
      <w:marBottom w:val="0"/>
      <w:divBdr>
        <w:top w:val="none" w:sz="0" w:space="0" w:color="auto"/>
        <w:left w:val="none" w:sz="0" w:space="0" w:color="auto"/>
        <w:bottom w:val="none" w:sz="0" w:space="0" w:color="auto"/>
        <w:right w:val="none" w:sz="0" w:space="0" w:color="auto"/>
      </w:divBdr>
    </w:div>
    <w:div w:id="1248420817">
      <w:bodyDiv w:val="1"/>
      <w:marLeft w:val="0"/>
      <w:marRight w:val="0"/>
      <w:marTop w:val="0"/>
      <w:marBottom w:val="0"/>
      <w:divBdr>
        <w:top w:val="none" w:sz="0" w:space="0" w:color="auto"/>
        <w:left w:val="none" w:sz="0" w:space="0" w:color="auto"/>
        <w:bottom w:val="none" w:sz="0" w:space="0" w:color="auto"/>
        <w:right w:val="none" w:sz="0" w:space="0" w:color="auto"/>
      </w:divBdr>
    </w:div>
    <w:div w:id="1252857022">
      <w:bodyDiv w:val="1"/>
      <w:marLeft w:val="0"/>
      <w:marRight w:val="0"/>
      <w:marTop w:val="0"/>
      <w:marBottom w:val="0"/>
      <w:divBdr>
        <w:top w:val="none" w:sz="0" w:space="0" w:color="auto"/>
        <w:left w:val="none" w:sz="0" w:space="0" w:color="auto"/>
        <w:bottom w:val="none" w:sz="0" w:space="0" w:color="auto"/>
        <w:right w:val="none" w:sz="0" w:space="0" w:color="auto"/>
      </w:divBdr>
    </w:div>
    <w:div w:id="1255671139">
      <w:bodyDiv w:val="1"/>
      <w:marLeft w:val="0"/>
      <w:marRight w:val="0"/>
      <w:marTop w:val="0"/>
      <w:marBottom w:val="0"/>
      <w:divBdr>
        <w:top w:val="none" w:sz="0" w:space="0" w:color="auto"/>
        <w:left w:val="none" w:sz="0" w:space="0" w:color="auto"/>
        <w:bottom w:val="none" w:sz="0" w:space="0" w:color="auto"/>
        <w:right w:val="none" w:sz="0" w:space="0" w:color="auto"/>
      </w:divBdr>
    </w:div>
    <w:div w:id="1256592628">
      <w:bodyDiv w:val="1"/>
      <w:marLeft w:val="0"/>
      <w:marRight w:val="0"/>
      <w:marTop w:val="0"/>
      <w:marBottom w:val="0"/>
      <w:divBdr>
        <w:top w:val="none" w:sz="0" w:space="0" w:color="auto"/>
        <w:left w:val="none" w:sz="0" w:space="0" w:color="auto"/>
        <w:bottom w:val="none" w:sz="0" w:space="0" w:color="auto"/>
        <w:right w:val="none" w:sz="0" w:space="0" w:color="auto"/>
      </w:divBdr>
    </w:div>
    <w:div w:id="1257133170">
      <w:bodyDiv w:val="1"/>
      <w:marLeft w:val="0"/>
      <w:marRight w:val="0"/>
      <w:marTop w:val="0"/>
      <w:marBottom w:val="0"/>
      <w:divBdr>
        <w:top w:val="none" w:sz="0" w:space="0" w:color="auto"/>
        <w:left w:val="none" w:sz="0" w:space="0" w:color="auto"/>
        <w:bottom w:val="none" w:sz="0" w:space="0" w:color="auto"/>
        <w:right w:val="none" w:sz="0" w:space="0" w:color="auto"/>
      </w:divBdr>
    </w:div>
    <w:div w:id="1261989752">
      <w:bodyDiv w:val="1"/>
      <w:marLeft w:val="0"/>
      <w:marRight w:val="0"/>
      <w:marTop w:val="0"/>
      <w:marBottom w:val="0"/>
      <w:divBdr>
        <w:top w:val="none" w:sz="0" w:space="0" w:color="auto"/>
        <w:left w:val="none" w:sz="0" w:space="0" w:color="auto"/>
        <w:bottom w:val="none" w:sz="0" w:space="0" w:color="auto"/>
        <w:right w:val="none" w:sz="0" w:space="0" w:color="auto"/>
      </w:divBdr>
    </w:div>
    <w:div w:id="1262034328">
      <w:bodyDiv w:val="1"/>
      <w:marLeft w:val="0"/>
      <w:marRight w:val="0"/>
      <w:marTop w:val="0"/>
      <w:marBottom w:val="0"/>
      <w:divBdr>
        <w:top w:val="none" w:sz="0" w:space="0" w:color="auto"/>
        <w:left w:val="none" w:sz="0" w:space="0" w:color="auto"/>
        <w:bottom w:val="none" w:sz="0" w:space="0" w:color="auto"/>
        <w:right w:val="none" w:sz="0" w:space="0" w:color="auto"/>
      </w:divBdr>
    </w:div>
    <w:div w:id="1273980924">
      <w:bodyDiv w:val="1"/>
      <w:marLeft w:val="0"/>
      <w:marRight w:val="0"/>
      <w:marTop w:val="0"/>
      <w:marBottom w:val="0"/>
      <w:divBdr>
        <w:top w:val="none" w:sz="0" w:space="0" w:color="auto"/>
        <w:left w:val="none" w:sz="0" w:space="0" w:color="auto"/>
        <w:bottom w:val="none" w:sz="0" w:space="0" w:color="auto"/>
        <w:right w:val="none" w:sz="0" w:space="0" w:color="auto"/>
      </w:divBdr>
    </w:div>
    <w:div w:id="1276981930">
      <w:bodyDiv w:val="1"/>
      <w:marLeft w:val="0"/>
      <w:marRight w:val="0"/>
      <w:marTop w:val="0"/>
      <w:marBottom w:val="0"/>
      <w:divBdr>
        <w:top w:val="none" w:sz="0" w:space="0" w:color="auto"/>
        <w:left w:val="none" w:sz="0" w:space="0" w:color="auto"/>
        <w:bottom w:val="none" w:sz="0" w:space="0" w:color="auto"/>
        <w:right w:val="none" w:sz="0" w:space="0" w:color="auto"/>
      </w:divBdr>
    </w:div>
    <w:div w:id="1284850927">
      <w:bodyDiv w:val="1"/>
      <w:marLeft w:val="0"/>
      <w:marRight w:val="0"/>
      <w:marTop w:val="0"/>
      <w:marBottom w:val="0"/>
      <w:divBdr>
        <w:top w:val="none" w:sz="0" w:space="0" w:color="auto"/>
        <w:left w:val="none" w:sz="0" w:space="0" w:color="auto"/>
        <w:bottom w:val="none" w:sz="0" w:space="0" w:color="auto"/>
        <w:right w:val="none" w:sz="0" w:space="0" w:color="auto"/>
      </w:divBdr>
    </w:div>
    <w:div w:id="1287661264">
      <w:bodyDiv w:val="1"/>
      <w:marLeft w:val="0"/>
      <w:marRight w:val="0"/>
      <w:marTop w:val="0"/>
      <w:marBottom w:val="0"/>
      <w:divBdr>
        <w:top w:val="none" w:sz="0" w:space="0" w:color="auto"/>
        <w:left w:val="none" w:sz="0" w:space="0" w:color="auto"/>
        <w:bottom w:val="none" w:sz="0" w:space="0" w:color="auto"/>
        <w:right w:val="none" w:sz="0" w:space="0" w:color="auto"/>
      </w:divBdr>
    </w:div>
    <w:div w:id="1293098817">
      <w:bodyDiv w:val="1"/>
      <w:marLeft w:val="0"/>
      <w:marRight w:val="0"/>
      <w:marTop w:val="0"/>
      <w:marBottom w:val="0"/>
      <w:divBdr>
        <w:top w:val="none" w:sz="0" w:space="0" w:color="auto"/>
        <w:left w:val="none" w:sz="0" w:space="0" w:color="auto"/>
        <w:bottom w:val="none" w:sz="0" w:space="0" w:color="auto"/>
        <w:right w:val="none" w:sz="0" w:space="0" w:color="auto"/>
      </w:divBdr>
    </w:div>
    <w:div w:id="1301300104">
      <w:bodyDiv w:val="1"/>
      <w:marLeft w:val="0"/>
      <w:marRight w:val="0"/>
      <w:marTop w:val="0"/>
      <w:marBottom w:val="0"/>
      <w:divBdr>
        <w:top w:val="none" w:sz="0" w:space="0" w:color="auto"/>
        <w:left w:val="none" w:sz="0" w:space="0" w:color="auto"/>
        <w:bottom w:val="none" w:sz="0" w:space="0" w:color="auto"/>
        <w:right w:val="none" w:sz="0" w:space="0" w:color="auto"/>
      </w:divBdr>
    </w:div>
    <w:div w:id="1306396314">
      <w:bodyDiv w:val="1"/>
      <w:marLeft w:val="0"/>
      <w:marRight w:val="0"/>
      <w:marTop w:val="0"/>
      <w:marBottom w:val="0"/>
      <w:divBdr>
        <w:top w:val="none" w:sz="0" w:space="0" w:color="auto"/>
        <w:left w:val="none" w:sz="0" w:space="0" w:color="auto"/>
        <w:bottom w:val="none" w:sz="0" w:space="0" w:color="auto"/>
        <w:right w:val="none" w:sz="0" w:space="0" w:color="auto"/>
      </w:divBdr>
    </w:div>
    <w:div w:id="1307053150">
      <w:bodyDiv w:val="1"/>
      <w:marLeft w:val="0"/>
      <w:marRight w:val="0"/>
      <w:marTop w:val="0"/>
      <w:marBottom w:val="0"/>
      <w:divBdr>
        <w:top w:val="none" w:sz="0" w:space="0" w:color="auto"/>
        <w:left w:val="none" w:sz="0" w:space="0" w:color="auto"/>
        <w:bottom w:val="none" w:sz="0" w:space="0" w:color="auto"/>
        <w:right w:val="none" w:sz="0" w:space="0" w:color="auto"/>
      </w:divBdr>
    </w:div>
    <w:div w:id="1317682158">
      <w:bodyDiv w:val="1"/>
      <w:marLeft w:val="0"/>
      <w:marRight w:val="0"/>
      <w:marTop w:val="0"/>
      <w:marBottom w:val="0"/>
      <w:divBdr>
        <w:top w:val="none" w:sz="0" w:space="0" w:color="auto"/>
        <w:left w:val="none" w:sz="0" w:space="0" w:color="auto"/>
        <w:bottom w:val="none" w:sz="0" w:space="0" w:color="auto"/>
        <w:right w:val="none" w:sz="0" w:space="0" w:color="auto"/>
      </w:divBdr>
    </w:div>
    <w:div w:id="1320888099">
      <w:bodyDiv w:val="1"/>
      <w:marLeft w:val="0"/>
      <w:marRight w:val="0"/>
      <w:marTop w:val="0"/>
      <w:marBottom w:val="0"/>
      <w:divBdr>
        <w:top w:val="none" w:sz="0" w:space="0" w:color="auto"/>
        <w:left w:val="none" w:sz="0" w:space="0" w:color="auto"/>
        <w:bottom w:val="none" w:sz="0" w:space="0" w:color="auto"/>
        <w:right w:val="none" w:sz="0" w:space="0" w:color="auto"/>
      </w:divBdr>
    </w:div>
    <w:div w:id="1328244463">
      <w:bodyDiv w:val="1"/>
      <w:marLeft w:val="0"/>
      <w:marRight w:val="0"/>
      <w:marTop w:val="0"/>
      <w:marBottom w:val="0"/>
      <w:divBdr>
        <w:top w:val="none" w:sz="0" w:space="0" w:color="auto"/>
        <w:left w:val="none" w:sz="0" w:space="0" w:color="auto"/>
        <w:bottom w:val="none" w:sz="0" w:space="0" w:color="auto"/>
        <w:right w:val="none" w:sz="0" w:space="0" w:color="auto"/>
      </w:divBdr>
    </w:div>
    <w:div w:id="1330135273">
      <w:bodyDiv w:val="1"/>
      <w:marLeft w:val="0"/>
      <w:marRight w:val="0"/>
      <w:marTop w:val="0"/>
      <w:marBottom w:val="0"/>
      <w:divBdr>
        <w:top w:val="none" w:sz="0" w:space="0" w:color="auto"/>
        <w:left w:val="none" w:sz="0" w:space="0" w:color="auto"/>
        <w:bottom w:val="none" w:sz="0" w:space="0" w:color="auto"/>
        <w:right w:val="none" w:sz="0" w:space="0" w:color="auto"/>
      </w:divBdr>
    </w:div>
    <w:div w:id="1331828654">
      <w:bodyDiv w:val="1"/>
      <w:marLeft w:val="0"/>
      <w:marRight w:val="0"/>
      <w:marTop w:val="0"/>
      <w:marBottom w:val="0"/>
      <w:divBdr>
        <w:top w:val="none" w:sz="0" w:space="0" w:color="auto"/>
        <w:left w:val="none" w:sz="0" w:space="0" w:color="auto"/>
        <w:bottom w:val="none" w:sz="0" w:space="0" w:color="auto"/>
        <w:right w:val="none" w:sz="0" w:space="0" w:color="auto"/>
      </w:divBdr>
    </w:div>
    <w:div w:id="1333877373">
      <w:bodyDiv w:val="1"/>
      <w:marLeft w:val="0"/>
      <w:marRight w:val="0"/>
      <w:marTop w:val="0"/>
      <w:marBottom w:val="0"/>
      <w:divBdr>
        <w:top w:val="none" w:sz="0" w:space="0" w:color="auto"/>
        <w:left w:val="none" w:sz="0" w:space="0" w:color="auto"/>
        <w:bottom w:val="none" w:sz="0" w:space="0" w:color="auto"/>
        <w:right w:val="none" w:sz="0" w:space="0" w:color="auto"/>
      </w:divBdr>
    </w:div>
    <w:div w:id="1342779572">
      <w:bodyDiv w:val="1"/>
      <w:marLeft w:val="0"/>
      <w:marRight w:val="0"/>
      <w:marTop w:val="0"/>
      <w:marBottom w:val="0"/>
      <w:divBdr>
        <w:top w:val="none" w:sz="0" w:space="0" w:color="auto"/>
        <w:left w:val="none" w:sz="0" w:space="0" w:color="auto"/>
        <w:bottom w:val="none" w:sz="0" w:space="0" w:color="auto"/>
        <w:right w:val="none" w:sz="0" w:space="0" w:color="auto"/>
      </w:divBdr>
    </w:div>
    <w:div w:id="1345325614">
      <w:bodyDiv w:val="1"/>
      <w:marLeft w:val="0"/>
      <w:marRight w:val="0"/>
      <w:marTop w:val="0"/>
      <w:marBottom w:val="0"/>
      <w:divBdr>
        <w:top w:val="none" w:sz="0" w:space="0" w:color="auto"/>
        <w:left w:val="none" w:sz="0" w:space="0" w:color="auto"/>
        <w:bottom w:val="none" w:sz="0" w:space="0" w:color="auto"/>
        <w:right w:val="none" w:sz="0" w:space="0" w:color="auto"/>
      </w:divBdr>
    </w:div>
    <w:div w:id="1345398226">
      <w:bodyDiv w:val="1"/>
      <w:marLeft w:val="0"/>
      <w:marRight w:val="0"/>
      <w:marTop w:val="0"/>
      <w:marBottom w:val="0"/>
      <w:divBdr>
        <w:top w:val="none" w:sz="0" w:space="0" w:color="auto"/>
        <w:left w:val="none" w:sz="0" w:space="0" w:color="auto"/>
        <w:bottom w:val="none" w:sz="0" w:space="0" w:color="auto"/>
        <w:right w:val="none" w:sz="0" w:space="0" w:color="auto"/>
      </w:divBdr>
    </w:div>
    <w:div w:id="1353724954">
      <w:bodyDiv w:val="1"/>
      <w:marLeft w:val="0"/>
      <w:marRight w:val="0"/>
      <w:marTop w:val="0"/>
      <w:marBottom w:val="0"/>
      <w:divBdr>
        <w:top w:val="none" w:sz="0" w:space="0" w:color="auto"/>
        <w:left w:val="none" w:sz="0" w:space="0" w:color="auto"/>
        <w:bottom w:val="none" w:sz="0" w:space="0" w:color="auto"/>
        <w:right w:val="none" w:sz="0" w:space="0" w:color="auto"/>
      </w:divBdr>
    </w:div>
    <w:div w:id="1354065014">
      <w:bodyDiv w:val="1"/>
      <w:marLeft w:val="0"/>
      <w:marRight w:val="0"/>
      <w:marTop w:val="0"/>
      <w:marBottom w:val="0"/>
      <w:divBdr>
        <w:top w:val="none" w:sz="0" w:space="0" w:color="auto"/>
        <w:left w:val="none" w:sz="0" w:space="0" w:color="auto"/>
        <w:bottom w:val="none" w:sz="0" w:space="0" w:color="auto"/>
        <w:right w:val="none" w:sz="0" w:space="0" w:color="auto"/>
      </w:divBdr>
    </w:div>
    <w:div w:id="1354110810">
      <w:bodyDiv w:val="1"/>
      <w:marLeft w:val="0"/>
      <w:marRight w:val="0"/>
      <w:marTop w:val="0"/>
      <w:marBottom w:val="0"/>
      <w:divBdr>
        <w:top w:val="none" w:sz="0" w:space="0" w:color="auto"/>
        <w:left w:val="none" w:sz="0" w:space="0" w:color="auto"/>
        <w:bottom w:val="none" w:sz="0" w:space="0" w:color="auto"/>
        <w:right w:val="none" w:sz="0" w:space="0" w:color="auto"/>
      </w:divBdr>
    </w:div>
    <w:div w:id="1357194622">
      <w:bodyDiv w:val="1"/>
      <w:marLeft w:val="0"/>
      <w:marRight w:val="0"/>
      <w:marTop w:val="0"/>
      <w:marBottom w:val="0"/>
      <w:divBdr>
        <w:top w:val="none" w:sz="0" w:space="0" w:color="auto"/>
        <w:left w:val="none" w:sz="0" w:space="0" w:color="auto"/>
        <w:bottom w:val="none" w:sz="0" w:space="0" w:color="auto"/>
        <w:right w:val="none" w:sz="0" w:space="0" w:color="auto"/>
      </w:divBdr>
    </w:div>
    <w:div w:id="1359427308">
      <w:bodyDiv w:val="1"/>
      <w:marLeft w:val="0"/>
      <w:marRight w:val="0"/>
      <w:marTop w:val="0"/>
      <w:marBottom w:val="0"/>
      <w:divBdr>
        <w:top w:val="none" w:sz="0" w:space="0" w:color="auto"/>
        <w:left w:val="none" w:sz="0" w:space="0" w:color="auto"/>
        <w:bottom w:val="none" w:sz="0" w:space="0" w:color="auto"/>
        <w:right w:val="none" w:sz="0" w:space="0" w:color="auto"/>
      </w:divBdr>
    </w:div>
    <w:div w:id="1359820047">
      <w:bodyDiv w:val="1"/>
      <w:marLeft w:val="0"/>
      <w:marRight w:val="0"/>
      <w:marTop w:val="0"/>
      <w:marBottom w:val="0"/>
      <w:divBdr>
        <w:top w:val="none" w:sz="0" w:space="0" w:color="auto"/>
        <w:left w:val="none" w:sz="0" w:space="0" w:color="auto"/>
        <w:bottom w:val="none" w:sz="0" w:space="0" w:color="auto"/>
        <w:right w:val="none" w:sz="0" w:space="0" w:color="auto"/>
      </w:divBdr>
    </w:div>
    <w:div w:id="1359967323">
      <w:bodyDiv w:val="1"/>
      <w:marLeft w:val="0"/>
      <w:marRight w:val="0"/>
      <w:marTop w:val="0"/>
      <w:marBottom w:val="0"/>
      <w:divBdr>
        <w:top w:val="none" w:sz="0" w:space="0" w:color="auto"/>
        <w:left w:val="none" w:sz="0" w:space="0" w:color="auto"/>
        <w:bottom w:val="none" w:sz="0" w:space="0" w:color="auto"/>
        <w:right w:val="none" w:sz="0" w:space="0" w:color="auto"/>
      </w:divBdr>
    </w:div>
    <w:div w:id="1361667478">
      <w:bodyDiv w:val="1"/>
      <w:marLeft w:val="0"/>
      <w:marRight w:val="0"/>
      <w:marTop w:val="0"/>
      <w:marBottom w:val="0"/>
      <w:divBdr>
        <w:top w:val="none" w:sz="0" w:space="0" w:color="auto"/>
        <w:left w:val="none" w:sz="0" w:space="0" w:color="auto"/>
        <w:bottom w:val="none" w:sz="0" w:space="0" w:color="auto"/>
        <w:right w:val="none" w:sz="0" w:space="0" w:color="auto"/>
      </w:divBdr>
    </w:div>
    <w:div w:id="1362631308">
      <w:bodyDiv w:val="1"/>
      <w:marLeft w:val="0"/>
      <w:marRight w:val="0"/>
      <w:marTop w:val="0"/>
      <w:marBottom w:val="0"/>
      <w:divBdr>
        <w:top w:val="none" w:sz="0" w:space="0" w:color="auto"/>
        <w:left w:val="none" w:sz="0" w:space="0" w:color="auto"/>
        <w:bottom w:val="none" w:sz="0" w:space="0" w:color="auto"/>
        <w:right w:val="none" w:sz="0" w:space="0" w:color="auto"/>
      </w:divBdr>
    </w:div>
    <w:div w:id="1367100553">
      <w:bodyDiv w:val="1"/>
      <w:marLeft w:val="0"/>
      <w:marRight w:val="0"/>
      <w:marTop w:val="0"/>
      <w:marBottom w:val="0"/>
      <w:divBdr>
        <w:top w:val="none" w:sz="0" w:space="0" w:color="auto"/>
        <w:left w:val="none" w:sz="0" w:space="0" w:color="auto"/>
        <w:bottom w:val="none" w:sz="0" w:space="0" w:color="auto"/>
        <w:right w:val="none" w:sz="0" w:space="0" w:color="auto"/>
      </w:divBdr>
    </w:div>
    <w:div w:id="1367366030">
      <w:bodyDiv w:val="1"/>
      <w:marLeft w:val="0"/>
      <w:marRight w:val="0"/>
      <w:marTop w:val="0"/>
      <w:marBottom w:val="0"/>
      <w:divBdr>
        <w:top w:val="none" w:sz="0" w:space="0" w:color="auto"/>
        <w:left w:val="none" w:sz="0" w:space="0" w:color="auto"/>
        <w:bottom w:val="none" w:sz="0" w:space="0" w:color="auto"/>
        <w:right w:val="none" w:sz="0" w:space="0" w:color="auto"/>
      </w:divBdr>
    </w:div>
    <w:div w:id="1374886887">
      <w:bodyDiv w:val="1"/>
      <w:marLeft w:val="0"/>
      <w:marRight w:val="0"/>
      <w:marTop w:val="0"/>
      <w:marBottom w:val="0"/>
      <w:divBdr>
        <w:top w:val="none" w:sz="0" w:space="0" w:color="auto"/>
        <w:left w:val="none" w:sz="0" w:space="0" w:color="auto"/>
        <w:bottom w:val="none" w:sz="0" w:space="0" w:color="auto"/>
        <w:right w:val="none" w:sz="0" w:space="0" w:color="auto"/>
      </w:divBdr>
    </w:div>
    <w:div w:id="1385716951">
      <w:bodyDiv w:val="1"/>
      <w:marLeft w:val="0"/>
      <w:marRight w:val="0"/>
      <w:marTop w:val="0"/>
      <w:marBottom w:val="0"/>
      <w:divBdr>
        <w:top w:val="none" w:sz="0" w:space="0" w:color="auto"/>
        <w:left w:val="none" w:sz="0" w:space="0" w:color="auto"/>
        <w:bottom w:val="none" w:sz="0" w:space="0" w:color="auto"/>
        <w:right w:val="none" w:sz="0" w:space="0" w:color="auto"/>
      </w:divBdr>
    </w:div>
    <w:div w:id="1395661369">
      <w:bodyDiv w:val="1"/>
      <w:marLeft w:val="0"/>
      <w:marRight w:val="0"/>
      <w:marTop w:val="0"/>
      <w:marBottom w:val="0"/>
      <w:divBdr>
        <w:top w:val="none" w:sz="0" w:space="0" w:color="auto"/>
        <w:left w:val="none" w:sz="0" w:space="0" w:color="auto"/>
        <w:bottom w:val="none" w:sz="0" w:space="0" w:color="auto"/>
        <w:right w:val="none" w:sz="0" w:space="0" w:color="auto"/>
      </w:divBdr>
    </w:div>
    <w:div w:id="1406032272">
      <w:bodyDiv w:val="1"/>
      <w:marLeft w:val="0"/>
      <w:marRight w:val="0"/>
      <w:marTop w:val="0"/>
      <w:marBottom w:val="0"/>
      <w:divBdr>
        <w:top w:val="none" w:sz="0" w:space="0" w:color="auto"/>
        <w:left w:val="none" w:sz="0" w:space="0" w:color="auto"/>
        <w:bottom w:val="none" w:sz="0" w:space="0" w:color="auto"/>
        <w:right w:val="none" w:sz="0" w:space="0" w:color="auto"/>
      </w:divBdr>
    </w:div>
    <w:div w:id="1408576616">
      <w:bodyDiv w:val="1"/>
      <w:marLeft w:val="0"/>
      <w:marRight w:val="0"/>
      <w:marTop w:val="0"/>
      <w:marBottom w:val="0"/>
      <w:divBdr>
        <w:top w:val="none" w:sz="0" w:space="0" w:color="auto"/>
        <w:left w:val="none" w:sz="0" w:space="0" w:color="auto"/>
        <w:bottom w:val="none" w:sz="0" w:space="0" w:color="auto"/>
        <w:right w:val="none" w:sz="0" w:space="0" w:color="auto"/>
      </w:divBdr>
    </w:div>
    <w:div w:id="1426147499">
      <w:bodyDiv w:val="1"/>
      <w:marLeft w:val="0"/>
      <w:marRight w:val="0"/>
      <w:marTop w:val="0"/>
      <w:marBottom w:val="0"/>
      <w:divBdr>
        <w:top w:val="none" w:sz="0" w:space="0" w:color="auto"/>
        <w:left w:val="none" w:sz="0" w:space="0" w:color="auto"/>
        <w:bottom w:val="none" w:sz="0" w:space="0" w:color="auto"/>
        <w:right w:val="none" w:sz="0" w:space="0" w:color="auto"/>
      </w:divBdr>
    </w:div>
    <w:div w:id="1426655921">
      <w:bodyDiv w:val="1"/>
      <w:marLeft w:val="0"/>
      <w:marRight w:val="0"/>
      <w:marTop w:val="0"/>
      <w:marBottom w:val="0"/>
      <w:divBdr>
        <w:top w:val="none" w:sz="0" w:space="0" w:color="auto"/>
        <w:left w:val="none" w:sz="0" w:space="0" w:color="auto"/>
        <w:bottom w:val="none" w:sz="0" w:space="0" w:color="auto"/>
        <w:right w:val="none" w:sz="0" w:space="0" w:color="auto"/>
      </w:divBdr>
    </w:div>
    <w:div w:id="1429812126">
      <w:bodyDiv w:val="1"/>
      <w:marLeft w:val="0"/>
      <w:marRight w:val="0"/>
      <w:marTop w:val="0"/>
      <w:marBottom w:val="0"/>
      <w:divBdr>
        <w:top w:val="none" w:sz="0" w:space="0" w:color="auto"/>
        <w:left w:val="none" w:sz="0" w:space="0" w:color="auto"/>
        <w:bottom w:val="none" w:sz="0" w:space="0" w:color="auto"/>
        <w:right w:val="none" w:sz="0" w:space="0" w:color="auto"/>
      </w:divBdr>
    </w:div>
    <w:div w:id="1430200623">
      <w:bodyDiv w:val="1"/>
      <w:marLeft w:val="0"/>
      <w:marRight w:val="0"/>
      <w:marTop w:val="0"/>
      <w:marBottom w:val="0"/>
      <w:divBdr>
        <w:top w:val="none" w:sz="0" w:space="0" w:color="auto"/>
        <w:left w:val="none" w:sz="0" w:space="0" w:color="auto"/>
        <w:bottom w:val="none" w:sz="0" w:space="0" w:color="auto"/>
        <w:right w:val="none" w:sz="0" w:space="0" w:color="auto"/>
      </w:divBdr>
    </w:div>
    <w:div w:id="1437873101">
      <w:bodyDiv w:val="1"/>
      <w:marLeft w:val="0"/>
      <w:marRight w:val="0"/>
      <w:marTop w:val="0"/>
      <w:marBottom w:val="0"/>
      <w:divBdr>
        <w:top w:val="none" w:sz="0" w:space="0" w:color="auto"/>
        <w:left w:val="none" w:sz="0" w:space="0" w:color="auto"/>
        <w:bottom w:val="none" w:sz="0" w:space="0" w:color="auto"/>
        <w:right w:val="none" w:sz="0" w:space="0" w:color="auto"/>
      </w:divBdr>
    </w:div>
    <w:div w:id="1447887795">
      <w:bodyDiv w:val="1"/>
      <w:marLeft w:val="0"/>
      <w:marRight w:val="0"/>
      <w:marTop w:val="0"/>
      <w:marBottom w:val="0"/>
      <w:divBdr>
        <w:top w:val="none" w:sz="0" w:space="0" w:color="auto"/>
        <w:left w:val="none" w:sz="0" w:space="0" w:color="auto"/>
        <w:bottom w:val="none" w:sz="0" w:space="0" w:color="auto"/>
        <w:right w:val="none" w:sz="0" w:space="0" w:color="auto"/>
      </w:divBdr>
    </w:div>
    <w:div w:id="1470592767">
      <w:bodyDiv w:val="1"/>
      <w:marLeft w:val="0"/>
      <w:marRight w:val="0"/>
      <w:marTop w:val="0"/>
      <w:marBottom w:val="0"/>
      <w:divBdr>
        <w:top w:val="none" w:sz="0" w:space="0" w:color="auto"/>
        <w:left w:val="none" w:sz="0" w:space="0" w:color="auto"/>
        <w:bottom w:val="none" w:sz="0" w:space="0" w:color="auto"/>
        <w:right w:val="none" w:sz="0" w:space="0" w:color="auto"/>
      </w:divBdr>
    </w:div>
    <w:div w:id="1471947276">
      <w:bodyDiv w:val="1"/>
      <w:marLeft w:val="0"/>
      <w:marRight w:val="0"/>
      <w:marTop w:val="0"/>
      <w:marBottom w:val="0"/>
      <w:divBdr>
        <w:top w:val="none" w:sz="0" w:space="0" w:color="auto"/>
        <w:left w:val="none" w:sz="0" w:space="0" w:color="auto"/>
        <w:bottom w:val="none" w:sz="0" w:space="0" w:color="auto"/>
        <w:right w:val="none" w:sz="0" w:space="0" w:color="auto"/>
      </w:divBdr>
    </w:div>
    <w:div w:id="1473214858">
      <w:bodyDiv w:val="1"/>
      <w:marLeft w:val="0"/>
      <w:marRight w:val="0"/>
      <w:marTop w:val="0"/>
      <w:marBottom w:val="0"/>
      <w:divBdr>
        <w:top w:val="none" w:sz="0" w:space="0" w:color="auto"/>
        <w:left w:val="none" w:sz="0" w:space="0" w:color="auto"/>
        <w:bottom w:val="none" w:sz="0" w:space="0" w:color="auto"/>
        <w:right w:val="none" w:sz="0" w:space="0" w:color="auto"/>
      </w:divBdr>
    </w:div>
    <w:div w:id="1475609708">
      <w:bodyDiv w:val="1"/>
      <w:marLeft w:val="0"/>
      <w:marRight w:val="0"/>
      <w:marTop w:val="0"/>
      <w:marBottom w:val="0"/>
      <w:divBdr>
        <w:top w:val="none" w:sz="0" w:space="0" w:color="auto"/>
        <w:left w:val="none" w:sz="0" w:space="0" w:color="auto"/>
        <w:bottom w:val="none" w:sz="0" w:space="0" w:color="auto"/>
        <w:right w:val="none" w:sz="0" w:space="0" w:color="auto"/>
      </w:divBdr>
    </w:div>
    <w:div w:id="1480223372">
      <w:bodyDiv w:val="1"/>
      <w:marLeft w:val="0"/>
      <w:marRight w:val="0"/>
      <w:marTop w:val="0"/>
      <w:marBottom w:val="0"/>
      <w:divBdr>
        <w:top w:val="none" w:sz="0" w:space="0" w:color="auto"/>
        <w:left w:val="none" w:sz="0" w:space="0" w:color="auto"/>
        <w:bottom w:val="none" w:sz="0" w:space="0" w:color="auto"/>
        <w:right w:val="none" w:sz="0" w:space="0" w:color="auto"/>
      </w:divBdr>
    </w:div>
    <w:div w:id="1489321671">
      <w:bodyDiv w:val="1"/>
      <w:marLeft w:val="0"/>
      <w:marRight w:val="0"/>
      <w:marTop w:val="0"/>
      <w:marBottom w:val="0"/>
      <w:divBdr>
        <w:top w:val="none" w:sz="0" w:space="0" w:color="auto"/>
        <w:left w:val="none" w:sz="0" w:space="0" w:color="auto"/>
        <w:bottom w:val="none" w:sz="0" w:space="0" w:color="auto"/>
        <w:right w:val="none" w:sz="0" w:space="0" w:color="auto"/>
      </w:divBdr>
    </w:div>
    <w:div w:id="1489520477">
      <w:bodyDiv w:val="1"/>
      <w:marLeft w:val="0"/>
      <w:marRight w:val="0"/>
      <w:marTop w:val="0"/>
      <w:marBottom w:val="0"/>
      <w:divBdr>
        <w:top w:val="none" w:sz="0" w:space="0" w:color="auto"/>
        <w:left w:val="none" w:sz="0" w:space="0" w:color="auto"/>
        <w:bottom w:val="none" w:sz="0" w:space="0" w:color="auto"/>
        <w:right w:val="none" w:sz="0" w:space="0" w:color="auto"/>
      </w:divBdr>
    </w:div>
    <w:div w:id="1490094886">
      <w:bodyDiv w:val="1"/>
      <w:marLeft w:val="0"/>
      <w:marRight w:val="0"/>
      <w:marTop w:val="0"/>
      <w:marBottom w:val="0"/>
      <w:divBdr>
        <w:top w:val="none" w:sz="0" w:space="0" w:color="auto"/>
        <w:left w:val="none" w:sz="0" w:space="0" w:color="auto"/>
        <w:bottom w:val="none" w:sz="0" w:space="0" w:color="auto"/>
        <w:right w:val="none" w:sz="0" w:space="0" w:color="auto"/>
      </w:divBdr>
    </w:div>
    <w:div w:id="1493326361">
      <w:bodyDiv w:val="1"/>
      <w:marLeft w:val="0"/>
      <w:marRight w:val="0"/>
      <w:marTop w:val="0"/>
      <w:marBottom w:val="0"/>
      <w:divBdr>
        <w:top w:val="none" w:sz="0" w:space="0" w:color="auto"/>
        <w:left w:val="none" w:sz="0" w:space="0" w:color="auto"/>
        <w:bottom w:val="none" w:sz="0" w:space="0" w:color="auto"/>
        <w:right w:val="none" w:sz="0" w:space="0" w:color="auto"/>
      </w:divBdr>
    </w:div>
    <w:div w:id="1495797493">
      <w:bodyDiv w:val="1"/>
      <w:marLeft w:val="0"/>
      <w:marRight w:val="0"/>
      <w:marTop w:val="0"/>
      <w:marBottom w:val="0"/>
      <w:divBdr>
        <w:top w:val="none" w:sz="0" w:space="0" w:color="auto"/>
        <w:left w:val="none" w:sz="0" w:space="0" w:color="auto"/>
        <w:bottom w:val="none" w:sz="0" w:space="0" w:color="auto"/>
        <w:right w:val="none" w:sz="0" w:space="0" w:color="auto"/>
      </w:divBdr>
    </w:div>
    <w:div w:id="1497070519">
      <w:bodyDiv w:val="1"/>
      <w:marLeft w:val="0"/>
      <w:marRight w:val="0"/>
      <w:marTop w:val="0"/>
      <w:marBottom w:val="0"/>
      <w:divBdr>
        <w:top w:val="none" w:sz="0" w:space="0" w:color="auto"/>
        <w:left w:val="none" w:sz="0" w:space="0" w:color="auto"/>
        <w:bottom w:val="none" w:sz="0" w:space="0" w:color="auto"/>
        <w:right w:val="none" w:sz="0" w:space="0" w:color="auto"/>
      </w:divBdr>
    </w:div>
    <w:div w:id="1501844652">
      <w:bodyDiv w:val="1"/>
      <w:marLeft w:val="0"/>
      <w:marRight w:val="0"/>
      <w:marTop w:val="0"/>
      <w:marBottom w:val="0"/>
      <w:divBdr>
        <w:top w:val="none" w:sz="0" w:space="0" w:color="auto"/>
        <w:left w:val="none" w:sz="0" w:space="0" w:color="auto"/>
        <w:bottom w:val="none" w:sz="0" w:space="0" w:color="auto"/>
        <w:right w:val="none" w:sz="0" w:space="0" w:color="auto"/>
      </w:divBdr>
    </w:div>
    <w:div w:id="1505320170">
      <w:bodyDiv w:val="1"/>
      <w:marLeft w:val="0"/>
      <w:marRight w:val="0"/>
      <w:marTop w:val="0"/>
      <w:marBottom w:val="0"/>
      <w:divBdr>
        <w:top w:val="none" w:sz="0" w:space="0" w:color="auto"/>
        <w:left w:val="none" w:sz="0" w:space="0" w:color="auto"/>
        <w:bottom w:val="none" w:sz="0" w:space="0" w:color="auto"/>
        <w:right w:val="none" w:sz="0" w:space="0" w:color="auto"/>
      </w:divBdr>
    </w:div>
    <w:div w:id="1509785380">
      <w:bodyDiv w:val="1"/>
      <w:marLeft w:val="0"/>
      <w:marRight w:val="0"/>
      <w:marTop w:val="0"/>
      <w:marBottom w:val="0"/>
      <w:divBdr>
        <w:top w:val="none" w:sz="0" w:space="0" w:color="auto"/>
        <w:left w:val="none" w:sz="0" w:space="0" w:color="auto"/>
        <w:bottom w:val="none" w:sz="0" w:space="0" w:color="auto"/>
        <w:right w:val="none" w:sz="0" w:space="0" w:color="auto"/>
      </w:divBdr>
    </w:div>
    <w:div w:id="1520309919">
      <w:bodyDiv w:val="1"/>
      <w:marLeft w:val="0"/>
      <w:marRight w:val="0"/>
      <w:marTop w:val="0"/>
      <w:marBottom w:val="0"/>
      <w:divBdr>
        <w:top w:val="none" w:sz="0" w:space="0" w:color="auto"/>
        <w:left w:val="none" w:sz="0" w:space="0" w:color="auto"/>
        <w:bottom w:val="none" w:sz="0" w:space="0" w:color="auto"/>
        <w:right w:val="none" w:sz="0" w:space="0" w:color="auto"/>
      </w:divBdr>
    </w:div>
    <w:div w:id="1526751675">
      <w:bodyDiv w:val="1"/>
      <w:marLeft w:val="0"/>
      <w:marRight w:val="0"/>
      <w:marTop w:val="0"/>
      <w:marBottom w:val="0"/>
      <w:divBdr>
        <w:top w:val="none" w:sz="0" w:space="0" w:color="auto"/>
        <w:left w:val="none" w:sz="0" w:space="0" w:color="auto"/>
        <w:bottom w:val="none" w:sz="0" w:space="0" w:color="auto"/>
        <w:right w:val="none" w:sz="0" w:space="0" w:color="auto"/>
      </w:divBdr>
    </w:div>
    <w:div w:id="1528056424">
      <w:bodyDiv w:val="1"/>
      <w:marLeft w:val="0"/>
      <w:marRight w:val="0"/>
      <w:marTop w:val="0"/>
      <w:marBottom w:val="0"/>
      <w:divBdr>
        <w:top w:val="none" w:sz="0" w:space="0" w:color="auto"/>
        <w:left w:val="none" w:sz="0" w:space="0" w:color="auto"/>
        <w:bottom w:val="none" w:sz="0" w:space="0" w:color="auto"/>
        <w:right w:val="none" w:sz="0" w:space="0" w:color="auto"/>
      </w:divBdr>
    </w:div>
    <w:div w:id="1528257785">
      <w:bodyDiv w:val="1"/>
      <w:marLeft w:val="0"/>
      <w:marRight w:val="0"/>
      <w:marTop w:val="0"/>
      <w:marBottom w:val="0"/>
      <w:divBdr>
        <w:top w:val="none" w:sz="0" w:space="0" w:color="auto"/>
        <w:left w:val="none" w:sz="0" w:space="0" w:color="auto"/>
        <w:bottom w:val="none" w:sz="0" w:space="0" w:color="auto"/>
        <w:right w:val="none" w:sz="0" w:space="0" w:color="auto"/>
      </w:divBdr>
    </w:div>
    <w:div w:id="1529097098">
      <w:bodyDiv w:val="1"/>
      <w:marLeft w:val="0"/>
      <w:marRight w:val="0"/>
      <w:marTop w:val="0"/>
      <w:marBottom w:val="0"/>
      <w:divBdr>
        <w:top w:val="none" w:sz="0" w:space="0" w:color="auto"/>
        <w:left w:val="none" w:sz="0" w:space="0" w:color="auto"/>
        <w:bottom w:val="none" w:sz="0" w:space="0" w:color="auto"/>
        <w:right w:val="none" w:sz="0" w:space="0" w:color="auto"/>
      </w:divBdr>
    </w:div>
    <w:div w:id="1532182460">
      <w:bodyDiv w:val="1"/>
      <w:marLeft w:val="0"/>
      <w:marRight w:val="0"/>
      <w:marTop w:val="0"/>
      <w:marBottom w:val="0"/>
      <w:divBdr>
        <w:top w:val="none" w:sz="0" w:space="0" w:color="auto"/>
        <w:left w:val="none" w:sz="0" w:space="0" w:color="auto"/>
        <w:bottom w:val="none" w:sz="0" w:space="0" w:color="auto"/>
        <w:right w:val="none" w:sz="0" w:space="0" w:color="auto"/>
      </w:divBdr>
    </w:div>
    <w:div w:id="1536384631">
      <w:bodyDiv w:val="1"/>
      <w:marLeft w:val="0"/>
      <w:marRight w:val="0"/>
      <w:marTop w:val="0"/>
      <w:marBottom w:val="0"/>
      <w:divBdr>
        <w:top w:val="none" w:sz="0" w:space="0" w:color="auto"/>
        <w:left w:val="none" w:sz="0" w:space="0" w:color="auto"/>
        <w:bottom w:val="none" w:sz="0" w:space="0" w:color="auto"/>
        <w:right w:val="none" w:sz="0" w:space="0" w:color="auto"/>
      </w:divBdr>
    </w:div>
    <w:div w:id="1540314763">
      <w:bodyDiv w:val="1"/>
      <w:marLeft w:val="0"/>
      <w:marRight w:val="0"/>
      <w:marTop w:val="0"/>
      <w:marBottom w:val="0"/>
      <w:divBdr>
        <w:top w:val="none" w:sz="0" w:space="0" w:color="auto"/>
        <w:left w:val="none" w:sz="0" w:space="0" w:color="auto"/>
        <w:bottom w:val="none" w:sz="0" w:space="0" w:color="auto"/>
        <w:right w:val="none" w:sz="0" w:space="0" w:color="auto"/>
      </w:divBdr>
    </w:div>
    <w:div w:id="1541092899">
      <w:bodyDiv w:val="1"/>
      <w:marLeft w:val="0"/>
      <w:marRight w:val="0"/>
      <w:marTop w:val="0"/>
      <w:marBottom w:val="0"/>
      <w:divBdr>
        <w:top w:val="none" w:sz="0" w:space="0" w:color="auto"/>
        <w:left w:val="none" w:sz="0" w:space="0" w:color="auto"/>
        <w:bottom w:val="none" w:sz="0" w:space="0" w:color="auto"/>
        <w:right w:val="none" w:sz="0" w:space="0" w:color="auto"/>
      </w:divBdr>
    </w:div>
    <w:div w:id="1544099419">
      <w:bodyDiv w:val="1"/>
      <w:marLeft w:val="0"/>
      <w:marRight w:val="0"/>
      <w:marTop w:val="0"/>
      <w:marBottom w:val="0"/>
      <w:divBdr>
        <w:top w:val="none" w:sz="0" w:space="0" w:color="auto"/>
        <w:left w:val="none" w:sz="0" w:space="0" w:color="auto"/>
        <w:bottom w:val="none" w:sz="0" w:space="0" w:color="auto"/>
        <w:right w:val="none" w:sz="0" w:space="0" w:color="auto"/>
      </w:divBdr>
    </w:div>
    <w:div w:id="1544295662">
      <w:bodyDiv w:val="1"/>
      <w:marLeft w:val="0"/>
      <w:marRight w:val="0"/>
      <w:marTop w:val="0"/>
      <w:marBottom w:val="0"/>
      <w:divBdr>
        <w:top w:val="none" w:sz="0" w:space="0" w:color="auto"/>
        <w:left w:val="none" w:sz="0" w:space="0" w:color="auto"/>
        <w:bottom w:val="none" w:sz="0" w:space="0" w:color="auto"/>
        <w:right w:val="none" w:sz="0" w:space="0" w:color="auto"/>
      </w:divBdr>
    </w:div>
    <w:div w:id="1547177263">
      <w:bodyDiv w:val="1"/>
      <w:marLeft w:val="0"/>
      <w:marRight w:val="0"/>
      <w:marTop w:val="0"/>
      <w:marBottom w:val="0"/>
      <w:divBdr>
        <w:top w:val="none" w:sz="0" w:space="0" w:color="auto"/>
        <w:left w:val="none" w:sz="0" w:space="0" w:color="auto"/>
        <w:bottom w:val="none" w:sz="0" w:space="0" w:color="auto"/>
        <w:right w:val="none" w:sz="0" w:space="0" w:color="auto"/>
      </w:divBdr>
    </w:div>
    <w:div w:id="1562984447">
      <w:bodyDiv w:val="1"/>
      <w:marLeft w:val="0"/>
      <w:marRight w:val="0"/>
      <w:marTop w:val="0"/>
      <w:marBottom w:val="0"/>
      <w:divBdr>
        <w:top w:val="none" w:sz="0" w:space="0" w:color="auto"/>
        <w:left w:val="none" w:sz="0" w:space="0" w:color="auto"/>
        <w:bottom w:val="none" w:sz="0" w:space="0" w:color="auto"/>
        <w:right w:val="none" w:sz="0" w:space="0" w:color="auto"/>
      </w:divBdr>
    </w:div>
    <w:div w:id="1563640640">
      <w:bodyDiv w:val="1"/>
      <w:marLeft w:val="0"/>
      <w:marRight w:val="0"/>
      <w:marTop w:val="0"/>
      <w:marBottom w:val="0"/>
      <w:divBdr>
        <w:top w:val="none" w:sz="0" w:space="0" w:color="auto"/>
        <w:left w:val="none" w:sz="0" w:space="0" w:color="auto"/>
        <w:bottom w:val="none" w:sz="0" w:space="0" w:color="auto"/>
        <w:right w:val="none" w:sz="0" w:space="0" w:color="auto"/>
      </w:divBdr>
    </w:div>
    <w:div w:id="1569220148">
      <w:bodyDiv w:val="1"/>
      <w:marLeft w:val="0"/>
      <w:marRight w:val="0"/>
      <w:marTop w:val="0"/>
      <w:marBottom w:val="0"/>
      <w:divBdr>
        <w:top w:val="none" w:sz="0" w:space="0" w:color="auto"/>
        <w:left w:val="none" w:sz="0" w:space="0" w:color="auto"/>
        <w:bottom w:val="none" w:sz="0" w:space="0" w:color="auto"/>
        <w:right w:val="none" w:sz="0" w:space="0" w:color="auto"/>
      </w:divBdr>
    </w:div>
    <w:div w:id="1573273944">
      <w:bodyDiv w:val="1"/>
      <w:marLeft w:val="0"/>
      <w:marRight w:val="0"/>
      <w:marTop w:val="0"/>
      <w:marBottom w:val="0"/>
      <w:divBdr>
        <w:top w:val="none" w:sz="0" w:space="0" w:color="auto"/>
        <w:left w:val="none" w:sz="0" w:space="0" w:color="auto"/>
        <w:bottom w:val="none" w:sz="0" w:space="0" w:color="auto"/>
        <w:right w:val="none" w:sz="0" w:space="0" w:color="auto"/>
      </w:divBdr>
    </w:div>
    <w:div w:id="1575046848">
      <w:bodyDiv w:val="1"/>
      <w:marLeft w:val="0"/>
      <w:marRight w:val="0"/>
      <w:marTop w:val="0"/>
      <w:marBottom w:val="0"/>
      <w:divBdr>
        <w:top w:val="none" w:sz="0" w:space="0" w:color="auto"/>
        <w:left w:val="none" w:sz="0" w:space="0" w:color="auto"/>
        <w:bottom w:val="none" w:sz="0" w:space="0" w:color="auto"/>
        <w:right w:val="none" w:sz="0" w:space="0" w:color="auto"/>
      </w:divBdr>
    </w:div>
    <w:div w:id="1576361091">
      <w:bodyDiv w:val="1"/>
      <w:marLeft w:val="0"/>
      <w:marRight w:val="0"/>
      <w:marTop w:val="0"/>
      <w:marBottom w:val="0"/>
      <w:divBdr>
        <w:top w:val="none" w:sz="0" w:space="0" w:color="auto"/>
        <w:left w:val="none" w:sz="0" w:space="0" w:color="auto"/>
        <w:bottom w:val="none" w:sz="0" w:space="0" w:color="auto"/>
        <w:right w:val="none" w:sz="0" w:space="0" w:color="auto"/>
      </w:divBdr>
    </w:div>
    <w:div w:id="1579242382">
      <w:bodyDiv w:val="1"/>
      <w:marLeft w:val="0"/>
      <w:marRight w:val="0"/>
      <w:marTop w:val="0"/>
      <w:marBottom w:val="0"/>
      <w:divBdr>
        <w:top w:val="none" w:sz="0" w:space="0" w:color="auto"/>
        <w:left w:val="none" w:sz="0" w:space="0" w:color="auto"/>
        <w:bottom w:val="none" w:sz="0" w:space="0" w:color="auto"/>
        <w:right w:val="none" w:sz="0" w:space="0" w:color="auto"/>
      </w:divBdr>
    </w:div>
    <w:div w:id="1584338125">
      <w:bodyDiv w:val="1"/>
      <w:marLeft w:val="0"/>
      <w:marRight w:val="0"/>
      <w:marTop w:val="0"/>
      <w:marBottom w:val="0"/>
      <w:divBdr>
        <w:top w:val="none" w:sz="0" w:space="0" w:color="auto"/>
        <w:left w:val="none" w:sz="0" w:space="0" w:color="auto"/>
        <w:bottom w:val="none" w:sz="0" w:space="0" w:color="auto"/>
        <w:right w:val="none" w:sz="0" w:space="0" w:color="auto"/>
      </w:divBdr>
    </w:div>
    <w:div w:id="1588150022">
      <w:bodyDiv w:val="1"/>
      <w:marLeft w:val="0"/>
      <w:marRight w:val="0"/>
      <w:marTop w:val="0"/>
      <w:marBottom w:val="0"/>
      <w:divBdr>
        <w:top w:val="none" w:sz="0" w:space="0" w:color="auto"/>
        <w:left w:val="none" w:sz="0" w:space="0" w:color="auto"/>
        <w:bottom w:val="none" w:sz="0" w:space="0" w:color="auto"/>
        <w:right w:val="none" w:sz="0" w:space="0" w:color="auto"/>
      </w:divBdr>
    </w:div>
    <w:div w:id="1592815451">
      <w:bodyDiv w:val="1"/>
      <w:marLeft w:val="0"/>
      <w:marRight w:val="0"/>
      <w:marTop w:val="0"/>
      <w:marBottom w:val="0"/>
      <w:divBdr>
        <w:top w:val="none" w:sz="0" w:space="0" w:color="auto"/>
        <w:left w:val="none" w:sz="0" w:space="0" w:color="auto"/>
        <w:bottom w:val="none" w:sz="0" w:space="0" w:color="auto"/>
        <w:right w:val="none" w:sz="0" w:space="0" w:color="auto"/>
      </w:divBdr>
    </w:div>
    <w:div w:id="1594168941">
      <w:bodyDiv w:val="1"/>
      <w:marLeft w:val="0"/>
      <w:marRight w:val="0"/>
      <w:marTop w:val="0"/>
      <w:marBottom w:val="0"/>
      <w:divBdr>
        <w:top w:val="none" w:sz="0" w:space="0" w:color="auto"/>
        <w:left w:val="none" w:sz="0" w:space="0" w:color="auto"/>
        <w:bottom w:val="none" w:sz="0" w:space="0" w:color="auto"/>
        <w:right w:val="none" w:sz="0" w:space="0" w:color="auto"/>
      </w:divBdr>
    </w:div>
    <w:div w:id="1594825701">
      <w:bodyDiv w:val="1"/>
      <w:marLeft w:val="0"/>
      <w:marRight w:val="0"/>
      <w:marTop w:val="0"/>
      <w:marBottom w:val="0"/>
      <w:divBdr>
        <w:top w:val="none" w:sz="0" w:space="0" w:color="auto"/>
        <w:left w:val="none" w:sz="0" w:space="0" w:color="auto"/>
        <w:bottom w:val="none" w:sz="0" w:space="0" w:color="auto"/>
        <w:right w:val="none" w:sz="0" w:space="0" w:color="auto"/>
      </w:divBdr>
    </w:div>
    <w:div w:id="1603802986">
      <w:bodyDiv w:val="1"/>
      <w:marLeft w:val="0"/>
      <w:marRight w:val="0"/>
      <w:marTop w:val="0"/>
      <w:marBottom w:val="0"/>
      <w:divBdr>
        <w:top w:val="none" w:sz="0" w:space="0" w:color="auto"/>
        <w:left w:val="none" w:sz="0" w:space="0" w:color="auto"/>
        <w:bottom w:val="none" w:sz="0" w:space="0" w:color="auto"/>
        <w:right w:val="none" w:sz="0" w:space="0" w:color="auto"/>
      </w:divBdr>
    </w:div>
    <w:div w:id="1606186940">
      <w:bodyDiv w:val="1"/>
      <w:marLeft w:val="0"/>
      <w:marRight w:val="0"/>
      <w:marTop w:val="0"/>
      <w:marBottom w:val="0"/>
      <w:divBdr>
        <w:top w:val="none" w:sz="0" w:space="0" w:color="auto"/>
        <w:left w:val="none" w:sz="0" w:space="0" w:color="auto"/>
        <w:bottom w:val="none" w:sz="0" w:space="0" w:color="auto"/>
        <w:right w:val="none" w:sz="0" w:space="0" w:color="auto"/>
      </w:divBdr>
    </w:div>
    <w:div w:id="1607689837">
      <w:bodyDiv w:val="1"/>
      <w:marLeft w:val="0"/>
      <w:marRight w:val="0"/>
      <w:marTop w:val="0"/>
      <w:marBottom w:val="0"/>
      <w:divBdr>
        <w:top w:val="none" w:sz="0" w:space="0" w:color="auto"/>
        <w:left w:val="none" w:sz="0" w:space="0" w:color="auto"/>
        <w:bottom w:val="none" w:sz="0" w:space="0" w:color="auto"/>
        <w:right w:val="none" w:sz="0" w:space="0" w:color="auto"/>
      </w:divBdr>
    </w:div>
    <w:div w:id="1612543820">
      <w:bodyDiv w:val="1"/>
      <w:marLeft w:val="0"/>
      <w:marRight w:val="0"/>
      <w:marTop w:val="0"/>
      <w:marBottom w:val="0"/>
      <w:divBdr>
        <w:top w:val="none" w:sz="0" w:space="0" w:color="auto"/>
        <w:left w:val="none" w:sz="0" w:space="0" w:color="auto"/>
        <w:bottom w:val="none" w:sz="0" w:space="0" w:color="auto"/>
        <w:right w:val="none" w:sz="0" w:space="0" w:color="auto"/>
      </w:divBdr>
    </w:div>
    <w:div w:id="1613513974">
      <w:bodyDiv w:val="1"/>
      <w:marLeft w:val="0"/>
      <w:marRight w:val="0"/>
      <w:marTop w:val="0"/>
      <w:marBottom w:val="0"/>
      <w:divBdr>
        <w:top w:val="none" w:sz="0" w:space="0" w:color="auto"/>
        <w:left w:val="none" w:sz="0" w:space="0" w:color="auto"/>
        <w:bottom w:val="none" w:sz="0" w:space="0" w:color="auto"/>
        <w:right w:val="none" w:sz="0" w:space="0" w:color="auto"/>
      </w:divBdr>
    </w:div>
    <w:div w:id="1621493960">
      <w:bodyDiv w:val="1"/>
      <w:marLeft w:val="0"/>
      <w:marRight w:val="0"/>
      <w:marTop w:val="0"/>
      <w:marBottom w:val="0"/>
      <w:divBdr>
        <w:top w:val="none" w:sz="0" w:space="0" w:color="auto"/>
        <w:left w:val="none" w:sz="0" w:space="0" w:color="auto"/>
        <w:bottom w:val="none" w:sz="0" w:space="0" w:color="auto"/>
        <w:right w:val="none" w:sz="0" w:space="0" w:color="auto"/>
      </w:divBdr>
    </w:div>
    <w:div w:id="1622415804">
      <w:bodyDiv w:val="1"/>
      <w:marLeft w:val="0"/>
      <w:marRight w:val="0"/>
      <w:marTop w:val="0"/>
      <w:marBottom w:val="0"/>
      <w:divBdr>
        <w:top w:val="none" w:sz="0" w:space="0" w:color="auto"/>
        <w:left w:val="none" w:sz="0" w:space="0" w:color="auto"/>
        <w:bottom w:val="none" w:sz="0" w:space="0" w:color="auto"/>
        <w:right w:val="none" w:sz="0" w:space="0" w:color="auto"/>
      </w:divBdr>
    </w:div>
    <w:div w:id="1623883704">
      <w:bodyDiv w:val="1"/>
      <w:marLeft w:val="0"/>
      <w:marRight w:val="0"/>
      <w:marTop w:val="0"/>
      <w:marBottom w:val="0"/>
      <w:divBdr>
        <w:top w:val="none" w:sz="0" w:space="0" w:color="auto"/>
        <w:left w:val="none" w:sz="0" w:space="0" w:color="auto"/>
        <w:bottom w:val="none" w:sz="0" w:space="0" w:color="auto"/>
        <w:right w:val="none" w:sz="0" w:space="0" w:color="auto"/>
      </w:divBdr>
    </w:div>
    <w:div w:id="1624848750">
      <w:bodyDiv w:val="1"/>
      <w:marLeft w:val="0"/>
      <w:marRight w:val="0"/>
      <w:marTop w:val="0"/>
      <w:marBottom w:val="0"/>
      <w:divBdr>
        <w:top w:val="none" w:sz="0" w:space="0" w:color="auto"/>
        <w:left w:val="none" w:sz="0" w:space="0" w:color="auto"/>
        <w:bottom w:val="none" w:sz="0" w:space="0" w:color="auto"/>
        <w:right w:val="none" w:sz="0" w:space="0" w:color="auto"/>
      </w:divBdr>
    </w:div>
    <w:div w:id="1627345670">
      <w:bodyDiv w:val="1"/>
      <w:marLeft w:val="0"/>
      <w:marRight w:val="0"/>
      <w:marTop w:val="0"/>
      <w:marBottom w:val="0"/>
      <w:divBdr>
        <w:top w:val="none" w:sz="0" w:space="0" w:color="auto"/>
        <w:left w:val="none" w:sz="0" w:space="0" w:color="auto"/>
        <w:bottom w:val="none" w:sz="0" w:space="0" w:color="auto"/>
        <w:right w:val="none" w:sz="0" w:space="0" w:color="auto"/>
      </w:divBdr>
    </w:div>
    <w:div w:id="1628969477">
      <w:bodyDiv w:val="1"/>
      <w:marLeft w:val="0"/>
      <w:marRight w:val="0"/>
      <w:marTop w:val="0"/>
      <w:marBottom w:val="0"/>
      <w:divBdr>
        <w:top w:val="none" w:sz="0" w:space="0" w:color="auto"/>
        <w:left w:val="none" w:sz="0" w:space="0" w:color="auto"/>
        <w:bottom w:val="none" w:sz="0" w:space="0" w:color="auto"/>
        <w:right w:val="none" w:sz="0" w:space="0" w:color="auto"/>
      </w:divBdr>
    </w:div>
    <w:div w:id="1629704714">
      <w:bodyDiv w:val="1"/>
      <w:marLeft w:val="0"/>
      <w:marRight w:val="0"/>
      <w:marTop w:val="0"/>
      <w:marBottom w:val="0"/>
      <w:divBdr>
        <w:top w:val="none" w:sz="0" w:space="0" w:color="auto"/>
        <w:left w:val="none" w:sz="0" w:space="0" w:color="auto"/>
        <w:bottom w:val="none" w:sz="0" w:space="0" w:color="auto"/>
        <w:right w:val="none" w:sz="0" w:space="0" w:color="auto"/>
      </w:divBdr>
    </w:div>
    <w:div w:id="1634362148">
      <w:bodyDiv w:val="1"/>
      <w:marLeft w:val="0"/>
      <w:marRight w:val="0"/>
      <w:marTop w:val="0"/>
      <w:marBottom w:val="0"/>
      <w:divBdr>
        <w:top w:val="none" w:sz="0" w:space="0" w:color="auto"/>
        <w:left w:val="none" w:sz="0" w:space="0" w:color="auto"/>
        <w:bottom w:val="none" w:sz="0" w:space="0" w:color="auto"/>
        <w:right w:val="none" w:sz="0" w:space="0" w:color="auto"/>
      </w:divBdr>
    </w:div>
    <w:div w:id="1641036129">
      <w:bodyDiv w:val="1"/>
      <w:marLeft w:val="0"/>
      <w:marRight w:val="0"/>
      <w:marTop w:val="0"/>
      <w:marBottom w:val="0"/>
      <w:divBdr>
        <w:top w:val="none" w:sz="0" w:space="0" w:color="auto"/>
        <w:left w:val="none" w:sz="0" w:space="0" w:color="auto"/>
        <w:bottom w:val="none" w:sz="0" w:space="0" w:color="auto"/>
        <w:right w:val="none" w:sz="0" w:space="0" w:color="auto"/>
      </w:divBdr>
    </w:div>
    <w:div w:id="1642033385">
      <w:bodyDiv w:val="1"/>
      <w:marLeft w:val="0"/>
      <w:marRight w:val="0"/>
      <w:marTop w:val="0"/>
      <w:marBottom w:val="0"/>
      <w:divBdr>
        <w:top w:val="none" w:sz="0" w:space="0" w:color="auto"/>
        <w:left w:val="none" w:sz="0" w:space="0" w:color="auto"/>
        <w:bottom w:val="none" w:sz="0" w:space="0" w:color="auto"/>
        <w:right w:val="none" w:sz="0" w:space="0" w:color="auto"/>
      </w:divBdr>
    </w:div>
    <w:div w:id="1642691463">
      <w:bodyDiv w:val="1"/>
      <w:marLeft w:val="0"/>
      <w:marRight w:val="0"/>
      <w:marTop w:val="0"/>
      <w:marBottom w:val="0"/>
      <w:divBdr>
        <w:top w:val="none" w:sz="0" w:space="0" w:color="auto"/>
        <w:left w:val="none" w:sz="0" w:space="0" w:color="auto"/>
        <w:bottom w:val="none" w:sz="0" w:space="0" w:color="auto"/>
        <w:right w:val="none" w:sz="0" w:space="0" w:color="auto"/>
      </w:divBdr>
    </w:div>
    <w:div w:id="1649432114">
      <w:bodyDiv w:val="1"/>
      <w:marLeft w:val="0"/>
      <w:marRight w:val="0"/>
      <w:marTop w:val="0"/>
      <w:marBottom w:val="0"/>
      <w:divBdr>
        <w:top w:val="none" w:sz="0" w:space="0" w:color="auto"/>
        <w:left w:val="none" w:sz="0" w:space="0" w:color="auto"/>
        <w:bottom w:val="none" w:sz="0" w:space="0" w:color="auto"/>
        <w:right w:val="none" w:sz="0" w:space="0" w:color="auto"/>
      </w:divBdr>
    </w:div>
    <w:div w:id="1653558951">
      <w:bodyDiv w:val="1"/>
      <w:marLeft w:val="0"/>
      <w:marRight w:val="0"/>
      <w:marTop w:val="0"/>
      <w:marBottom w:val="0"/>
      <w:divBdr>
        <w:top w:val="none" w:sz="0" w:space="0" w:color="auto"/>
        <w:left w:val="none" w:sz="0" w:space="0" w:color="auto"/>
        <w:bottom w:val="none" w:sz="0" w:space="0" w:color="auto"/>
        <w:right w:val="none" w:sz="0" w:space="0" w:color="auto"/>
      </w:divBdr>
    </w:div>
    <w:div w:id="1656756665">
      <w:bodyDiv w:val="1"/>
      <w:marLeft w:val="0"/>
      <w:marRight w:val="0"/>
      <w:marTop w:val="0"/>
      <w:marBottom w:val="0"/>
      <w:divBdr>
        <w:top w:val="none" w:sz="0" w:space="0" w:color="auto"/>
        <w:left w:val="none" w:sz="0" w:space="0" w:color="auto"/>
        <w:bottom w:val="none" w:sz="0" w:space="0" w:color="auto"/>
        <w:right w:val="none" w:sz="0" w:space="0" w:color="auto"/>
      </w:divBdr>
    </w:div>
    <w:div w:id="1664158716">
      <w:bodyDiv w:val="1"/>
      <w:marLeft w:val="0"/>
      <w:marRight w:val="0"/>
      <w:marTop w:val="0"/>
      <w:marBottom w:val="0"/>
      <w:divBdr>
        <w:top w:val="none" w:sz="0" w:space="0" w:color="auto"/>
        <w:left w:val="none" w:sz="0" w:space="0" w:color="auto"/>
        <w:bottom w:val="none" w:sz="0" w:space="0" w:color="auto"/>
        <w:right w:val="none" w:sz="0" w:space="0" w:color="auto"/>
      </w:divBdr>
    </w:div>
    <w:div w:id="1664236018">
      <w:bodyDiv w:val="1"/>
      <w:marLeft w:val="0"/>
      <w:marRight w:val="0"/>
      <w:marTop w:val="0"/>
      <w:marBottom w:val="0"/>
      <w:divBdr>
        <w:top w:val="none" w:sz="0" w:space="0" w:color="auto"/>
        <w:left w:val="none" w:sz="0" w:space="0" w:color="auto"/>
        <w:bottom w:val="none" w:sz="0" w:space="0" w:color="auto"/>
        <w:right w:val="none" w:sz="0" w:space="0" w:color="auto"/>
      </w:divBdr>
    </w:div>
    <w:div w:id="1664432514">
      <w:bodyDiv w:val="1"/>
      <w:marLeft w:val="0"/>
      <w:marRight w:val="0"/>
      <w:marTop w:val="0"/>
      <w:marBottom w:val="0"/>
      <w:divBdr>
        <w:top w:val="none" w:sz="0" w:space="0" w:color="auto"/>
        <w:left w:val="none" w:sz="0" w:space="0" w:color="auto"/>
        <w:bottom w:val="none" w:sz="0" w:space="0" w:color="auto"/>
        <w:right w:val="none" w:sz="0" w:space="0" w:color="auto"/>
      </w:divBdr>
    </w:div>
    <w:div w:id="1666857735">
      <w:bodyDiv w:val="1"/>
      <w:marLeft w:val="0"/>
      <w:marRight w:val="0"/>
      <w:marTop w:val="0"/>
      <w:marBottom w:val="0"/>
      <w:divBdr>
        <w:top w:val="none" w:sz="0" w:space="0" w:color="auto"/>
        <w:left w:val="none" w:sz="0" w:space="0" w:color="auto"/>
        <w:bottom w:val="none" w:sz="0" w:space="0" w:color="auto"/>
        <w:right w:val="none" w:sz="0" w:space="0" w:color="auto"/>
      </w:divBdr>
    </w:div>
    <w:div w:id="1667172132">
      <w:bodyDiv w:val="1"/>
      <w:marLeft w:val="0"/>
      <w:marRight w:val="0"/>
      <w:marTop w:val="0"/>
      <w:marBottom w:val="0"/>
      <w:divBdr>
        <w:top w:val="none" w:sz="0" w:space="0" w:color="auto"/>
        <w:left w:val="none" w:sz="0" w:space="0" w:color="auto"/>
        <w:bottom w:val="none" w:sz="0" w:space="0" w:color="auto"/>
        <w:right w:val="none" w:sz="0" w:space="0" w:color="auto"/>
      </w:divBdr>
    </w:div>
    <w:div w:id="1670710455">
      <w:bodyDiv w:val="1"/>
      <w:marLeft w:val="0"/>
      <w:marRight w:val="0"/>
      <w:marTop w:val="0"/>
      <w:marBottom w:val="0"/>
      <w:divBdr>
        <w:top w:val="none" w:sz="0" w:space="0" w:color="auto"/>
        <w:left w:val="none" w:sz="0" w:space="0" w:color="auto"/>
        <w:bottom w:val="none" w:sz="0" w:space="0" w:color="auto"/>
        <w:right w:val="none" w:sz="0" w:space="0" w:color="auto"/>
      </w:divBdr>
    </w:div>
    <w:div w:id="1671253324">
      <w:bodyDiv w:val="1"/>
      <w:marLeft w:val="0"/>
      <w:marRight w:val="0"/>
      <w:marTop w:val="0"/>
      <w:marBottom w:val="0"/>
      <w:divBdr>
        <w:top w:val="none" w:sz="0" w:space="0" w:color="auto"/>
        <w:left w:val="none" w:sz="0" w:space="0" w:color="auto"/>
        <w:bottom w:val="none" w:sz="0" w:space="0" w:color="auto"/>
        <w:right w:val="none" w:sz="0" w:space="0" w:color="auto"/>
      </w:divBdr>
    </w:div>
    <w:div w:id="1674064674">
      <w:bodyDiv w:val="1"/>
      <w:marLeft w:val="0"/>
      <w:marRight w:val="0"/>
      <w:marTop w:val="0"/>
      <w:marBottom w:val="0"/>
      <w:divBdr>
        <w:top w:val="none" w:sz="0" w:space="0" w:color="auto"/>
        <w:left w:val="none" w:sz="0" w:space="0" w:color="auto"/>
        <w:bottom w:val="none" w:sz="0" w:space="0" w:color="auto"/>
        <w:right w:val="none" w:sz="0" w:space="0" w:color="auto"/>
      </w:divBdr>
    </w:div>
    <w:div w:id="1684434624">
      <w:bodyDiv w:val="1"/>
      <w:marLeft w:val="0"/>
      <w:marRight w:val="0"/>
      <w:marTop w:val="0"/>
      <w:marBottom w:val="0"/>
      <w:divBdr>
        <w:top w:val="none" w:sz="0" w:space="0" w:color="auto"/>
        <w:left w:val="none" w:sz="0" w:space="0" w:color="auto"/>
        <w:bottom w:val="none" w:sz="0" w:space="0" w:color="auto"/>
        <w:right w:val="none" w:sz="0" w:space="0" w:color="auto"/>
      </w:divBdr>
    </w:div>
    <w:div w:id="1685353398">
      <w:bodyDiv w:val="1"/>
      <w:marLeft w:val="0"/>
      <w:marRight w:val="0"/>
      <w:marTop w:val="0"/>
      <w:marBottom w:val="0"/>
      <w:divBdr>
        <w:top w:val="none" w:sz="0" w:space="0" w:color="auto"/>
        <w:left w:val="none" w:sz="0" w:space="0" w:color="auto"/>
        <w:bottom w:val="none" w:sz="0" w:space="0" w:color="auto"/>
        <w:right w:val="none" w:sz="0" w:space="0" w:color="auto"/>
      </w:divBdr>
    </w:div>
    <w:div w:id="1686785917">
      <w:bodyDiv w:val="1"/>
      <w:marLeft w:val="0"/>
      <w:marRight w:val="0"/>
      <w:marTop w:val="0"/>
      <w:marBottom w:val="0"/>
      <w:divBdr>
        <w:top w:val="none" w:sz="0" w:space="0" w:color="auto"/>
        <w:left w:val="none" w:sz="0" w:space="0" w:color="auto"/>
        <w:bottom w:val="none" w:sz="0" w:space="0" w:color="auto"/>
        <w:right w:val="none" w:sz="0" w:space="0" w:color="auto"/>
      </w:divBdr>
    </w:div>
    <w:div w:id="1689987035">
      <w:bodyDiv w:val="1"/>
      <w:marLeft w:val="0"/>
      <w:marRight w:val="0"/>
      <w:marTop w:val="0"/>
      <w:marBottom w:val="0"/>
      <w:divBdr>
        <w:top w:val="none" w:sz="0" w:space="0" w:color="auto"/>
        <w:left w:val="none" w:sz="0" w:space="0" w:color="auto"/>
        <w:bottom w:val="none" w:sz="0" w:space="0" w:color="auto"/>
        <w:right w:val="none" w:sz="0" w:space="0" w:color="auto"/>
      </w:divBdr>
    </w:div>
    <w:div w:id="1712145375">
      <w:bodyDiv w:val="1"/>
      <w:marLeft w:val="0"/>
      <w:marRight w:val="0"/>
      <w:marTop w:val="0"/>
      <w:marBottom w:val="0"/>
      <w:divBdr>
        <w:top w:val="none" w:sz="0" w:space="0" w:color="auto"/>
        <w:left w:val="none" w:sz="0" w:space="0" w:color="auto"/>
        <w:bottom w:val="none" w:sz="0" w:space="0" w:color="auto"/>
        <w:right w:val="none" w:sz="0" w:space="0" w:color="auto"/>
      </w:divBdr>
    </w:div>
    <w:div w:id="1715807382">
      <w:bodyDiv w:val="1"/>
      <w:marLeft w:val="0"/>
      <w:marRight w:val="0"/>
      <w:marTop w:val="0"/>
      <w:marBottom w:val="0"/>
      <w:divBdr>
        <w:top w:val="none" w:sz="0" w:space="0" w:color="auto"/>
        <w:left w:val="none" w:sz="0" w:space="0" w:color="auto"/>
        <w:bottom w:val="none" w:sz="0" w:space="0" w:color="auto"/>
        <w:right w:val="none" w:sz="0" w:space="0" w:color="auto"/>
      </w:divBdr>
    </w:div>
    <w:div w:id="1716466848">
      <w:bodyDiv w:val="1"/>
      <w:marLeft w:val="0"/>
      <w:marRight w:val="0"/>
      <w:marTop w:val="0"/>
      <w:marBottom w:val="0"/>
      <w:divBdr>
        <w:top w:val="none" w:sz="0" w:space="0" w:color="auto"/>
        <w:left w:val="none" w:sz="0" w:space="0" w:color="auto"/>
        <w:bottom w:val="none" w:sz="0" w:space="0" w:color="auto"/>
        <w:right w:val="none" w:sz="0" w:space="0" w:color="auto"/>
      </w:divBdr>
    </w:div>
    <w:div w:id="1719041908">
      <w:bodyDiv w:val="1"/>
      <w:marLeft w:val="0"/>
      <w:marRight w:val="0"/>
      <w:marTop w:val="0"/>
      <w:marBottom w:val="0"/>
      <w:divBdr>
        <w:top w:val="none" w:sz="0" w:space="0" w:color="auto"/>
        <w:left w:val="none" w:sz="0" w:space="0" w:color="auto"/>
        <w:bottom w:val="none" w:sz="0" w:space="0" w:color="auto"/>
        <w:right w:val="none" w:sz="0" w:space="0" w:color="auto"/>
      </w:divBdr>
    </w:div>
    <w:div w:id="1720589875">
      <w:bodyDiv w:val="1"/>
      <w:marLeft w:val="0"/>
      <w:marRight w:val="0"/>
      <w:marTop w:val="0"/>
      <w:marBottom w:val="0"/>
      <w:divBdr>
        <w:top w:val="none" w:sz="0" w:space="0" w:color="auto"/>
        <w:left w:val="none" w:sz="0" w:space="0" w:color="auto"/>
        <w:bottom w:val="none" w:sz="0" w:space="0" w:color="auto"/>
        <w:right w:val="none" w:sz="0" w:space="0" w:color="auto"/>
      </w:divBdr>
    </w:div>
    <w:div w:id="1723139520">
      <w:bodyDiv w:val="1"/>
      <w:marLeft w:val="0"/>
      <w:marRight w:val="0"/>
      <w:marTop w:val="0"/>
      <w:marBottom w:val="0"/>
      <w:divBdr>
        <w:top w:val="none" w:sz="0" w:space="0" w:color="auto"/>
        <w:left w:val="none" w:sz="0" w:space="0" w:color="auto"/>
        <w:bottom w:val="none" w:sz="0" w:space="0" w:color="auto"/>
        <w:right w:val="none" w:sz="0" w:space="0" w:color="auto"/>
      </w:divBdr>
    </w:div>
    <w:div w:id="1723862712">
      <w:bodyDiv w:val="1"/>
      <w:marLeft w:val="0"/>
      <w:marRight w:val="0"/>
      <w:marTop w:val="0"/>
      <w:marBottom w:val="0"/>
      <w:divBdr>
        <w:top w:val="none" w:sz="0" w:space="0" w:color="auto"/>
        <w:left w:val="none" w:sz="0" w:space="0" w:color="auto"/>
        <w:bottom w:val="none" w:sz="0" w:space="0" w:color="auto"/>
        <w:right w:val="none" w:sz="0" w:space="0" w:color="auto"/>
      </w:divBdr>
    </w:div>
    <w:div w:id="1730879407">
      <w:bodyDiv w:val="1"/>
      <w:marLeft w:val="0"/>
      <w:marRight w:val="0"/>
      <w:marTop w:val="0"/>
      <w:marBottom w:val="0"/>
      <w:divBdr>
        <w:top w:val="none" w:sz="0" w:space="0" w:color="auto"/>
        <w:left w:val="none" w:sz="0" w:space="0" w:color="auto"/>
        <w:bottom w:val="none" w:sz="0" w:space="0" w:color="auto"/>
        <w:right w:val="none" w:sz="0" w:space="0" w:color="auto"/>
      </w:divBdr>
    </w:div>
    <w:div w:id="1734501871">
      <w:bodyDiv w:val="1"/>
      <w:marLeft w:val="0"/>
      <w:marRight w:val="0"/>
      <w:marTop w:val="0"/>
      <w:marBottom w:val="0"/>
      <w:divBdr>
        <w:top w:val="none" w:sz="0" w:space="0" w:color="auto"/>
        <w:left w:val="none" w:sz="0" w:space="0" w:color="auto"/>
        <w:bottom w:val="none" w:sz="0" w:space="0" w:color="auto"/>
        <w:right w:val="none" w:sz="0" w:space="0" w:color="auto"/>
      </w:divBdr>
    </w:div>
    <w:div w:id="1735162401">
      <w:bodyDiv w:val="1"/>
      <w:marLeft w:val="0"/>
      <w:marRight w:val="0"/>
      <w:marTop w:val="0"/>
      <w:marBottom w:val="0"/>
      <w:divBdr>
        <w:top w:val="none" w:sz="0" w:space="0" w:color="auto"/>
        <w:left w:val="none" w:sz="0" w:space="0" w:color="auto"/>
        <w:bottom w:val="none" w:sz="0" w:space="0" w:color="auto"/>
        <w:right w:val="none" w:sz="0" w:space="0" w:color="auto"/>
      </w:divBdr>
    </w:div>
    <w:div w:id="1740640259">
      <w:bodyDiv w:val="1"/>
      <w:marLeft w:val="0"/>
      <w:marRight w:val="0"/>
      <w:marTop w:val="0"/>
      <w:marBottom w:val="0"/>
      <w:divBdr>
        <w:top w:val="none" w:sz="0" w:space="0" w:color="auto"/>
        <w:left w:val="none" w:sz="0" w:space="0" w:color="auto"/>
        <w:bottom w:val="none" w:sz="0" w:space="0" w:color="auto"/>
        <w:right w:val="none" w:sz="0" w:space="0" w:color="auto"/>
      </w:divBdr>
    </w:div>
    <w:div w:id="1740711227">
      <w:bodyDiv w:val="1"/>
      <w:marLeft w:val="0"/>
      <w:marRight w:val="0"/>
      <w:marTop w:val="0"/>
      <w:marBottom w:val="0"/>
      <w:divBdr>
        <w:top w:val="none" w:sz="0" w:space="0" w:color="auto"/>
        <w:left w:val="none" w:sz="0" w:space="0" w:color="auto"/>
        <w:bottom w:val="none" w:sz="0" w:space="0" w:color="auto"/>
        <w:right w:val="none" w:sz="0" w:space="0" w:color="auto"/>
      </w:divBdr>
    </w:div>
    <w:div w:id="1741322870">
      <w:bodyDiv w:val="1"/>
      <w:marLeft w:val="0"/>
      <w:marRight w:val="0"/>
      <w:marTop w:val="0"/>
      <w:marBottom w:val="0"/>
      <w:divBdr>
        <w:top w:val="none" w:sz="0" w:space="0" w:color="auto"/>
        <w:left w:val="none" w:sz="0" w:space="0" w:color="auto"/>
        <w:bottom w:val="none" w:sz="0" w:space="0" w:color="auto"/>
        <w:right w:val="none" w:sz="0" w:space="0" w:color="auto"/>
      </w:divBdr>
    </w:div>
    <w:div w:id="1742095127">
      <w:bodyDiv w:val="1"/>
      <w:marLeft w:val="0"/>
      <w:marRight w:val="0"/>
      <w:marTop w:val="0"/>
      <w:marBottom w:val="0"/>
      <w:divBdr>
        <w:top w:val="none" w:sz="0" w:space="0" w:color="auto"/>
        <w:left w:val="none" w:sz="0" w:space="0" w:color="auto"/>
        <w:bottom w:val="none" w:sz="0" w:space="0" w:color="auto"/>
        <w:right w:val="none" w:sz="0" w:space="0" w:color="auto"/>
      </w:divBdr>
    </w:div>
    <w:div w:id="1746217479">
      <w:bodyDiv w:val="1"/>
      <w:marLeft w:val="0"/>
      <w:marRight w:val="0"/>
      <w:marTop w:val="0"/>
      <w:marBottom w:val="0"/>
      <w:divBdr>
        <w:top w:val="none" w:sz="0" w:space="0" w:color="auto"/>
        <w:left w:val="none" w:sz="0" w:space="0" w:color="auto"/>
        <w:bottom w:val="none" w:sz="0" w:space="0" w:color="auto"/>
        <w:right w:val="none" w:sz="0" w:space="0" w:color="auto"/>
      </w:divBdr>
    </w:div>
    <w:div w:id="1747066568">
      <w:bodyDiv w:val="1"/>
      <w:marLeft w:val="0"/>
      <w:marRight w:val="0"/>
      <w:marTop w:val="0"/>
      <w:marBottom w:val="0"/>
      <w:divBdr>
        <w:top w:val="none" w:sz="0" w:space="0" w:color="auto"/>
        <w:left w:val="none" w:sz="0" w:space="0" w:color="auto"/>
        <w:bottom w:val="none" w:sz="0" w:space="0" w:color="auto"/>
        <w:right w:val="none" w:sz="0" w:space="0" w:color="auto"/>
      </w:divBdr>
    </w:div>
    <w:div w:id="1752653998">
      <w:bodyDiv w:val="1"/>
      <w:marLeft w:val="0"/>
      <w:marRight w:val="0"/>
      <w:marTop w:val="0"/>
      <w:marBottom w:val="0"/>
      <w:divBdr>
        <w:top w:val="none" w:sz="0" w:space="0" w:color="auto"/>
        <w:left w:val="none" w:sz="0" w:space="0" w:color="auto"/>
        <w:bottom w:val="none" w:sz="0" w:space="0" w:color="auto"/>
        <w:right w:val="none" w:sz="0" w:space="0" w:color="auto"/>
      </w:divBdr>
    </w:div>
    <w:div w:id="1754861076">
      <w:bodyDiv w:val="1"/>
      <w:marLeft w:val="0"/>
      <w:marRight w:val="0"/>
      <w:marTop w:val="0"/>
      <w:marBottom w:val="0"/>
      <w:divBdr>
        <w:top w:val="none" w:sz="0" w:space="0" w:color="auto"/>
        <w:left w:val="none" w:sz="0" w:space="0" w:color="auto"/>
        <w:bottom w:val="none" w:sz="0" w:space="0" w:color="auto"/>
        <w:right w:val="none" w:sz="0" w:space="0" w:color="auto"/>
      </w:divBdr>
    </w:div>
    <w:div w:id="1755544755">
      <w:bodyDiv w:val="1"/>
      <w:marLeft w:val="0"/>
      <w:marRight w:val="0"/>
      <w:marTop w:val="0"/>
      <w:marBottom w:val="0"/>
      <w:divBdr>
        <w:top w:val="none" w:sz="0" w:space="0" w:color="auto"/>
        <w:left w:val="none" w:sz="0" w:space="0" w:color="auto"/>
        <w:bottom w:val="none" w:sz="0" w:space="0" w:color="auto"/>
        <w:right w:val="none" w:sz="0" w:space="0" w:color="auto"/>
      </w:divBdr>
    </w:div>
    <w:div w:id="1755929076">
      <w:bodyDiv w:val="1"/>
      <w:marLeft w:val="0"/>
      <w:marRight w:val="0"/>
      <w:marTop w:val="0"/>
      <w:marBottom w:val="0"/>
      <w:divBdr>
        <w:top w:val="none" w:sz="0" w:space="0" w:color="auto"/>
        <w:left w:val="none" w:sz="0" w:space="0" w:color="auto"/>
        <w:bottom w:val="none" w:sz="0" w:space="0" w:color="auto"/>
        <w:right w:val="none" w:sz="0" w:space="0" w:color="auto"/>
      </w:divBdr>
    </w:div>
    <w:div w:id="1757047614">
      <w:bodyDiv w:val="1"/>
      <w:marLeft w:val="0"/>
      <w:marRight w:val="0"/>
      <w:marTop w:val="0"/>
      <w:marBottom w:val="0"/>
      <w:divBdr>
        <w:top w:val="none" w:sz="0" w:space="0" w:color="auto"/>
        <w:left w:val="none" w:sz="0" w:space="0" w:color="auto"/>
        <w:bottom w:val="none" w:sz="0" w:space="0" w:color="auto"/>
        <w:right w:val="none" w:sz="0" w:space="0" w:color="auto"/>
      </w:divBdr>
    </w:div>
    <w:div w:id="1760979488">
      <w:bodyDiv w:val="1"/>
      <w:marLeft w:val="0"/>
      <w:marRight w:val="0"/>
      <w:marTop w:val="0"/>
      <w:marBottom w:val="0"/>
      <w:divBdr>
        <w:top w:val="none" w:sz="0" w:space="0" w:color="auto"/>
        <w:left w:val="none" w:sz="0" w:space="0" w:color="auto"/>
        <w:bottom w:val="none" w:sz="0" w:space="0" w:color="auto"/>
        <w:right w:val="none" w:sz="0" w:space="0" w:color="auto"/>
      </w:divBdr>
    </w:div>
    <w:div w:id="1761220937">
      <w:bodyDiv w:val="1"/>
      <w:marLeft w:val="0"/>
      <w:marRight w:val="0"/>
      <w:marTop w:val="0"/>
      <w:marBottom w:val="0"/>
      <w:divBdr>
        <w:top w:val="none" w:sz="0" w:space="0" w:color="auto"/>
        <w:left w:val="none" w:sz="0" w:space="0" w:color="auto"/>
        <w:bottom w:val="none" w:sz="0" w:space="0" w:color="auto"/>
        <w:right w:val="none" w:sz="0" w:space="0" w:color="auto"/>
      </w:divBdr>
    </w:div>
    <w:div w:id="1762486504">
      <w:bodyDiv w:val="1"/>
      <w:marLeft w:val="0"/>
      <w:marRight w:val="0"/>
      <w:marTop w:val="0"/>
      <w:marBottom w:val="0"/>
      <w:divBdr>
        <w:top w:val="none" w:sz="0" w:space="0" w:color="auto"/>
        <w:left w:val="none" w:sz="0" w:space="0" w:color="auto"/>
        <w:bottom w:val="none" w:sz="0" w:space="0" w:color="auto"/>
        <w:right w:val="none" w:sz="0" w:space="0" w:color="auto"/>
      </w:divBdr>
    </w:div>
    <w:div w:id="1763185287">
      <w:bodyDiv w:val="1"/>
      <w:marLeft w:val="0"/>
      <w:marRight w:val="0"/>
      <w:marTop w:val="0"/>
      <w:marBottom w:val="0"/>
      <w:divBdr>
        <w:top w:val="none" w:sz="0" w:space="0" w:color="auto"/>
        <w:left w:val="none" w:sz="0" w:space="0" w:color="auto"/>
        <w:bottom w:val="none" w:sz="0" w:space="0" w:color="auto"/>
        <w:right w:val="none" w:sz="0" w:space="0" w:color="auto"/>
      </w:divBdr>
    </w:div>
    <w:div w:id="1766416591">
      <w:bodyDiv w:val="1"/>
      <w:marLeft w:val="0"/>
      <w:marRight w:val="0"/>
      <w:marTop w:val="0"/>
      <w:marBottom w:val="0"/>
      <w:divBdr>
        <w:top w:val="none" w:sz="0" w:space="0" w:color="auto"/>
        <w:left w:val="none" w:sz="0" w:space="0" w:color="auto"/>
        <w:bottom w:val="none" w:sz="0" w:space="0" w:color="auto"/>
        <w:right w:val="none" w:sz="0" w:space="0" w:color="auto"/>
      </w:divBdr>
    </w:div>
    <w:div w:id="1768118525">
      <w:bodyDiv w:val="1"/>
      <w:marLeft w:val="0"/>
      <w:marRight w:val="0"/>
      <w:marTop w:val="0"/>
      <w:marBottom w:val="0"/>
      <w:divBdr>
        <w:top w:val="none" w:sz="0" w:space="0" w:color="auto"/>
        <w:left w:val="none" w:sz="0" w:space="0" w:color="auto"/>
        <w:bottom w:val="none" w:sz="0" w:space="0" w:color="auto"/>
        <w:right w:val="none" w:sz="0" w:space="0" w:color="auto"/>
      </w:divBdr>
    </w:div>
    <w:div w:id="1771008434">
      <w:bodyDiv w:val="1"/>
      <w:marLeft w:val="0"/>
      <w:marRight w:val="0"/>
      <w:marTop w:val="0"/>
      <w:marBottom w:val="0"/>
      <w:divBdr>
        <w:top w:val="none" w:sz="0" w:space="0" w:color="auto"/>
        <w:left w:val="none" w:sz="0" w:space="0" w:color="auto"/>
        <w:bottom w:val="none" w:sz="0" w:space="0" w:color="auto"/>
        <w:right w:val="none" w:sz="0" w:space="0" w:color="auto"/>
      </w:divBdr>
    </w:div>
    <w:div w:id="1773429676">
      <w:bodyDiv w:val="1"/>
      <w:marLeft w:val="0"/>
      <w:marRight w:val="0"/>
      <w:marTop w:val="0"/>
      <w:marBottom w:val="0"/>
      <w:divBdr>
        <w:top w:val="none" w:sz="0" w:space="0" w:color="auto"/>
        <w:left w:val="none" w:sz="0" w:space="0" w:color="auto"/>
        <w:bottom w:val="none" w:sz="0" w:space="0" w:color="auto"/>
        <w:right w:val="none" w:sz="0" w:space="0" w:color="auto"/>
      </w:divBdr>
    </w:div>
    <w:div w:id="1773937110">
      <w:bodyDiv w:val="1"/>
      <w:marLeft w:val="0"/>
      <w:marRight w:val="0"/>
      <w:marTop w:val="0"/>
      <w:marBottom w:val="0"/>
      <w:divBdr>
        <w:top w:val="none" w:sz="0" w:space="0" w:color="auto"/>
        <w:left w:val="none" w:sz="0" w:space="0" w:color="auto"/>
        <w:bottom w:val="none" w:sz="0" w:space="0" w:color="auto"/>
        <w:right w:val="none" w:sz="0" w:space="0" w:color="auto"/>
      </w:divBdr>
    </w:div>
    <w:div w:id="1776485461">
      <w:bodyDiv w:val="1"/>
      <w:marLeft w:val="0"/>
      <w:marRight w:val="0"/>
      <w:marTop w:val="0"/>
      <w:marBottom w:val="0"/>
      <w:divBdr>
        <w:top w:val="none" w:sz="0" w:space="0" w:color="auto"/>
        <w:left w:val="none" w:sz="0" w:space="0" w:color="auto"/>
        <w:bottom w:val="none" w:sz="0" w:space="0" w:color="auto"/>
        <w:right w:val="none" w:sz="0" w:space="0" w:color="auto"/>
      </w:divBdr>
    </w:div>
    <w:div w:id="1776705734">
      <w:bodyDiv w:val="1"/>
      <w:marLeft w:val="0"/>
      <w:marRight w:val="0"/>
      <w:marTop w:val="0"/>
      <w:marBottom w:val="0"/>
      <w:divBdr>
        <w:top w:val="none" w:sz="0" w:space="0" w:color="auto"/>
        <w:left w:val="none" w:sz="0" w:space="0" w:color="auto"/>
        <w:bottom w:val="none" w:sz="0" w:space="0" w:color="auto"/>
        <w:right w:val="none" w:sz="0" w:space="0" w:color="auto"/>
      </w:divBdr>
    </w:div>
    <w:div w:id="1780444150">
      <w:bodyDiv w:val="1"/>
      <w:marLeft w:val="0"/>
      <w:marRight w:val="0"/>
      <w:marTop w:val="0"/>
      <w:marBottom w:val="0"/>
      <w:divBdr>
        <w:top w:val="none" w:sz="0" w:space="0" w:color="auto"/>
        <w:left w:val="none" w:sz="0" w:space="0" w:color="auto"/>
        <w:bottom w:val="none" w:sz="0" w:space="0" w:color="auto"/>
        <w:right w:val="none" w:sz="0" w:space="0" w:color="auto"/>
      </w:divBdr>
    </w:div>
    <w:div w:id="1785229235">
      <w:bodyDiv w:val="1"/>
      <w:marLeft w:val="0"/>
      <w:marRight w:val="0"/>
      <w:marTop w:val="0"/>
      <w:marBottom w:val="0"/>
      <w:divBdr>
        <w:top w:val="none" w:sz="0" w:space="0" w:color="auto"/>
        <w:left w:val="none" w:sz="0" w:space="0" w:color="auto"/>
        <w:bottom w:val="none" w:sz="0" w:space="0" w:color="auto"/>
        <w:right w:val="none" w:sz="0" w:space="0" w:color="auto"/>
      </w:divBdr>
    </w:div>
    <w:div w:id="1794590527">
      <w:bodyDiv w:val="1"/>
      <w:marLeft w:val="0"/>
      <w:marRight w:val="0"/>
      <w:marTop w:val="0"/>
      <w:marBottom w:val="0"/>
      <w:divBdr>
        <w:top w:val="none" w:sz="0" w:space="0" w:color="auto"/>
        <w:left w:val="none" w:sz="0" w:space="0" w:color="auto"/>
        <w:bottom w:val="none" w:sz="0" w:space="0" w:color="auto"/>
        <w:right w:val="none" w:sz="0" w:space="0" w:color="auto"/>
      </w:divBdr>
    </w:div>
    <w:div w:id="1799029308">
      <w:bodyDiv w:val="1"/>
      <w:marLeft w:val="0"/>
      <w:marRight w:val="0"/>
      <w:marTop w:val="0"/>
      <w:marBottom w:val="0"/>
      <w:divBdr>
        <w:top w:val="none" w:sz="0" w:space="0" w:color="auto"/>
        <w:left w:val="none" w:sz="0" w:space="0" w:color="auto"/>
        <w:bottom w:val="none" w:sz="0" w:space="0" w:color="auto"/>
        <w:right w:val="none" w:sz="0" w:space="0" w:color="auto"/>
      </w:divBdr>
    </w:div>
    <w:div w:id="1804082366">
      <w:bodyDiv w:val="1"/>
      <w:marLeft w:val="0"/>
      <w:marRight w:val="0"/>
      <w:marTop w:val="0"/>
      <w:marBottom w:val="0"/>
      <w:divBdr>
        <w:top w:val="none" w:sz="0" w:space="0" w:color="auto"/>
        <w:left w:val="none" w:sz="0" w:space="0" w:color="auto"/>
        <w:bottom w:val="none" w:sz="0" w:space="0" w:color="auto"/>
        <w:right w:val="none" w:sz="0" w:space="0" w:color="auto"/>
      </w:divBdr>
    </w:div>
    <w:div w:id="1812672074">
      <w:bodyDiv w:val="1"/>
      <w:marLeft w:val="0"/>
      <w:marRight w:val="0"/>
      <w:marTop w:val="0"/>
      <w:marBottom w:val="0"/>
      <w:divBdr>
        <w:top w:val="none" w:sz="0" w:space="0" w:color="auto"/>
        <w:left w:val="none" w:sz="0" w:space="0" w:color="auto"/>
        <w:bottom w:val="none" w:sz="0" w:space="0" w:color="auto"/>
        <w:right w:val="none" w:sz="0" w:space="0" w:color="auto"/>
      </w:divBdr>
    </w:div>
    <w:div w:id="1817141654">
      <w:bodyDiv w:val="1"/>
      <w:marLeft w:val="0"/>
      <w:marRight w:val="0"/>
      <w:marTop w:val="0"/>
      <w:marBottom w:val="0"/>
      <w:divBdr>
        <w:top w:val="none" w:sz="0" w:space="0" w:color="auto"/>
        <w:left w:val="none" w:sz="0" w:space="0" w:color="auto"/>
        <w:bottom w:val="none" w:sz="0" w:space="0" w:color="auto"/>
        <w:right w:val="none" w:sz="0" w:space="0" w:color="auto"/>
      </w:divBdr>
    </w:div>
    <w:div w:id="1821119860">
      <w:bodyDiv w:val="1"/>
      <w:marLeft w:val="0"/>
      <w:marRight w:val="0"/>
      <w:marTop w:val="0"/>
      <w:marBottom w:val="0"/>
      <w:divBdr>
        <w:top w:val="none" w:sz="0" w:space="0" w:color="auto"/>
        <w:left w:val="none" w:sz="0" w:space="0" w:color="auto"/>
        <w:bottom w:val="none" w:sz="0" w:space="0" w:color="auto"/>
        <w:right w:val="none" w:sz="0" w:space="0" w:color="auto"/>
      </w:divBdr>
    </w:div>
    <w:div w:id="1825663897">
      <w:bodyDiv w:val="1"/>
      <w:marLeft w:val="0"/>
      <w:marRight w:val="0"/>
      <w:marTop w:val="0"/>
      <w:marBottom w:val="0"/>
      <w:divBdr>
        <w:top w:val="none" w:sz="0" w:space="0" w:color="auto"/>
        <w:left w:val="none" w:sz="0" w:space="0" w:color="auto"/>
        <w:bottom w:val="none" w:sz="0" w:space="0" w:color="auto"/>
        <w:right w:val="none" w:sz="0" w:space="0" w:color="auto"/>
      </w:divBdr>
    </w:div>
    <w:div w:id="1831024504">
      <w:bodyDiv w:val="1"/>
      <w:marLeft w:val="0"/>
      <w:marRight w:val="0"/>
      <w:marTop w:val="0"/>
      <w:marBottom w:val="0"/>
      <w:divBdr>
        <w:top w:val="none" w:sz="0" w:space="0" w:color="auto"/>
        <w:left w:val="none" w:sz="0" w:space="0" w:color="auto"/>
        <w:bottom w:val="none" w:sz="0" w:space="0" w:color="auto"/>
        <w:right w:val="none" w:sz="0" w:space="0" w:color="auto"/>
      </w:divBdr>
    </w:div>
    <w:div w:id="1832677655">
      <w:bodyDiv w:val="1"/>
      <w:marLeft w:val="0"/>
      <w:marRight w:val="0"/>
      <w:marTop w:val="0"/>
      <w:marBottom w:val="0"/>
      <w:divBdr>
        <w:top w:val="none" w:sz="0" w:space="0" w:color="auto"/>
        <w:left w:val="none" w:sz="0" w:space="0" w:color="auto"/>
        <w:bottom w:val="none" w:sz="0" w:space="0" w:color="auto"/>
        <w:right w:val="none" w:sz="0" w:space="0" w:color="auto"/>
      </w:divBdr>
    </w:div>
    <w:div w:id="1845437951">
      <w:bodyDiv w:val="1"/>
      <w:marLeft w:val="0"/>
      <w:marRight w:val="0"/>
      <w:marTop w:val="0"/>
      <w:marBottom w:val="0"/>
      <w:divBdr>
        <w:top w:val="none" w:sz="0" w:space="0" w:color="auto"/>
        <w:left w:val="none" w:sz="0" w:space="0" w:color="auto"/>
        <w:bottom w:val="none" w:sz="0" w:space="0" w:color="auto"/>
        <w:right w:val="none" w:sz="0" w:space="0" w:color="auto"/>
      </w:divBdr>
    </w:div>
    <w:div w:id="1847089931">
      <w:bodyDiv w:val="1"/>
      <w:marLeft w:val="0"/>
      <w:marRight w:val="0"/>
      <w:marTop w:val="0"/>
      <w:marBottom w:val="0"/>
      <w:divBdr>
        <w:top w:val="none" w:sz="0" w:space="0" w:color="auto"/>
        <w:left w:val="none" w:sz="0" w:space="0" w:color="auto"/>
        <w:bottom w:val="none" w:sz="0" w:space="0" w:color="auto"/>
        <w:right w:val="none" w:sz="0" w:space="0" w:color="auto"/>
      </w:divBdr>
    </w:div>
    <w:div w:id="1849825603">
      <w:bodyDiv w:val="1"/>
      <w:marLeft w:val="0"/>
      <w:marRight w:val="0"/>
      <w:marTop w:val="0"/>
      <w:marBottom w:val="0"/>
      <w:divBdr>
        <w:top w:val="none" w:sz="0" w:space="0" w:color="auto"/>
        <w:left w:val="none" w:sz="0" w:space="0" w:color="auto"/>
        <w:bottom w:val="none" w:sz="0" w:space="0" w:color="auto"/>
        <w:right w:val="none" w:sz="0" w:space="0" w:color="auto"/>
      </w:divBdr>
    </w:div>
    <w:div w:id="1855411984">
      <w:bodyDiv w:val="1"/>
      <w:marLeft w:val="0"/>
      <w:marRight w:val="0"/>
      <w:marTop w:val="0"/>
      <w:marBottom w:val="0"/>
      <w:divBdr>
        <w:top w:val="none" w:sz="0" w:space="0" w:color="auto"/>
        <w:left w:val="none" w:sz="0" w:space="0" w:color="auto"/>
        <w:bottom w:val="none" w:sz="0" w:space="0" w:color="auto"/>
        <w:right w:val="none" w:sz="0" w:space="0" w:color="auto"/>
      </w:divBdr>
    </w:div>
    <w:div w:id="1859924589">
      <w:bodyDiv w:val="1"/>
      <w:marLeft w:val="0"/>
      <w:marRight w:val="0"/>
      <w:marTop w:val="0"/>
      <w:marBottom w:val="0"/>
      <w:divBdr>
        <w:top w:val="none" w:sz="0" w:space="0" w:color="auto"/>
        <w:left w:val="none" w:sz="0" w:space="0" w:color="auto"/>
        <w:bottom w:val="none" w:sz="0" w:space="0" w:color="auto"/>
        <w:right w:val="none" w:sz="0" w:space="0" w:color="auto"/>
      </w:divBdr>
    </w:div>
    <w:div w:id="1863204652">
      <w:bodyDiv w:val="1"/>
      <w:marLeft w:val="0"/>
      <w:marRight w:val="0"/>
      <w:marTop w:val="0"/>
      <w:marBottom w:val="0"/>
      <w:divBdr>
        <w:top w:val="none" w:sz="0" w:space="0" w:color="auto"/>
        <w:left w:val="none" w:sz="0" w:space="0" w:color="auto"/>
        <w:bottom w:val="none" w:sz="0" w:space="0" w:color="auto"/>
        <w:right w:val="none" w:sz="0" w:space="0" w:color="auto"/>
      </w:divBdr>
    </w:div>
    <w:div w:id="1876235942">
      <w:bodyDiv w:val="1"/>
      <w:marLeft w:val="0"/>
      <w:marRight w:val="0"/>
      <w:marTop w:val="0"/>
      <w:marBottom w:val="0"/>
      <w:divBdr>
        <w:top w:val="none" w:sz="0" w:space="0" w:color="auto"/>
        <w:left w:val="none" w:sz="0" w:space="0" w:color="auto"/>
        <w:bottom w:val="none" w:sz="0" w:space="0" w:color="auto"/>
        <w:right w:val="none" w:sz="0" w:space="0" w:color="auto"/>
      </w:divBdr>
    </w:div>
    <w:div w:id="1882935073">
      <w:bodyDiv w:val="1"/>
      <w:marLeft w:val="0"/>
      <w:marRight w:val="0"/>
      <w:marTop w:val="0"/>
      <w:marBottom w:val="0"/>
      <w:divBdr>
        <w:top w:val="none" w:sz="0" w:space="0" w:color="auto"/>
        <w:left w:val="none" w:sz="0" w:space="0" w:color="auto"/>
        <w:bottom w:val="none" w:sz="0" w:space="0" w:color="auto"/>
        <w:right w:val="none" w:sz="0" w:space="0" w:color="auto"/>
      </w:divBdr>
    </w:div>
    <w:div w:id="1883639850">
      <w:bodyDiv w:val="1"/>
      <w:marLeft w:val="0"/>
      <w:marRight w:val="0"/>
      <w:marTop w:val="0"/>
      <w:marBottom w:val="0"/>
      <w:divBdr>
        <w:top w:val="none" w:sz="0" w:space="0" w:color="auto"/>
        <w:left w:val="none" w:sz="0" w:space="0" w:color="auto"/>
        <w:bottom w:val="none" w:sz="0" w:space="0" w:color="auto"/>
        <w:right w:val="none" w:sz="0" w:space="0" w:color="auto"/>
      </w:divBdr>
    </w:div>
    <w:div w:id="1889877564">
      <w:bodyDiv w:val="1"/>
      <w:marLeft w:val="0"/>
      <w:marRight w:val="0"/>
      <w:marTop w:val="0"/>
      <w:marBottom w:val="0"/>
      <w:divBdr>
        <w:top w:val="none" w:sz="0" w:space="0" w:color="auto"/>
        <w:left w:val="none" w:sz="0" w:space="0" w:color="auto"/>
        <w:bottom w:val="none" w:sz="0" w:space="0" w:color="auto"/>
        <w:right w:val="none" w:sz="0" w:space="0" w:color="auto"/>
      </w:divBdr>
    </w:div>
    <w:div w:id="1890803079">
      <w:bodyDiv w:val="1"/>
      <w:marLeft w:val="0"/>
      <w:marRight w:val="0"/>
      <w:marTop w:val="0"/>
      <w:marBottom w:val="0"/>
      <w:divBdr>
        <w:top w:val="none" w:sz="0" w:space="0" w:color="auto"/>
        <w:left w:val="none" w:sz="0" w:space="0" w:color="auto"/>
        <w:bottom w:val="none" w:sz="0" w:space="0" w:color="auto"/>
        <w:right w:val="none" w:sz="0" w:space="0" w:color="auto"/>
      </w:divBdr>
    </w:div>
    <w:div w:id="1905871374">
      <w:bodyDiv w:val="1"/>
      <w:marLeft w:val="0"/>
      <w:marRight w:val="0"/>
      <w:marTop w:val="0"/>
      <w:marBottom w:val="0"/>
      <w:divBdr>
        <w:top w:val="none" w:sz="0" w:space="0" w:color="auto"/>
        <w:left w:val="none" w:sz="0" w:space="0" w:color="auto"/>
        <w:bottom w:val="none" w:sz="0" w:space="0" w:color="auto"/>
        <w:right w:val="none" w:sz="0" w:space="0" w:color="auto"/>
      </w:divBdr>
    </w:div>
    <w:div w:id="1909803815">
      <w:bodyDiv w:val="1"/>
      <w:marLeft w:val="0"/>
      <w:marRight w:val="0"/>
      <w:marTop w:val="0"/>
      <w:marBottom w:val="0"/>
      <w:divBdr>
        <w:top w:val="none" w:sz="0" w:space="0" w:color="auto"/>
        <w:left w:val="none" w:sz="0" w:space="0" w:color="auto"/>
        <w:bottom w:val="none" w:sz="0" w:space="0" w:color="auto"/>
        <w:right w:val="none" w:sz="0" w:space="0" w:color="auto"/>
      </w:divBdr>
    </w:div>
    <w:div w:id="1912734845">
      <w:bodyDiv w:val="1"/>
      <w:marLeft w:val="0"/>
      <w:marRight w:val="0"/>
      <w:marTop w:val="0"/>
      <w:marBottom w:val="0"/>
      <w:divBdr>
        <w:top w:val="none" w:sz="0" w:space="0" w:color="auto"/>
        <w:left w:val="none" w:sz="0" w:space="0" w:color="auto"/>
        <w:bottom w:val="none" w:sz="0" w:space="0" w:color="auto"/>
        <w:right w:val="none" w:sz="0" w:space="0" w:color="auto"/>
      </w:divBdr>
    </w:div>
    <w:div w:id="1916165393">
      <w:bodyDiv w:val="1"/>
      <w:marLeft w:val="0"/>
      <w:marRight w:val="0"/>
      <w:marTop w:val="0"/>
      <w:marBottom w:val="0"/>
      <w:divBdr>
        <w:top w:val="none" w:sz="0" w:space="0" w:color="auto"/>
        <w:left w:val="none" w:sz="0" w:space="0" w:color="auto"/>
        <w:bottom w:val="none" w:sz="0" w:space="0" w:color="auto"/>
        <w:right w:val="none" w:sz="0" w:space="0" w:color="auto"/>
      </w:divBdr>
    </w:div>
    <w:div w:id="1925145377">
      <w:bodyDiv w:val="1"/>
      <w:marLeft w:val="0"/>
      <w:marRight w:val="0"/>
      <w:marTop w:val="0"/>
      <w:marBottom w:val="0"/>
      <w:divBdr>
        <w:top w:val="none" w:sz="0" w:space="0" w:color="auto"/>
        <w:left w:val="none" w:sz="0" w:space="0" w:color="auto"/>
        <w:bottom w:val="none" w:sz="0" w:space="0" w:color="auto"/>
        <w:right w:val="none" w:sz="0" w:space="0" w:color="auto"/>
      </w:divBdr>
    </w:div>
    <w:div w:id="1925215923">
      <w:bodyDiv w:val="1"/>
      <w:marLeft w:val="0"/>
      <w:marRight w:val="0"/>
      <w:marTop w:val="0"/>
      <w:marBottom w:val="0"/>
      <w:divBdr>
        <w:top w:val="none" w:sz="0" w:space="0" w:color="auto"/>
        <w:left w:val="none" w:sz="0" w:space="0" w:color="auto"/>
        <w:bottom w:val="none" w:sz="0" w:space="0" w:color="auto"/>
        <w:right w:val="none" w:sz="0" w:space="0" w:color="auto"/>
      </w:divBdr>
    </w:div>
    <w:div w:id="1929196949">
      <w:bodyDiv w:val="1"/>
      <w:marLeft w:val="0"/>
      <w:marRight w:val="0"/>
      <w:marTop w:val="0"/>
      <w:marBottom w:val="0"/>
      <w:divBdr>
        <w:top w:val="none" w:sz="0" w:space="0" w:color="auto"/>
        <w:left w:val="none" w:sz="0" w:space="0" w:color="auto"/>
        <w:bottom w:val="none" w:sz="0" w:space="0" w:color="auto"/>
        <w:right w:val="none" w:sz="0" w:space="0" w:color="auto"/>
      </w:divBdr>
    </w:div>
    <w:div w:id="1931425581">
      <w:bodyDiv w:val="1"/>
      <w:marLeft w:val="0"/>
      <w:marRight w:val="0"/>
      <w:marTop w:val="0"/>
      <w:marBottom w:val="0"/>
      <w:divBdr>
        <w:top w:val="none" w:sz="0" w:space="0" w:color="auto"/>
        <w:left w:val="none" w:sz="0" w:space="0" w:color="auto"/>
        <w:bottom w:val="none" w:sz="0" w:space="0" w:color="auto"/>
        <w:right w:val="none" w:sz="0" w:space="0" w:color="auto"/>
      </w:divBdr>
    </w:div>
    <w:div w:id="1932811140">
      <w:bodyDiv w:val="1"/>
      <w:marLeft w:val="0"/>
      <w:marRight w:val="0"/>
      <w:marTop w:val="0"/>
      <w:marBottom w:val="0"/>
      <w:divBdr>
        <w:top w:val="none" w:sz="0" w:space="0" w:color="auto"/>
        <w:left w:val="none" w:sz="0" w:space="0" w:color="auto"/>
        <w:bottom w:val="none" w:sz="0" w:space="0" w:color="auto"/>
        <w:right w:val="none" w:sz="0" w:space="0" w:color="auto"/>
      </w:divBdr>
    </w:div>
    <w:div w:id="1933318693">
      <w:bodyDiv w:val="1"/>
      <w:marLeft w:val="0"/>
      <w:marRight w:val="0"/>
      <w:marTop w:val="0"/>
      <w:marBottom w:val="0"/>
      <w:divBdr>
        <w:top w:val="none" w:sz="0" w:space="0" w:color="auto"/>
        <w:left w:val="none" w:sz="0" w:space="0" w:color="auto"/>
        <w:bottom w:val="none" w:sz="0" w:space="0" w:color="auto"/>
        <w:right w:val="none" w:sz="0" w:space="0" w:color="auto"/>
      </w:divBdr>
    </w:div>
    <w:div w:id="1933392739">
      <w:bodyDiv w:val="1"/>
      <w:marLeft w:val="0"/>
      <w:marRight w:val="0"/>
      <w:marTop w:val="0"/>
      <w:marBottom w:val="0"/>
      <w:divBdr>
        <w:top w:val="none" w:sz="0" w:space="0" w:color="auto"/>
        <w:left w:val="none" w:sz="0" w:space="0" w:color="auto"/>
        <w:bottom w:val="none" w:sz="0" w:space="0" w:color="auto"/>
        <w:right w:val="none" w:sz="0" w:space="0" w:color="auto"/>
      </w:divBdr>
    </w:div>
    <w:div w:id="1944726783">
      <w:bodyDiv w:val="1"/>
      <w:marLeft w:val="0"/>
      <w:marRight w:val="0"/>
      <w:marTop w:val="0"/>
      <w:marBottom w:val="0"/>
      <w:divBdr>
        <w:top w:val="none" w:sz="0" w:space="0" w:color="auto"/>
        <w:left w:val="none" w:sz="0" w:space="0" w:color="auto"/>
        <w:bottom w:val="none" w:sz="0" w:space="0" w:color="auto"/>
        <w:right w:val="none" w:sz="0" w:space="0" w:color="auto"/>
      </w:divBdr>
    </w:div>
    <w:div w:id="1945451631">
      <w:bodyDiv w:val="1"/>
      <w:marLeft w:val="0"/>
      <w:marRight w:val="0"/>
      <w:marTop w:val="0"/>
      <w:marBottom w:val="0"/>
      <w:divBdr>
        <w:top w:val="none" w:sz="0" w:space="0" w:color="auto"/>
        <w:left w:val="none" w:sz="0" w:space="0" w:color="auto"/>
        <w:bottom w:val="none" w:sz="0" w:space="0" w:color="auto"/>
        <w:right w:val="none" w:sz="0" w:space="0" w:color="auto"/>
      </w:divBdr>
    </w:div>
    <w:div w:id="1946963827">
      <w:bodyDiv w:val="1"/>
      <w:marLeft w:val="0"/>
      <w:marRight w:val="0"/>
      <w:marTop w:val="0"/>
      <w:marBottom w:val="0"/>
      <w:divBdr>
        <w:top w:val="none" w:sz="0" w:space="0" w:color="auto"/>
        <w:left w:val="none" w:sz="0" w:space="0" w:color="auto"/>
        <w:bottom w:val="none" w:sz="0" w:space="0" w:color="auto"/>
        <w:right w:val="none" w:sz="0" w:space="0" w:color="auto"/>
      </w:divBdr>
    </w:div>
    <w:div w:id="1947808504">
      <w:bodyDiv w:val="1"/>
      <w:marLeft w:val="0"/>
      <w:marRight w:val="0"/>
      <w:marTop w:val="0"/>
      <w:marBottom w:val="0"/>
      <w:divBdr>
        <w:top w:val="none" w:sz="0" w:space="0" w:color="auto"/>
        <w:left w:val="none" w:sz="0" w:space="0" w:color="auto"/>
        <w:bottom w:val="none" w:sz="0" w:space="0" w:color="auto"/>
        <w:right w:val="none" w:sz="0" w:space="0" w:color="auto"/>
      </w:divBdr>
    </w:div>
    <w:div w:id="1952007049">
      <w:bodyDiv w:val="1"/>
      <w:marLeft w:val="0"/>
      <w:marRight w:val="0"/>
      <w:marTop w:val="0"/>
      <w:marBottom w:val="0"/>
      <w:divBdr>
        <w:top w:val="none" w:sz="0" w:space="0" w:color="auto"/>
        <w:left w:val="none" w:sz="0" w:space="0" w:color="auto"/>
        <w:bottom w:val="none" w:sz="0" w:space="0" w:color="auto"/>
        <w:right w:val="none" w:sz="0" w:space="0" w:color="auto"/>
      </w:divBdr>
    </w:div>
    <w:div w:id="1959333137">
      <w:bodyDiv w:val="1"/>
      <w:marLeft w:val="0"/>
      <w:marRight w:val="0"/>
      <w:marTop w:val="0"/>
      <w:marBottom w:val="0"/>
      <w:divBdr>
        <w:top w:val="none" w:sz="0" w:space="0" w:color="auto"/>
        <w:left w:val="none" w:sz="0" w:space="0" w:color="auto"/>
        <w:bottom w:val="none" w:sz="0" w:space="0" w:color="auto"/>
        <w:right w:val="none" w:sz="0" w:space="0" w:color="auto"/>
      </w:divBdr>
    </w:div>
    <w:div w:id="1962571241">
      <w:bodyDiv w:val="1"/>
      <w:marLeft w:val="0"/>
      <w:marRight w:val="0"/>
      <w:marTop w:val="0"/>
      <w:marBottom w:val="0"/>
      <w:divBdr>
        <w:top w:val="none" w:sz="0" w:space="0" w:color="auto"/>
        <w:left w:val="none" w:sz="0" w:space="0" w:color="auto"/>
        <w:bottom w:val="none" w:sz="0" w:space="0" w:color="auto"/>
        <w:right w:val="none" w:sz="0" w:space="0" w:color="auto"/>
      </w:divBdr>
    </w:div>
    <w:div w:id="1963224065">
      <w:bodyDiv w:val="1"/>
      <w:marLeft w:val="0"/>
      <w:marRight w:val="0"/>
      <w:marTop w:val="0"/>
      <w:marBottom w:val="0"/>
      <w:divBdr>
        <w:top w:val="none" w:sz="0" w:space="0" w:color="auto"/>
        <w:left w:val="none" w:sz="0" w:space="0" w:color="auto"/>
        <w:bottom w:val="none" w:sz="0" w:space="0" w:color="auto"/>
        <w:right w:val="none" w:sz="0" w:space="0" w:color="auto"/>
      </w:divBdr>
    </w:div>
    <w:div w:id="1963412641">
      <w:bodyDiv w:val="1"/>
      <w:marLeft w:val="0"/>
      <w:marRight w:val="0"/>
      <w:marTop w:val="0"/>
      <w:marBottom w:val="0"/>
      <w:divBdr>
        <w:top w:val="none" w:sz="0" w:space="0" w:color="auto"/>
        <w:left w:val="none" w:sz="0" w:space="0" w:color="auto"/>
        <w:bottom w:val="none" w:sz="0" w:space="0" w:color="auto"/>
        <w:right w:val="none" w:sz="0" w:space="0" w:color="auto"/>
      </w:divBdr>
    </w:div>
    <w:div w:id="1963805910">
      <w:bodyDiv w:val="1"/>
      <w:marLeft w:val="0"/>
      <w:marRight w:val="0"/>
      <w:marTop w:val="0"/>
      <w:marBottom w:val="0"/>
      <w:divBdr>
        <w:top w:val="none" w:sz="0" w:space="0" w:color="auto"/>
        <w:left w:val="none" w:sz="0" w:space="0" w:color="auto"/>
        <w:bottom w:val="none" w:sz="0" w:space="0" w:color="auto"/>
        <w:right w:val="none" w:sz="0" w:space="0" w:color="auto"/>
      </w:divBdr>
    </w:div>
    <w:div w:id="1964459888">
      <w:bodyDiv w:val="1"/>
      <w:marLeft w:val="0"/>
      <w:marRight w:val="0"/>
      <w:marTop w:val="0"/>
      <w:marBottom w:val="0"/>
      <w:divBdr>
        <w:top w:val="none" w:sz="0" w:space="0" w:color="auto"/>
        <w:left w:val="none" w:sz="0" w:space="0" w:color="auto"/>
        <w:bottom w:val="none" w:sz="0" w:space="0" w:color="auto"/>
        <w:right w:val="none" w:sz="0" w:space="0" w:color="auto"/>
      </w:divBdr>
    </w:div>
    <w:div w:id="1975594651">
      <w:bodyDiv w:val="1"/>
      <w:marLeft w:val="0"/>
      <w:marRight w:val="0"/>
      <w:marTop w:val="0"/>
      <w:marBottom w:val="0"/>
      <w:divBdr>
        <w:top w:val="none" w:sz="0" w:space="0" w:color="auto"/>
        <w:left w:val="none" w:sz="0" w:space="0" w:color="auto"/>
        <w:bottom w:val="none" w:sz="0" w:space="0" w:color="auto"/>
        <w:right w:val="none" w:sz="0" w:space="0" w:color="auto"/>
      </w:divBdr>
    </w:div>
    <w:div w:id="1975717384">
      <w:bodyDiv w:val="1"/>
      <w:marLeft w:val="0"/>
      <w:marRight w:val="0"/>
      <w:marTop w:val="0"/>
      <w:marBottom w:val="0"/>
      <w:divBdr>
        <w:top w:val="none" w:sz="0" w:space="0" w:color="auto"/>
        <w:left w:val="none" w:sz="0" w:space="0" w:color="auto"/>
        <w:bottom w:val="none" w:sz="0" w:space="0" w:color="auto"/>
        <w:right w:val="none" w:sz="0" w:space="0" w:color="auto"/>
      </w:divBdr>
    </w:div>
    <w:div w:id="1982998544">
      <w:bodyDiv w:val="1"/>
      <w:marLeft w:val="0"/>
      <w:marRight w:val="0"/>
      <w:marTop w:val="0"/>
      <w:marBottom w:val="0"/>
      <w:divBdr>
        <w:top w:val="none" w:sz="0" w:space="0" w:color="auto"/>
        <w:left w:val="none" w:sz="0" w:space="0" w:color="auto"/>
        <w:bottom w:val="none" w:sz="0" w:space="0" w:color="auto"/>
        <w:right w:val="none" w:sz="0" w:space="0" w:color="auto"/>
      </w:divBdr>
    </w:div>
    <w:div w:id="1983775249">
      <w:bodyDiv w:val="1"/>
      <w:marLeft w:val="0"/>
      <w:marRight w:val="0"/>
      <w:marTop w:val="0"/>
      <w:marBottom w:val="0"/>
      <w:divBdr>
        <w:top w:val="none" w:sz="0" w:space="0" w:color="auto"/>
        <w:left w:val="none" w:sz="0" w:space="0" w:color="auto"/>
        <w:bottom w:val="none" w:sz="0" w:space="0" w:color="auto"/>
        <w:right w:val="none" w:sz="0" w:space="0" w:color="auto"/>
      </w:divBdr>
    </w:div>
    <w:div w:id="1990011489">
      <w:bodyDiv w:val="1"/>
      <w:marLeft w:val="0"/>
      <w:marRight w:val="0"/>
      <w:marTop w:val="0"/>
      <w:marBottom w:val="0"/>
      <w:divBdr>
        <w:top w:val="none" w:sz="0" w:space="0" w:color="auto"/>
        <w:left w:val="none" w:sz="0" w:space="0" w:color="auto"/>
        <w:bottom w:val="none" w:sz="0" w:space="0" w:color="auto"/>
        <w:right w:val="none" w:sz="0" w:space="0" w:color="auto"/>
      </w:divBdr>
    </w:div>
    <w:div w:id="1990858912">
      <w:bodyDiv w:val="1"/>
      <w:marLeft w:val="0"/>
      <w:marRight w:val="0"/>
      <w:marTop w:val="0"/>
      <w:marBottom w:val="0"/>
      <w:divBdr>
        <w:top w:val="none" w:sz="0" w:space="0" w:color="auto"/>
        <w:left w:val="none" w:sz="0" w:space="0" w:color="auto"/>
        <w:bottom w:val="none" w:sz="0" w:space="0" w:color="auto"/>
        <w:right w:val="none" w:sz="0" w:space="0" w:color="auto"/>
      </w:divBdr>
    </w:div>
    <w:div w:id="1994722083">
      <w:bodyDiv w:val="1"/>
      <w:marLeft w:val="0"/>
      <w:marRight w:val="0"/>
      <w:marTop w:val="0"/>
      <w:marBottom w:val="0"/>
      <w:divBdr>
        <w:top w:val="none" w:sz="0" w:space="0" w:color="auto"/>
        <w:left w:val="none" w:sz="0" w:space="0" w:color="auto"/>
        <w:bottom w:val="none" w:sz="0" w:space="0" w:color="auto"/>
        <w:right w:val="none" w:sz="0" w:space="0" w:color="auto"/>
      </w:divBdr>
    </w:div>
    <w:div w:id="1996298987">
      <w:bodyDiv w:val="1"/>
      <w:marLeft w:val="0"/>
      <w:marRight w:val="0"/>
      <w:marTop w:val="0"/>
      <w:marBottom w:val="0"/>
      <w:divBdr>
        <w:top w:val="none" w:sz="0" w:space="0" w:color="auto"/>
        <w:left w:val="none" w:sz="0" w:space="0" w:color="auto"/>
        <w:bottom w:val="none" w:sz="0" w:space="0" w:color="auto"/>
        <w:right w:val="none" w:sz="0" w:space="0" w:color="auto"/>
      </w:divBdr>
    </w:div>
    <w:div w:id="1998218549">
      <w:bodyDiv w:val="1"/>
      <w:marLeft w:val="0"/>
      <w:marRight w:val="0"/>
      <w:marTop w:val="0"/>
      <w:marBottom w:val="0"/>
      <w:divBdr>
        <w:top w:val="none" w:sz="0" w:space="0" w:color="auto"/>
        <w:left w:val="none" w:sz="0" w:space="0" w:color="auto"/>
        <w:bottom w:val="none" w:sz="0" w:space="0" w:color="auto"/>
        <w:right w:val="none" w:sz="0" w:space="0" w:color="auto"/>
      </w:divBdr>
    </w:div>
    <w:div w:id="1998918594">
      <w:bodyDiv w:val="1"/>
      <w:marLeft w:val="0"/>
      <w:marRight w:val="0"/>
      <w:marTop w:val="0"/>
      <w:marBottom w:val="0"/>
      <w:divBdr>
        <w:top w:val="none" w:sz="0" w:space="0" w:color="auto"/>
        <w:left w:val="none" w:sz="0" w:space="0" w:color="auto"/>
        <w:bottom w:val="none" w:sz="0" w:space="0" w:color="auto"/>
        <w:right w:val="none" w:sz="0" w:space="0" w:color="auto"/>
      </w:divBdr>
    </w:div>
    <w:div w:id="2004697635">
      <w:bodyDiv w:val="1"/>
      <w:marLeft w:val="0"/>
      <w:marRight w:val="0"/>
      <w:marTop w:val="0"/>
      <w:marBottom w:val="0"/>
      <w:divBdr>
        <w:top w:val="none" w:sz="0" w:space="0" w:color="auto"/>
        <w:left w:val="none" w:sz="0" w:space="0" w:color="auto"/>
        <w:bottom w:val="none" w:sz="0" w:space="0" w:color="auto"/>
        <w:right w:val="none" w:sz="0" w:space="0" w:color="auto"/>
      </w:divBdr>
    </w:div>
    <w:div w:id="2016880574">
      <w:bodyDiv w:val="1"/>
      <w:marLeft w:val="0"/>
      <w:marRight w:val="0"/>
      <w:marTop w:val="0"/>
      <w:marBottom w:val="0"/>
      <w:divBdr>
        <w:top w:val="none" w:sz="0" w:space="0" w:color="auto"/>
        <w:left w:val="none" w:sz="0" w:space="0" w:color="auto"/>
        <w:bottom w:val="none" w:sz="0" w:space="0" w:color="auto"/>
        <w:right w:val="none" w:sz="0" w:space="0" w:color="auto"/>
      </w:divBdr>
    </w:div>
    <w:div w:id="2018267177">
      <w:bodyDiv w:val="1"/>
      <w:marLeft w:val="0"/>
      <w:marRight w:val="0"/>
      <w:marTop w:val="0"/>
      <w:marBottom w:val="0"/>
      <w:divBdr>
        <w:top w:val="none" w:sz="0" w:space="0" w:color="auto"/>
        <w:left w:val="none" w:sz="0" w:space="0" w:color="auto"/>
        <w:bottom w:val="none" w:sz="0" w:space="0" w:color="auto"/>
        <w:right w:val="none" w:sz="0" w:space="0" w:color="auto"/>
      </w:divBdr>
    </w:div>
    <w:div w:id="2020082921">
      <w:bodyDiv w:val="1"/>
      <w:marLeft w:val="0"/>
      <w:marRight w:val="0"/>
      <w:marTop w:val="0"/>
      <w:marBottom w:val="0"/>
      <w:divBdr>
        <w:top w:val="none" w:sz="0" w:space="0" w:color="auto"/>
        <w:left w:val="none" w:sz="0" w:space="0" w:color="auto"/>
        <w:bottom w:val="none" w:sz="0" w:space="0" w:color="auto"/>
        <w:right w:val="none" w:sz="0" w:space="0" w:color="auto"/>
      </w:divBdr>
    </w:div>
    <w:div w:id="2025597405">
      <w:bodyDiv w:val="1"/>
      <w:marLeft w:val="0"/>
      <w:marRight w:val="0"/>
      <w:marTop w:val="0"/>
      <w:marBottom w:val="0"/>
      <w:divBdr>
        <w:top w:val="none" w:sz="0" w:space="0" w:color="auto"/>
        <w:left w:val="none" w:sz="0" w:space="0" w:color="auto"/>
        <w:bottom w:val="none" w:sz="0" w:space="0" w:color="auto"/>
        <w:right w:val="none" w:sz="0" w:space="0" w:color="auto"/>
      </w:divBdr>
    </w:div>
    <w:div w:id="2025933290">
      <w:bodyDiv w:val="1"/>
      <w:marLeft w:val="0"/>
      <w:marRight w:val="0"/>
      <w:marTop w:val="0"/>
      <w:marBottom w:val="0"/>
      <w:divBdr>
        <w:top w:val="none" w:sz="0" w:space="0" w:color="auto"/>
        <w:left w:val="none" w:sz="0" w:space="0" w:color="auto"/>
        <w:bottom w:val="none" w:sz="0" w:space="0" w:color="auto"/>
        <w:right w:val="none" w:sz="0" w:space="0" w:color="auto"/>
      </w:divBdr>
    </w:div>
    <w:div w:id="2029940855">
      <w:bodyDiv w:val="1"/>
      <w:marLeft w:val="0"/>
      <w:marRight w:val="0"/>
      <w:marTop w:val="0"/>
      <w:marBottom w:val="0"/>
      <w:divBdr>
        <w:top w:val="none" w:sz="0" w:space="0" w:color="auto"/>
        <w:left w:val="none" w:sz="0" w:space="0" w:color="auto"/>
        <w:bottom w:val="none" w:sz="0" w:space="0" w:color="auto"/>
        <w:right w:val="none" w:sz="0" w:space="0" w:color="auto"/>
      </w:divBdr>
    </w:div>
    <w:div w:id="2030598578">
      <w:bodyDiv w:val="1"/>
      <w:marLeft w:val="0"/>
      <w:marRight w:val="0"/>
      <w:marTop w:val="0"/>
      <w:marBottom w:val="0"/>
      <w:divBdr>
        <w:top w:val="none" w:sz="0" w:space="0" w:color="auto"/>
        <w:left w:val="none" w:sz="0" w:space="0" w:color="auto"/>
        <w:bottom w:val="none" w:sz="0" w:space="0" w:color="auto"/>
        <w:right w:val="none" w:sz="0" w:space="0" w:color="auto"/>
      </w:divBdr>
    </w:div>
    <w:div w:id="2030987667">
      <w:bodyDiv w:val="1"/>
      <w:marLeft w:val="0"/>
      <w:marRight w:val="0"/>
      <w:marTop w:val="0"/>
      <w:marBottom w:val="0"/>
      <w:divBdr>
        <w:top w:val="none" w:sz="0" w:space="0" w:color="auto"/>
        <w:left w:val="none" w:sz="0" w:space="0" w:color="auto"/>
        <w:bottom w:val="none" w:sz="0" w:space="0" w:color="auto"/>
        <w:right w:val="none" w:sz="0" w:space="0" w:color="auto"/>
      </w:divBdr>
    </w:div>
    <w:div w:id="2031174681">
      <w:bodyDiv w:val="1"/>
      <w:marLeft w:val="0"/>
      <w:marRight w:val="0"/>
      <w:marTop w:val="0"/>
      <w:marBottom w:val="0"/>
      <w:divBdr>
        <w:top w:val="none" w:sz="0" w:space="0" w:color="auto"/>
        <w:left w:val="none" w:sz="0" w:space="0" w:color="auto"/>
        <w:bottom w:val="none" w:sz="0" w:space="0" w:color="auto"/>
        <w:right w:val="none" w:sz="0" w:space="0" w:color="auto"/>
      </w:divBdr>
    </w:div>
    <w:div w:id="2032297799">
      <w:bodyDiv w:val="1"/>
      <w:marLeft w:val="0"/>
      <w:marRight w:val="0"/>
      <w:marTop w:val="0"/>
      <w:marBottom w:val="0"/>
      <w:divBdr>
        <w:top w:val="none" w:sz="0" w:space="0" w:color="auto"/>
        <w:left w:val="none" w:sz="0" w:space="0" w:color="auto"/>
        <w:bottom w:val="none" w:sz="0" w:space="0" w:color="auto"/>
        <w:right w:val="none" w:sz="0" w:space="0" w:color="auto"/>
      </w:divBdr>
    </w:div>
    <w:div w:id="2035382452">
      <w:bodyDiv w:val="1"/>
      <w:marLeft w:val="0"/>
      <w:marRight w:val="0"/>
      <w:marTop w:val="0"/>
      <w:marBottom w:val="0"/>
      <w:divBdr>
        <w:top w:val="none" w:sz="0" w:space="0" w:color="auto"/>
        <w:left w:val="none" w:sz="0" w:space="0" w:color="auto"/>
        <w:bottom w:val="none" w:sz="0" w:space="0" w:color="auto"/>
        <w:right w:val="none" w:sz="0" w:space="0" w:color="auto"/>
      </w:divBdr>
    </w:div>
    <w:div w:id="2035694493">
      <w:bodyDiv w:val="1"/>
      <w:marLeft w:val="0"/>
      <w:marRight w:val="0"/>
      <w:marTop w:val="0"/>
      <w:marBottom w:val="0"/>
      <w:divBdr>
        <w:top w:val="none" w:sz="0" w:space="0" w:color="auto"/>
        <w:left w:val="none" w:sz="0" w:space="0" w:color="auto"/>
        <w:bottom w:val="none" w:sz="0" w:space="0" w:color="auto"/>
        <w:right w:val="none" w:sz="0" w:space="0" w:color="auto"/>
      </w:divBdr>
    </w:div>
    <w:div w:id="2036956608">
      <w:bodyDiv w:val="1"/>
      <w:marLeft w:val="0"/>
      <w:marRight w:val="0"/>
      <w:marTop w:val="0"/>
      <w:marBottom w:val="0"/>
      <w:divBdr>
        <w:top w:val="none" w:sz="0" w:space="0" w:color="auto"/>
        <w:left w:val="none" w:sz="0" w:space="0" w:color="auto"/>
        <w:bottom w:val="none" w:sz="0" w:space="0" w:color="auto"/>
        <w:right w:val="none" w:sz="0" w:space="0" w:color="auto"/>
      </w:divBdr>
    </w:div>
    <w:div w:id="2043093390">
      <w:bodyDiv w:val="1"/>
      <w:marLeft w:val="0"/>
      <w:marRight w:val="0"/>
      <w:marTop w:val="0"/>
      <w:marBottom w:val="0"/>
      <w:divBdr>
        <w:top w:val="none" w:sz="0" w:space="0" w:color="auto"/>
        <w:left w:val="none" w:sz="0" w:space="0" w:color="auto"/>
        <w:bottom w:val="none" w:sz="0" w:space="0" w:color="auto"/>
        <w:right w:val="none" w:sz="0" w:space="0" w:color="auto"/>
      </w:divBdr>
    </w:div>
    <w:div w:id="2047101905">
      <w:bodyDiv w:val="1"/>
      <w:marLeft w:val="0"/>
      <w:marRight w:val="0"/>
      <w:marTop w:val="0"/>
      <w:marBottom w:val="0"/>
      <w:divBdr>
        <w:top w:val="none" w:sz="0" w:space="0" w:color="auto"/>
        <w:left w:val="none" w:sz="0" w:space="0" w:color="auto"/>
        <w:bottom w:val="none" w:sz="0" w:space="0" w:color="auto"/>
        <w:right w:val="none" w:sz="0" w:space="0" w:color="auto"/>
      </w:divBdr>
    </w:div>
    <w:div w:id="2049446318">
      <w:bodyDiv w:val="1"/>
      <w:marLeft w:val="0"/>
      <w:marRight w:val="0"/>
      <w:marTop w:val="0"/>
      <w:marBottom w:val="0"/>
      <w:divBdr>
        <w:top w:val="none" w:sz="0" w:space="0" w:color="auto"/>
        <w:left w:val="none" w:sz="0" w:space="0" w:color="auto"/>
        <w:bottom w:val="none" w:sz="0" w:space="0" w:color="auto"/>
        <w:right w:val="none" w:sz="0" w:space="0" w:color="auto"/>
      </w:divBdr>
    </w:div>
    <w:div w:id="2052150212">
      <w:bodyDiv w:val="1"/>
      <w:marLeft w:val="0"/>
      <w:marRight w:val="0"/>
      <w:marTop w:val="0"/>
      <w:marBottom w:val="0"/>
      <w:divBdr>
        <w:top w:val="none" w:sz="0" w:space="0" w:color="auto"/>
        <w:left w:val="none" w:sz="0" w:space="0" w:color="auto"/>
        <w:bottom w:val="none" w:sz="0" w:space="0" w:color="auto"/>
        <w:right w:val="none" w:sz="0" w:space="0" w:color="auto"/>
      </w:divBdr>
    </w:div>
    <w:div w:id="2058123192">
      <w:bodyDiv w:val="1"/>
      <w:marLeft w:val="0"/>
      <w:marRight w:val="0"/>
      <w:marTop w:val="0"/>
      <w:marBottom w:val="0"/>
      <w:divBdr>
        <w:top w:val="none" w:sz="0" w:space="0" w:color="auto"/>
        <w:left w:val="none" w:sz="0" w:space="0" w:color="auto"/>
        <w:bottom w:val="none" w:sz="0" w:space="0" w:color="auto"/>
        <w:right w:val="none" w:sz="0" w:space="0" w:color="auto"/>
      </w:divBdr>
    </w:div>
    <w:div w:id="2058313607">
      <w:bodyDiv w:val="1"/>
      <w:marLeft w:val="0"/>
      <w:marRight w:val="0"/>
      <w:marTop w:val="0"/>
      <w:marBottom w:val="0"/>
      <w:divBdr>
        <w:top w:val="none" w:sz="0" w:space="0" w:color="auto"/>
        <w:left w:val="none" w:sz="0" w:space="0" w:color="auto"/>
        <w:bottom w:val="none" w:sz="0" w:space="0" w:color="auto"/>
        <w:right w:val="none" w:sz="0" w:space="0" w:color="auto"/>
      </w:divBdr>
    </w:div>
    <w:div w:id="2066444484">
      <w:bodyDiv w:val="1"/>
      <w:marLeft w:val="0"/>
      <w:marRight w:val="0"/>
      <w:marTop w:val="0"/>
      <w:marBottom w:val="0"/>
      <w:divBdr>
        <w:top w:val="none" w:sz="0" w:space="0" w:color="auto"/>
        <w:left w:val="none" w:sz="0" w:space="0" w:color="auto"/>
        <w:bottom w:val="none" w:sz="0" w:space="0" w:color="auto"/>
        <w:right w:val="none" w:sz="0" w:space="0" w:color="auto"/>
      </w:divBdr>
    </w:div>
    <w:div w:id="2069767536">
      <w:bodyDiv w:val="1"/>
      <w:marLeft w:val="0"/>
      <w:marRight w:val="0"/>
      <w:marTop w:val="0"/>
      <w:marBottom w:val="0"/>
      <w:divBdr>
        <w:top w:val="none" w:sz="0" w:space="0" w:color="auto"/>
        <w:left w:val="none" w:sz="0" w:space="0" w:color="auto"/>
        <w:bottom w:val="none" w:sz="0" w:space="0" w:color="auto"/>
        <w:right w:val="none" w:sz="0" w:space="0" w:color="auto"/>
      </w:divBdr>
    </w:div>
    <w:div w:id="2070033101">
      <w:bodyDiv w:val="1"/>
      <w:marLeft w:val="0"/>
      <w:marRight w:val="0"/>
      <w:marTop w:val="0"/>
      <w:marBottom w:val="0"/>
      <w:divBdr>
        <w:top w:val="none" w:sz="0" w:space="0" w:color="auto"/>
        <w:left w:val="none" w:sz="0" w:space="0" w:color="auto"/>
        <w:bottom w:val="none" w:sz="0" w:space="0" w:color="auto"/>
        <w:right w:val="none" w:sz="0" w:space="0" w:color="auto"/>
      </w:divBdr>
    </w:div>
    <w:div w:id="2070298957">
      <w:bodyDiv w:val="1"/>
      <w:marLeft w:val="0"/>
      <w:marRight w:val="0"/>
      <w:marTop w:val="0"/>
      <w:marBottom w:val="0"/>
      <w:divBdr>
        <w:top w:val="none" w:sz="0" w:space="0" w:color="auto"/>
        <w:left w:val="none" w:sz="0" w:space="0" w:color="auto"/>
        <w:bottom w:val="none" w:sz="0" w:space="0" w:color="auto"/>
        <w:right w:val="none" w:sz="0" w:space="0" w:color="auto"/>
      </w:divBdr>
    </w:div>
    <w:div w:id="2071920851">
      <w:bodyDiv w:val="1"/>
      <w:marLeft w:val="0"/>
      <w:marRight w:val="0"/>
      <w:marTop w:val="0"/>
      <w:marBottom w:val="0"/>
      <w:divBdr>
        <w:top w:val="none" w:sz="0" w:space="0" w:color="auto"/>
        <w:left w:val="none" w:sz="0" w:space="0" w:color="auto"/>
        <w:bottom w:val="none" w:sz="0" w:space="0" w:color="auto"/>
        <w:right w:val="none" w:sz="0" w:space="0" w:color="auto"/>
      </w:divBdr>
    </w:div>
    <w:div w:id="2072535844">
      <w:bodyDiv w:val="1"/>
      <w:marLeft w:val="0"/>
      <w:marRight w:val="0"/>
      <w:marTop w:val="0"/>
      <w:marBottom w:val="0"/>
      <w:divBdr>
        <w:top w:val="none" w:sz="0" w:space="0" w:color="auto"/>
        <w:left w:val="none" w:sz="0" w:space="0" w:color="auto"/>
        <w:bottom w:val="none" w:sz="0" w:space="0" w:color="auto"/>
        <w:right w:val="none" w:sz="0" w:space="0" w:color="auto"/>
      </w:divBdr>
    </w:div>
    <w:div w:id="2074348970">
      <w:bodyDiv w:val="1"/>
      <w:marLeft w:val="0"/>
      <w:marRight w:val="0"/>
      <w:marTop w:val="0"/>
      <w:marBottom w:val="0"/>
      <w:divBdr>
        <w:top w:val="none" w:sz="0" w:space="0" w:color="auto"/>
        <w:left w:val="none" w:sz="0" w:space="0" w:color="auto"/>
        <w:bottom w:val="none" w:sz="0" w:space="0" w:color="auto"/>
        <w:right w:val="none" w:sz="0" w:space="0" w:color="auto"/>
      </w:divBdr>
    </w:div>
    <w:div w:id="2075807475">
      <w:bodyDiv w:val="1"/>
      <w:marLeft w:val="0"/>
      <w:marRight w:val="0"/>
      <w:marTop w:val="0"/>
      <w:marBottom w:val="0"/>
      <w:divBdr>
        <w:top w:val="none" w:sz="0" w:space="0" w:color="auto"/>
        <w:left w:val="none" w:sz="0" w:space="0" w:color="auto"/>
        <w:bottom w:val="none" w:sz="0" w:space="0" w:color="auto"/>
        <w:right w:val="none" w:sz="0" w:space="0" w:color="auto"/>
      </w:divBdr>
    </w:div>
    <w:div w:id="2077245358">
      <w:bodyDiv w:val="1"/>
      <w:marLeft w:val="0"/>
      <w:marRight w:val="0"/>
      <w:marTop w:val="0"/>
      <w:marBottom w:val="0"/>
      <w:divBdr>
        <w:top w:val="none" w:sz="0" w:space="0" w:color="auto"/>
        <w:left w:val="none" w:sz="0" w:space="0" w:color="auto"/>
        <w:bottom w:val="none" w:sz="0" w:space="0" w:color="auto"/>
        <w:right w:val="none" w:sz="0" w:space="0" w:color="auto"/>
      </w:divBdr>
    </w:div>
    <w:div w:id="2077899483">
      <w:bodyDiv w:val="1"/>
      <w:marLeft w:val="0"/>
      <w:marRight w:val="0"/>
      <w:marTop w:val="0"/>
      <w:marBottom w:val="0"/>
      <w:divBdr>
        <w:top w:val="none" w:sz="0" w:space="0" w:color="auto"/>
        <w:left w:val="none" w:sz="0" w:space="0" w:color="auto"/>
        <w:bottom w:val="none" w:sz="0" w:space="0" w:color="auto"/>
        <w:right w:val="none" w:sz="0" w:space="0" w:color="auto"/>
      </w:divBdr>
    </w:div>
    <w:div w:id="2078360875">
      <w:bodyDiv w:val="1"/>
      <w:marLeft w:val="0"/>
      <w:marRight w:val="0"/>
      <w:marTop w:val="0"/>
      <w:marBottom w:val="0"/>
      <w:divBdr>
        <w:top w:val="none" w:sz="0" w:space="0" w:color="auto"/>
        <w:left w:val="none" w:sz="0" w:space="0" w:color="auto"/>
        <w:bottom w:val="none" w:sz="0" w:space="0" w:color="auto"/>
        <w:right w:val="none" w:sz="0" w:space="0" w:color="auto"/>
      </w:divBdr>
    </w:div>
    <w:div w:id="2086491848">
      <w:bodyDiv w:val="1"/>
      <w:marLeft w:val="0"/>
      <w:marRight w:val="0"/>
      <w:marTop w:val="0"/>
      <w:marBottom w:val="0"/>
      <w:divBdr>
        <w:top w:val="none" w:sz="0" w:space="0" w:color="auto"/>
        <w:left w:val="none" w:sz="0" w:space="0" w:color="auto"/>
        <w:bottom w:val="none" w:sz="0" w:space="0" w:color="auto"/>
        <w:right w:val="none" w:sz="0" w:space="0" w:color="auto"/>
      </w:divBdr>
    </w:div>
    <w:div w:id="2088531366">
      <w:bodyDiv w:val="1"/>
      <w:marLeft w:val="0"/>
      <w:marRight w:val="0"/>
      <w:marTop w:val="0"/>
      <w:marBottom w:val="0"/>
      <w:divBdr>
        <w:top w:val="none" w:sz="0" w:space="0" w:color="auto"/>
        <w:left w:val="none" w:sz="0" w:space="0" w:color="auto"/>
        <w:bottom w:val="none" w:sz="0" w:space="0" w:color="auto"/>
        <w:right w:val="none" w:sz="0" w:space="0" w:color="auto"/>
      </w:divBdr>
    </w:div>
    <w:div w:id="2092701785">
      <w:bodyDiv w:val="1"/>
      <w:marLeft w:val="0"/>
      <w:marRight w:val="0"/>
      <w:marTop w:val="0"/>
      <w:marBottom w:val="0"/>
      <w:divBdr>
        <w:top w:val="none" w:sz="0" w:space="0" w:color="auto"/>
        <w:left w:val="none" w:sz="0" w:space="0" w:color="auto"/>
        <w:bottom w:val="none" w:sz="0" w:space="0" w:color="auto"/>
        <w:right w:val="none" w:sz="0" w:space="0" w:color="auto"/>
      </w:divBdr>
    </w:div>
    <w:div w:id="2099598025">
      <w:bodyDiv w:val="1"/>
      <w:marLeft w:val="0"/>
      <w:marRight w:val="0"/>
      <w:marTop w:val="0"/>
      <w:marBottom w:val="0"/>
      <w:divBdr>
        <w:top w:val="none" w:sz="0" w:space="0" w:color="auto"/>
        <w:left w:val="none" w:sz="0" w:space="0" w:color="auto"/>
        <w:bottom w:val="none" w:sz="0" w:space="0" w:color="auto"/>
        <w:right w:val="none" w:sz="0" w:space="0" w:color="auto"/>
      </w:divBdr>
    </w:div>
    <w:div w:id="2108184746">
      <w:bodyDiv w:val="1"/>
      <w:marLeft w:val="0"/>
      <w:marRight w:val="0"/>
      <w:marTop w:val="0"/>
      <w:marBottom w:val="0"/>
      <w:divBdr>
        <w:top w:val="none" w:sz="0" w:space="0" w:color="auto"/>
        <w:left w:val="none" w:sz="0" w:space="0" w:color="auto"/>
        <w:bottom w:val="none" w:sz="0" w:space="0" w:color="auto"/>
        <w:right w:val="none" w:sz="0" w:space="0" w:color="auto"/>
      </w:divBdr>
    </w:div>
    <w:div w:id="2114589214">
      <w:bodyDiv w:val="1"/>
      <w:marLeft w:val="0"/>
      <w:marRight w:val="0"/>
      <w:marTop w:val="0"/>
      <w:marBottom w:val="0"/>
      <w:divBdr>
        <w:top w:val="none" w:sz="0" w:space="0" w:color="auto"/>
        <w:left w:val="none" w:sz="0" w:space="0" w:color="auto"/>
        <w:bottom w:val="none" w:sz="0" w:space="0" w:color="auto"/>
        <w:right w:val="none" w:sz="0" w:space="0" w:color="auto"/>
      </w:divBdr>
      <w:divsChild>
        <w:div w:id="765155407">
          <w:marLeft w:val="0"/>
          <w:marRight w:val="0"/>
          <w:marTop w:val="0"/>
          <w:marBottom w:val="0"/>
          <w:divBdr>
            <w:top w:val="none" w:sz="0" w:space="0" w:color="auto"/>
            <w:left w:val="none" w:sz="0" w:space="0" w:color="auto"/>
            <w:bottom w:val="none" w:sz="0" w:space="0" w:color="auto"/>
            <w:right w:val="none" w:sz="0" w:space="0" w:color="auto"/>
          </w:divBdr>
          <w:divsChild>
            <w:div w:id="1464809347">
              <w:marLeft w:val="0"/>
              <w:marRight w:val="0"/>
              <w:marTop w:val="0"/>
              <w:marBottom w:val="0"/>
              <w:divBdr>
                <w:top w:val="none" w:sz="0" w:space="0" w:color="auto"/>
                <w:left w:val="none" w:sz="0" w:space="0" w:color="auto"/>
                <w:bottom w:val="none" w:sz="0" w:space="0" w:color="auto"/>
                <w:right w:val="none" w:sz="0" w:space="0" w:color="auto"/>
              </w:divBdr>
              <w:divsChild>
                <w:div w:id="274749001">
                  <w:marLeft w:val="0"/>
                  <w:marRight w:val="0"/>
                  <w:marTop w:val="0"/>
                  <w:marBottom w:val="0"/>
                  <w:divBdr>
                    <w:top w:val="none" w:sz="0" w:space="0" w:color="auto"/>
                    <w:left w:val="none" w:sz="0" w:space="0" w:color="auto"/>
                    <w:bottom w:val="none" w:sz="0" w:space="0" w:color="auto"/>
                    <w:right w:val="none" w:sz="0" w:space="0" w:color="auto"/>
                  </w:divBdr>
                  <w:divsChild>
                    <w:div w:id="521895768">
                      <w:marLeft w:val="0"/>
                      <w:marRight w:val="0"/>
                      <w:marTop w:val="0"/>
                      <w:marBottom w:val="0"/>
                      <w:divBdr>
                        <w:top w:val="none" w:sz="0" w:space="0" w:color="auto"/>
                        <w:left w:val="none" w:sz="0" w:space="0" w:color="auto"/>
                        <w:bottom w:val="none" w:sz="0" w:space="0" w:color="auto"/>
                        <w:right w:val="none" w:sz="0" w:space="0" w:color="auto"/>
                      </w:divBdr>
                      <w:divsChild>
                        <w:div w:id="1952667655">
                          <w:marLeft w:val="0"/>
                          <w:marRight w:val="0"/>
                          <w:marTop w:val="0"/>
                          <w:marBottom w:val="0"/>
                          <w:divBdr>
                            <w:top w:val="none" w:sz="0" w:space="0" w:color="auto"/>
                            <w:left w:val="none" w:sz="0" w:space="0" w:color="auto"/>
                            <w:bottom w:val="none" w:sz="0" w:space="0" w:color="auto"/>
                            <w:right w:val="none" w:sz="0" w:space="0" w:color="auto"/>
                          </w:divBdr>
                          <w:divsChild>
                            <w:div w:id="2023698428">
                              <w:marLeft w:val="0"/>
                              <w:marRight w:val="0"/>
                              <w:marTop w:val="0"/>
                              <w:marBottom w:val="0"/>
                              <w:divBdr>
                                <w:top w:val="none" w:sz="0" w:space="0" w:color="auto"/>
                                <w:left w:val="none" w:sz="0" w:space="0" w:color="auto"/>
                                <w:bottom w:val="none" w:sz="0" w:space="0" w:color="auto"/>
                                <w:right w:val="none" w:sz="0" w:space="0" w:color="auto"/>
                              </w:divBdr>
                              <w:divsChild>
                                <w:div w:id="1738745481">
                                  <w:marLeft w:val="0"/>
                                  <w:marRight w:val="0"/>
                                  <w:marTop w:val="0"/>
                                  <w:marBottom w:val="0"/>
                                  <w:divBdr>
                                    <w:top w:val="none" w:sz="0" w:space="0" w:color="auto"/>
                                    <w:left w:val="none" w:sz="0" w:space="0" w:color="auto"/>
                                    <w:bottom w:val="none" w:sz="0" w:space="0" w:color="auto"/>
                                    <w:right w:val="none" w:sz="0" w:space="0" w:color="auto"/>
                                  </w:divBdr>
                                  <w:divsChild>
                                    <w:div w:id="279603826">
                                      <w:marLeft w:val="0"/>
                                      <w:marRight w:val="0"/>
                                      <w:marTop w:val="0"/>
                                      <w:marBottom w:val="0"/>
                                      <w:divBdr>
                                        <w:top w:val="none" w:sz="0" w:space="0" w:color="auto"/>
                                        <w:left w:val="none" w:sz="0" w:space="0" w:color="auto"/>
                                        <w:bottom w:val="none" w:sz="0" w:space="0" w:color="auto"/>
                                        <w:right w:val="none" w:sz="0" w:space="0" w:color="auto"/>
                                      </w:divBdr>
                                    </w:div>
                                    <w:div w:id="1059748158">
                                      <w:marLeft w:val="0"/>
                                      <w:marRight w:val="0"/>
                                      <w:marTop w:val="0"/>
                                      <w:marBottom w:val="0"/>
                                      <w:divBdr>
                                        <w:top w:val="none" w:sz="0" w:space="0" w:color="auto"/>
                                        <w:left w:val="none" w:sz="0" w:space="0" w:color="auto"/>
                                        <w:bottom w:val="none" w:sz="0" w:space="0" w:color="auto"/>
                                        <w:right w:val="none" w:sz="0" w:space="0" w:color="auto"/>
                                      </w:divBdr>
                                      <w:divsChild>
                                        <w:div w:id="401562779">
                                          <w:marLeft w:val="0"/>
                                          <w:marRight w:val="165"/>
                                          <w:marTop w:val="150"/>
                                          <w:marBottom w:val="0"/>
                                          <w:divBdr>
                                            <w:top w:val="none" w:sz="0" w:space="0" w:color="auto"/>
                                            <w:left w:val="none" w:sz="0" w:space="0" w:color="auto"/>
                                            <w:bottom w:val="none" w:sz="0" w:space="0" w:color="auto"/>
                                            <w:right w:val="none" w:sz="0" w:space="0" w:color="auto"/>
                                          </w:divBdr>
                                          <w:divsChild>
                                            <w:div w:id="789860084">
                                              <w:marLeft w:val="0"/>
                                              <w:marRight w:val="0"/>
                                              <w:marTop w:val="0"/>
                                              <w:marBottom w:val="0"/>
                                              <w:divBdr>
                                                <w:top w:val="none" w:sz="0" w:space="0" w:color="auto"/>
                                                <w:left w:val="none" w:sz="0" w:space="0" w:color="auto"/>
                                                <w:bottom w:val="none" w:sz="0" w:space="0" w:color="auto"/>
                                                <w:right w:val="none" w:sz="0" w:space="0" w:color="auto"/>
                                              </w:divBdr>
                                              <w:divsChild>
                                                <w:div w:id="86024307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22140517">
      <w:bodyDiv w:val="1"/>
      <w:marLeft w:val="0"/>
      <w:marRight w:val="0"/>
      <w:marTop w:val="0"/>
      <w:marBottom w:val="0"/>
      <w:divBdr>
        <w:top w:val="none" w:sz="0" w:space="0" w:color="auto"/>
        <w:left w:val="none" w:sz="0" w:space="0" w:color="auto"/>
        <w:bottom w:val="none" w:sz="0" w:space="0" w:color="auto"/>
        <w:right w:val="none" w:sz="0" w:space="0" w:color="auto"/>
      </w:divBdr>
    </w:div>
    <w:div w:id="2122533174">
      <w:bodyDiv w:val="1"/>
      <w:marLeft w:val="0"/>
      <w:marRight w:val="0"/>
      <w:marTop w:val="0"/>
      <w:marBottom w:val="0"/>
      <w:divBdr>
        <w:top w:val="none" w:sz="0" w:space="0" w:color="auto"/>
        <w:left w:val="none" w:sz="0" w:space="0" w:color="auto"/>
        <w:bottom w:val="none" w:sz="0" w:space="0" w:color="auto"/>
        <w:right w:val="none" w:sz="0" w:space="0" w:color="auto"/>
      </w:divBdr>
    </w:div>
    <w:div w:id="2126850962">
      <w:bodyDiv w:val="1"/>
      <w:marLeft w:val="0"/>
      <w:marRight w:val="0"/>
      <w:marTop w:val="0"/>
      <w:marBottom w:val="0"/>
      <w:divBdr>
        <w:top w:val="none" w:sz="0" w:space="0" w:color="auto"/>
        <w:left w:val="none" w:sz="0" w:space="0" w:color="auto"/>
        <w:bottom w:val="none" w:sz="0" w:space="0" w:color="auto"/>
        <w:right w:val="none" w:sz="0" w:space="0" w:color="auto"/>
      </w:divBdr>
    </w:div>
    <w:div w:id="2127654813">
      <w:bodyDiv w:val="1"/>
      <w:marLeft w:val="0"/>
      <w:marRight w:val="0"/>
      <w:marTop w:val="0"/>
      <w:marBottom w:val="0"/>
      <w:divBdr>
        <w:top w:val="none" w:sz="0" w:space="0" w:color="auto"/>
        <w:left w:val="none" w:sz="0" w:space="0" w:color="auto"/>
        <w:bottom w:val="none" w:sz="0" w:space="0" w:color="auto"/>
        <w:right w:val="none" w:sz="0" w:space="0" w:color="auto"/>
      </w:divBdr>
    </w:div>
    <w:div w:id="2134983291">
      <w:bodyDiv w:val="1"/>
      <w:marLeft w:val="0"/>
      <w:marRight w:val="0"/>
      <w:marTop w:val="0"/>
      <w:marBottom w:val="0"/>
      <w:divBdr>
        <w:top w:val="none" w:sz="0" w:space="0" w:color="auto"/>
        <w:left w:val="none" w:sz="0" w:space="0" w:color="auto"/>
        <w:bottom w:val="none" w:sz="0" w:space="0" w:color="auto"/>
        <w:right w:val="none" w:sz="0" w:space="0" w:color="auto"/>
      </w:divBdr>
    </w:div>
    <w:div w:id="2136482673">
      <w:bodyDiv w:val="1"/>
      <w:marLeft w:val="0"/>
      <w:marRight w:val="0"/>
      <w:marTop w:val="0"/>
      <w:marBottom w:val="0"/>
      <w:divBdr>
        <w:top w:val="none" w:sz="0" w:space="0" w:color="auto"/>
        <w:left w:val="none" w:sz="0" w:space="0" w:color="auto"/>
        <w:bottom w:val="none" w:sz="0" w:space="0" w:color="auto"/>
        <w:right w:val="none" w:sz="0" w:space="0" w:color="auto"/>
      </w:divBdr>
    </w:div>
    <w:div w:id="2137209630">
      <w:bodyDiv w:val="1"/>
      <w:marLeft w:val="0"/>
      <w:marRight w:val="0"/>
      <w:marTop w:val="0"/>
      <w:marBottom w:val="0"/>
      <w:divBdr>
        <w:top w:val="none" w:sz="0" w:space="0" w:color="auto"/>
        <w:left w:val="none" w:sz="0" w:space="0" w:color="auto"/>
        <w:bottom w:val="none" w:sz="0" w:space="0" w:color="auto"/>
        <w:right w:val="none" w:sz="0" w:space="0" w:color="auto"/>
      </w:divBdr>
    </w:div>
    <w:div w:id="2140759255">
      <w:bodyDiv w:val="1"/>
      <w:marLeft w:val="0"/>
      <w:marRight w:val="0"/>
      <w:marTop w:val="0"/>
      <w:marBottom w:val="0"/>
      <w:divBdr>
        <w:top w:val="none" w:sz="0" w:space="0" w:color="auto"/>
        <w:left w:val="none" w:sz="0" w:space="0" w:color="auto"/>
        <w:bottom w:val="none" w:sz="0" w:space="0" w:color="auto"/>
        <w:right w:val="none" w:sz="0" w:space="0" w:color="auto"/>
      </w:divBdr>
    </w:div>
    <w:div w:id="214345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71E43EF-5155-4A24-9E89-68CC97B94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33</Pages>
  <Words>11781</Words>
  <Characters>67154</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mahdie</dc:creator>
  <cp:keywords/>
  <dc:description/>
  <cp:lastModifiedBy>bagher</cp:lastModifiedBy>
  <cp:revision>4</cp:revision>
  <cp:lastPrinted>2022-09-10T12:37:00Z</cp:lastPrinted>
  <dcterms:created xsi:type="dcterms:W3CDTF">2026-02-03T14:49:00Z</dcterms:created>
  <dcterms:modified xsi:type="dcterms:W3CDTF">2026-02-03T15:45:00Z</dcterms:modified>
</cp:coreProperties>
</file>